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E" w:rsidRDefault="0059723E" w:rsidP="0059723E">
      <w:pPr>
        <w:ind w:firstLine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723554D4" wp14:editId="0304416E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3E" w:rsidRDefault="0059723E" w:rsidP="0059723E">
      <w:pPr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РОССИЙСКАЯ ФЕДЕРАЦИЯ</w:t>
      </w:r>
    </w:p>
    <w:p w:rsidR="0059723E" w:rsidRDefault="0059723E" w:rsidP="0059723E">
      <w:pPr>
        <w:ind w:firstLine="0"/>
        <w:jc w:val="center"/>
        <w:rPr>
          <w:rFonts w:cs="Times New Roman"/>
          <w:sz w:val="6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6"/>
          <w:szCs w:val="24"/>
        </w:rPr>
        <w:t xml:space="preserve">  АДМИНИСТРАЦИЯ КУНАШАКСКОГО</w:t>
      </w:r>
      <w:r>
        <w:rPr>
          <w:rFonts w:eastAsia="Batang" w:cs="Times New Roman"/>
          <w:sz w:val="26"/>
          <w:szCs w:val="24"/>
        </w:rPr>
        <w:t xml:space="preserve"> МУНИЦИПАЛЬНОГО</w:t>
      </w:r>
      <w:r>
        <w:rPr>
          <w:rFonts w:cs="Times New Roman"/>
          <w:sz w:val="26"/>
          <w:szCs w:val="24"/>
        </w:rPr>
        <w:t xml:space="preserve"> РАЙОНА</w:t>
      </w:r>
    </w:p>
    <w:p w:rsidR="0059723E" w:rsidRDefault="0059723E" w:rsidP="0059723E">
      <w:pPr>
        <w:ind w:firstLine="0"/>
        <w:jc w:val="center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ЧЕЛЯБИНСКОЙ ОБЛАСТИ</w:t>
      </w:r>
    </w:p>
    <w:p w:rsidR="0059723E" w:rsidRDefault="0059723E" w:rsidP="0059723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b/>
          <w:szCs w:val="28"/>
        </w:rPr>
      </w:pPr>
      <w:r w:rsidRPr="0059723E">
        <w:rPr>
          <w:rFonts w:cs="Times New Roman"/>
          <w:b/>
          <w:szCs w:val="28"/>
        </w:rPr>
        <w:t>ПОСТАНОВЛЕНИЕ</w:t>
      </w:r>
    </w:p>
    <w:p w:rsidR="00805B75" w:rsidRDefault="00805B75" w:rsidP="0059723E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805B75" w:rsidTr="003C51E8">
        <w:tc>
          <w:tcPr>
            <w:tcW w:w="4503" w:type="dxa"/>
          </w:tcPr>
          <w:p w:rsidR="00805B75" w:rsidRPr="003C51E8" w:rsidRDefault="00805B75" w:rsidP="00805B75">
            <w:pPr>
              <w:ind w:firstLine="0"/>
              <w:rPr>
                <w:rFonts w:cs="Times New Roman"/>
                <w:szCs w:val="28"/>
              </w:rPr>
            </w:pPr>
            <w:r w:rsidRPr="003C51E8">
              <w:rPr>
                <w:rFonts w:cs="Times New Roman"/>
                <w:szCs w:val="28"/>
              </w:rPr>
              <w:t xml:space="preserve">от </w:t>
            </w:r>
            <w:r w:rsidR="002C76B4">
              <w:rPr>
                <w:rFonts w:cs="Times New Roman"/>
                <w:szCs w:val="28"/>
              </w:rPr>
              <w:t>13.06.</w:t>
            </w:r>
            <w:r w:rsidRPr="003C51E8">
              <w:rPr>
                <w:rFonts w:cs="Times New Roman"/>
                <w:szCs w:val="28"/>
              </w:rPr>
              <w:t>201</w:t>
            </w:r>
            <w:r w:rsidR="00317981">
              <w:rPr>
                <w:rFonts w:cs="Times New Roman"/>
                <w:szCs w:val="28"/>
              </w:rPr>
              <w:t>9</w:t>
            </w:r>
            <w:r w:rsidRPr="003C51E8">
              <w:rPr>
                <w:rFonts w:cs="Times New Roman"/>
                <w:szCs w:val="28"/>
              </w:rPr>
              <w:t xml:space="preserve"> г.  №</w:t>
            </w:r>
            <w:r w:rsidR="00767115">
              <w:rPr>
                <w:rFonts w:cs="Times New Roman"/>
                <w:szCs w:val="28"/>
              </w:rPr>
              <w:t xml:space="preserve"> </w:t>
            </w:r>
            <w:r w:rsidR="002C76B4">
              <w:rPr>
                <w:rFonts w:cs="Times New Roman"/>
                <w:szCs w:val="28"/>
              </w:rPr>
              <w:t>761</w:t>
            </w:r>
          </w:p>
          <w:p w:rsidR="00805B75" w:rsidRPr="00836D0F" w:rsidRDefault="00805B75" w:rsidP="00805B75">
            <w:pPr>
              <w:ind w:firstLine="0"/>
              <w:rPr>
                <w:rFonts w:cs="Times New Roman"/>
                <w:b/>
                <w:szCs w:val="28"/>
              </w:rPr>
            </w:pPr>
          </w:p>
          <w:p w:rsidR="00805B75" w:rsidRPr="00836D0F" w:rsidRDefault="00805B75" w:rsidP="00317981">
            <w:pPr>
              <w:ind w:firstLine="0"/>
              <w:rPr>
                <w:rFonts w:cs="Times New Roman"/>
                <w:szCs w:val="28"/>
              </w:rPr>
            </w:pPr>
            <w:r w:rsidRPr="00836D0F">
              <w:rPr>
                <w:rFonts w:cs="Times New Roman"/>
                <w:szCs w:val="28"/>
              </w:rPr>
              <w:t>Об утверждении инвест</w:t>
            </w:r>
            <w:r w:rsidR="003C51E8">
              <w:rPr>
                <w:rFonts w:cs="Times New Roman"/>
                <w:szCs w:val="28"/>
              </w:rPr>
              <w:t xml:space="preserve">иционного паспорта </w:t>
            </w:r>
            <w:r w:rsidR="00836D0F" w:rsidRPr="00836D0F">
              <w:rPr>
                <w:rFonts w:cs="Times New Roman"/>
                <w:szCs w:val="28"/>
              </w:rPr>
              <w:t xml:space="preserve">Кунашакского </w:t>
            </w:r>
            <w:r w:rsidRPr="00836D0F">
              <w:rPr>
                <w:rFonts w:cs="Times New Roman"/>
                <w:szCs w:val="28"/>
              </w:rPr>
              <w:t>муниципального района Челябинской области на 201</w:t>
            </w:r>
            <w:r w:rsidR="00317981">
              <w:rPr>
                <w:rFonts w:cs="Times New Roman"/>
                <w:szCs w:val="28"/>
              </w:rPr>
              <w:t>9</w:t>
            </w:r>
            <w:r w:rsidRPr="00836D0F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350" w:type="dxa"/>
          </w:tcPr>
          <w:p w:rsidR="00805B75" w:rsidRDefault="00805B75" w:rsidP="0059723E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59723E" w:rsidRDefault="0059723E" w:rsidP="006C6C9B">
      <w:pPr>
        <w:tabs>
          <w:tab w:val="left" w:pos="2754"/>
        </w:tabs>
        <w:ind w:firstLine="0"/>
        <w:rPr>
          <w:rFonts w:cs="Times New Roman"/>
          <w:sz w:val="6"/>
          <w:szCs w:val="24"/>
        </w:rPr>
      </w:pPr>
    </w:p>
    <w:p w:rsidR="0059723E" w:rsidRDefault="0059723E" w:rsidP="0059723E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6C6C9B" w:rsidRDefault="006C6C9B" w:rsidP="0059723E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59723E" w:rsidRDefault="0059723E" w:rsidP="0059723E">
      <w:pPr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59723E" w:rsidRPr="001F2512" w:rsidRDefault="0059723E" w:rsidP="001F2512">
      <w:pPr>
        <w:ind w:firstLine="0"/>
        <w:rPr>
          <w:rFonts w:cs="Times New Roman"/>
          <w:szCs w:val="28"/>
        </w:rPr>
      </w:pPr>
      <w:r w:rsidRPr="001F2512">
        <w:rPr>
          <w:rFonts w:cs="Times New Roman"/>
          <w:szCs w:val="28"/>
        </w:rPr>
        <w:t>ПОСТАНОВЛЯЮ:</w:t>
      </w:r>
    </w:p>
    <w:p w:rsidR="0059723E" w:rsidRPr="005B4C5F" w:rsidRDefault="005B4C5F" w:rsidP="005B4C5F">
      <w:pPr>
        <w:tabs>
          <w:tab w:val="left" w:pos="993"/>
          <w:tab w:val="left" w:pos="4253"/>
          <w:tab w:val="left" w:pos="4962"/>
          <w:tab w:val="left" w:pos="5103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59723E" w:rsidRPr="005B4C5F">
        <w:rPr>
          <w:szCs w:val="28"/>
        </w:rPr>
        <w:t>Утвердить инвестиционный паспорт Кунашакского муниципального района Челябинской области на 201</w:t>
      </w:r>
      <w:r w:rsidR="00D41D5B">
        <w:rPr>
          <w:szCs w:val="28"/>
        </w:rPr>
        <w:t>9</w:t>
      </w:r>
      <w:r w:rsidR="0059723E" w:rsidRPr="005B4C5F">
        <w:rPr>
          <w:szCs w:val="28"/>
        </w:rPr>
        <w:t xml:space="preserve"> год (прилагается).</w:t>
      </w:r>
    </w:p>
    <w:p w:rsidR="00D41D5B" w:rsidRPr="00D41D5B" w:rsidRDefault="00D41D5B" w:rsidP="00D41D5B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1D5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41D5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41D5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9723E" w:rsidRDefault="0059723E" w:rsidP="00D41D5B">
      <w:pPr>
        <w:shd w:val="clear" w:color="auto" w:fill="FFFFFF"/>
        <w:tabs>
          <w:tab w:val="left" w:pos="993"/>
        </w:tabs>
        <w:spacing w:line="288" w:lineRule="atLeast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color w:val="000000"/>
          <w:szCs w:val="28"/>
        </w:rPr>
        <w:t>Организацию исполнения настоящего постановления возложить на заместителя Главы района по инвестициям, экономике и се</w:t>
      </w:r>
      <w:r w:rsidR="005B4C5F">
        <w:rPr>
          <w:rFonts w:cs="Times New Roman"/>
          <w:color w:val="000000"/>
          <w:szCs w:val="28"/>
        </w:rPr>
        <w:t xml:space="preserve">льскому хозяйству </w:t>
      </w:r>
      <w:proofErr w:type="spellStart"/>
      <w:r w:rsidR="005B4C5F">
        <w:rPr>
          <w:rFonts w:cs="Times New Roman"/>
          <w:color w:val="000000"/>
          <w:szCs w:val="28"/>
        </w:rPr>
        <w:t>Вакилова</w:t>
      </w:r>
      <w:proofErr w:type="spellEnd"/>
      <w:r w:rsidR="005B4C5F">
        <w:rPr>
          <w:rFonts w:cs="Times New Roman"/>
          <w:color w:val="000000"/>
          <w:szCs w:val="28"/>
        </w:rPr>
        <w:t xml:space="preserve"> Р. Г.</w:t>
      </w:r>
    </w:p>
    <w:p w:rsidR="0059723E" w:rsidRDefault="0059723E" w:rsidP="0059723E">
      <w:pPr>
        <w:shd w:val="clear" w:color="auto" w:fill="FFFFFF"/>
        <w:spacing w:line="288" w:lineRule="atLeast"/>
        <w:rPr>
          <w:rFonts w:cs="Times New Roman"/>
          <w:color w:val="000000"/>
          <w:szCs w:val="28"/>
        </w:rPr>
      </w:pPr>
    </w:p>
    <w:p w:rsidR="0059723E" w:rsidRDefault="0059723E" w:rsidP="0059723E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59723E" w:rsidRDefault="0059723E" w:rsidP="0059723E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D41D5B" w:rsidRDefault="00DC6AC0" w:rsidP="00D41D5B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</w:t>
      </w:r>
      <w:r w:rsidR="00D41D5B">
        <w:rPr>
          <w:rFonts w:cs="Times New Roman"/>
          <w:color w:val="000000"/>
          <w:szCs w:val="28"/>
        </w:rPr>
        <w:t>а</w:t>
      </w:r>
      <w:r w:rsidR="0059723E">
        <w:rPr>
          <w:rFonts w:cs="Times New Roman"/>
          <w:color w:val="000000"/>
          <w:szCs w:val="28"/>
        </w:rPr>
        <w:t xml:space="preserve"> района           </w:t>
      </w:r>
      <w:r w:rsidR="00D41D5B">
        <w:rPr>
          <w:rFonts w:cs="Times New Roman"/>
          <w:color w:val="000000"/>
          <w:szCs w:val="28"/>
        </w:rPr>
        <w:t xml:space="preserve">                                                                                 С.Н. Аминов</w:t>
      </w:r>
      <w:r w:rsidR="0059723E">
        <w:rPr>
          <w:rFonts w:cs="Times New Roman"/>
          <w:color w:val="000000"/>
          <w:szCs w:val="28"/>
        </w:rPr>
        <w:t xml:space="preserve">                                 </w:t>
      </w:r>
    </w:p>
    <w:p w:rsidR="00D41D5B" w:rsidRPr="00D41D5B" w:rsidRDefault="002C76B4" w:rsidP="002C76B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Оригинал подписан</w:t>
      </w:r>
    </w:p>
    <w:p w:rsidR="00D41D5B" w:rsidRPr="00D41D5B" w:rsidRDefault="00D41D5B" w:rsidP="00D41D5B">
      <w:pPr>
        <w:rPr>
          <w:rFonts w:cs="Times New Roman"/>
          <w:szCs w:val="28"/>
        </w:rPr>
      </w:pPr>
    </w:p>
    <w:p w:rsidR="00D41D5B" w:rsidRDefault="00D41D5B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</w:rPr>
        <w:lastRenderedPageBreak/>
        <w:drawing>
          <wp:anchor distT="57150" distB="57150" distL="114300" distR="114300" simplePos="0" relativeHeight="251659264" behindDoc="1" locked="0" layoutInCell="1" allowOverlap="1" wp14:anchorId="1C1C4C27" wp14:editId="04A24339">
            <wp:simplePos x="0" y="0"/>
            <wp:positionH relativeFrom="column">
              <wp:posOffset>2019935</wp:posOffset>
            </wp:positionH>
            <wp:positionV relativeFrom="paragraph">
              <wp:posOffset>-249555</wp:posOffset>
            </wp:positionV>
            <wp:extent cx="1828800" cy="2244725"/>
            <wp:effectExtent l="0" t="0" r="0" b="3175"/>
            <wp:wrapNone/>
            <wp:docPr id="8" name="Рисунок 8" descr="http://heraldicum.ru/russia/subjects/towns/images/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eraldicum.ru/russia/subjects/towns/images/kunasak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tabs>
          <w:tab w:val="left" w:pos="2410"/>
        </w:tabs>
        <w:ind w:firstLine="0"/>
        <w:rPr>
          <w:rFonts w:cs="Times New Roman"/>
          <w:b/>
          <w:sz w:val="40"/>
          <w:szCs w:val="40"/>
        </w:rPr>
      </w:pPr>
      <w:r w:rsidRPr="001817D8">
        <w:rPr>
          <w:rFonts w:cs="Times New Roman"/>
          <w:b/>
          <w:sz w:val="40"/>
          <w:szCs w:val="40"/>
        </w:rPr>
        <w:tab/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F98705" wp14:editId="02BDB631">
            <wp:simplePos x="0" y="0"/>
            <wp:positionH relativeFrom="column">
              <wp:posOffset>296545</wp:posOffset>
            </wp:positionH>
            <wp:positionV relativeFrom="paragraph">
              <wp:posOffset>269240</wp:posOffset>
            </wp:positionV>
            <wp:extent cx="5989320" cy="6304280"/>
            <wp:effectExtent l="0" t="0" r="0" b="1270"/>
            <wp:wrapNone/>
            <wp:docPr id="7" name="Рисунок 7" descr="Карта Куна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Кунаша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8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52"/>
          <w:szCs w:val="52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 w:rsidRPr="001817D8">
        <w:rPr>
          <w:rFonts w:cs="Times New Roman"/>
          <w:b/>
          <w:color w:val="000000"/>
          <w:sz w:val="72"/>
          <w:szCs w:val="72"/>
        </w:rPr>
        <w:t>Инвестиционный паспорт Кунашакского муниципального района</w:t>
      </w:r>
    </w:p>
    <w:p w:rsidR="001817D8" w:rsidRDefault="001817D8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 w:rsidRPr="001817D8">
        <w:rPr>
          <w:rFonts w:cs="Times New Roman"/>
          <w:b/>
          <w:color w:val="000000"/>
          <w:sz w:val="72"/>
          <w:szCs w:val="72"/>
        </w:rPr>
        <w:t>Челябинской области</w:t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>
        <w:rPr>
          <w:rFonts w:cs="Times New Roman"/>
          <w:b/>
          <w:color w:val="000000"/>
          <w:sz w:val="72"/>
          <w:szCs w:val="72"/>
        </w:rPr>
        <w:t>на 2019 год</w:t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2019</w:t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Содержание</w:t>
      </w:r>
      <w:bookmarkStart w:id="0" w:name="_GoBack"/>
      <w:bookmarkEnd w:id="0"/>
    </w:p>
    <w:p w:rsidR="001817D8" w:rsidRPr="001817D8" w:rsidRDefault="001817D8" w:rsidP="001817D8">
      <w:pPr>
        <w:ind w:firstLine="0"/>
        <w:jc w:val="center"/>
        <w:rPr>
          <w:rFonts w:cs="Times New Roman"/>
          <w:sz w:val="24"/>
          <w:szCs w:val="24"/>
        </w:rPr>
      </w:pPr>
    </w:p>
    <w:p w:rsidR="001817D8" w:rsidRPr="001817D8" w:rsidRDefault="001817D8" w:rsidP="001817D8">
      <w:pPr>
        <w:tabs>
          <w:tab w:val="left" w:pos="440"/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r w:rsidRPr="001817D8">
        <w:rPr>
          <w:rFonts w:ascii="Bell Gothic Std Black" w:hAnsi="Bell Gothic Std Black" w:cs="Calibri"/>
          <w:szCs w:val="28"/>
        </w:rPr>
        <w:fldChar w:fldCharType="begin"/>
      </w:r>
      <w:r w:rsidRPr="001817D8">
        <w:rPr>
          <w:rFonts w:ascii="Bell Gothic Std Black" w:hAnsi="Bell Gothic Std Black" w:cs="Calibri"/>
          <w:szCs w:val="28"/>
        </w:rPr>
        <w:instrText xml:space="preserve"> TOC \o "1-3" \h \z \u </w:instrText>
      </w:r>
      <w:r w:rsidRPr="001817D8">
        <w:rPr>
          <w:rFonts w:ascii="Bell Gothic Std Black" w:hAnsi="Bell Gothic Std Black" w:cs="Calibri"/>
          <w:szCs w:val="28"/>
        </w:rPr>
        <w:fldChar w:fldCharType="separate"/>
      </w:r>
      <w:hyperlink w:anchor="_Toc437351436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1.</w:t>
        </w:r>
        <w:r w:rsidRPr="001817D8">
          <w:rPr>
            <w:rFonts w:cs="Times New Roman"/>
            <w:noProof/>
            <w:szCs w:val="28"/>
          </w:rPr>
          <w:tab/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Географическое положение. Природные ресурсы.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_Toc437351436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3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7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2. Демография и трудовые ресурсы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_Toc437351437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4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8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3. Уровень жизни населения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_Toc437351438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6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9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4. Экологическая ситуация.</w:t>
        </w:r>
        <w:r w:rsidRPr="001817D8">
          <w:rPr>
            <w:rFonts w:cs="Times New Roman"/>
            <w:noProof/>
            <w:webHidden/>
            <w:szCs w:val="28"/>
          </w:rPr>
          <w:tab/>
          <w:t>15</w:t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0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5. Туристический потенциал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_Toc437351440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16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1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6. Промышленность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_Toc437351441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16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2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7. Сельское хозяйство.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_Toc437351442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17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3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8. Инвестиции и капитальное строительство.</w:t>
        </w:r>
        <w:r w:rsidRPr="001817D8">
          <w:rPr>
            <w:rFonts w:cs="Times New Roman"/>
            <w:noProof/>
            <w:webHidden/>
            <w:szCs w:val="28"/>
          </w:rPr>
          <w:tab/>
          <w:t>19</w:t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4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9. Малое предпринимательство</w:t>
        </w:r>
        <w:r w:rsidRPr="001817D8">
          <w:rPr>
            <w:rFonts w:cs="Times New Roman"/>
            <w:noProof/>
            <w:webHidden/>
            <w:szCs w:val="28"/>
          </w:rPr>
          <w:tab/>
          <w:t>21</w:t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5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10. Инновации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_Toc437351445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22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6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11. Наличие схе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м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ы территориального планирования муниципального образования.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_Toc437351446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23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7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12. Уровень газиф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и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кации.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_Toc437351447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23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color w:val="0000FF"/>
          <w:szCs w:val="28"/>
          <w:u w:val="single"/>
        </w:rPr>
      </w:pPr>
      <w:hyperlink w:anchor="_Toc437351448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13.Наличие свободных мощностей (тепло-, водо-, электроснабжение и др.)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_Toc437351448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24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color w:val="0000FF"/>
          <w:szCs w:val="28"/>
          <w:u w:val="single"/>
        </w:rPr>
      </w:pPr>
      <w:hyperlink w:anchor="_Toc437351448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14.Транспортная система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_Toc437351448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24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9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15.Свя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з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ь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_Toc437351449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26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0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16. Здр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а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воохранение.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fldChar w:fldCharType="begin"/>
        </w:r>
        <w:r w:rsidRPr="001817D8">
          <w:rPr>
            <w:rFonts w:cs="Times New Roman"/>
            <w:noProof/>
            <w:webHidden/>
            <w:szCs w:val="28"/>
          </w:rPr>
          <w:instrText xml:space="preserve"> PAGEREF _Toc437351450 \h </w:instrText>
        </w:r>
        <w:r w:rsidRPr="001817D8">
          <w:rPr>
            <w:rFonts w:cs="Times New Roman"/>
            <w:noProof/>
            <w:webHidden/>
            <w:szCs w:val="28"/>
          </w:rPr>
        </w:r>
        <w:r w:rsidRPr="001817D8">
          <w:rPr>
            <w:rFonts w:cs="Times New Roman"/>
            <w:noProof/>
            <w:webHidden/>
            <w:szCs w:val="28"/>
          </w:rPr>
          <w:fldChar w:fldCharType="separate"/>
        </w:r>
        <w:r w:rsidRPr="001817D8">
          <w:rPr>
            <w:rFonts w:cs="Times New Roman"/>
            <w:noProof/>
            <w:webHidden/>
            <w:szCs w:val="28"/>
          </w:rPr>
          <w:t>26</w:t>
        </w:r>
        <w:r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1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17. Образов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а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ние, физическая культура и спорт.</w:t>
        </w:r>
        <w:r w:rsidRPr="001817D8">
          <w:rPr>
            <w:rFonts w:cs="Times New Roman"/>
            <w:noProof/>
            <w:webHidden/>
            <w:szCs w:val="28"/>
          </w:rPr>
          <w:tab/>
          <w:t>28</w:t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2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18. К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о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нкурентные преимущества.</w:t>
        </w:r>
        <w:r w:rsidRPr="001817D8">
          <w:rPr>
            <w:rFonts w:cs="Times New Roman"/>
            <w:noProof/>
            <w:webHidden/>
            <w:szCs w:val="28"/>
          </w:rPr>
          <w:tab/>
          <w:t>29</w:t>
        </w:r>
      </w:hyperlink>
    </w:p>
    <w:p w:rsidR="001817D8" w:rsidRPr="001817D8" w:rsidRDefault="001817D8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3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19. Контактная информ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а</w:t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ция органа местного самоуправления</w:t>
        </w:r>
        <w:r w:rsidRPr="001817D8">
          <w:rPr>
            <w:rFonts w:cs="Times New Roman"/>
            <w:noProof/>
            <w:webHidden/>
            <w:szCs w:val="28"/>
          </w:rPr>
          <w:tab/>
        </w:r>
        <w:r w:rsidRPr="001817D8">
          <w:rPr>
            <w:rFonts w:cs="Times New Roman"/>
            <w:noProof/>
            <w:webHidden/>
            <w:szCs w:val="28"/>
          </w:rPr>
          <w:t>31</w:t>
        </w:r>
      </w:hyperlink>
    </w:p>
    <w:p w:rsidR="001817D8" w:rsidRPr="001817D8" w:rsidRDefault="001817D8" w:rsidP="001817D8">
      <w:pPr>
        <w:tabs>
          <w:tab w:val="left" w:pos="0"/>
        </w:tabs>
        <w:ind w:left="1080" w:firstLine="0"/>
        <w:jc w:val="center"/>
        <w:rPr>
          <w:rFonts w:cs="Times New Roman"/>
          <w:szCs w:val="28"/>
          <w:lang w:val="en-US"/>
        </w:rPr>
      </w:pPr>
      <w:r w:rsidRPr="001817D8">
        <w:rPr>
          <w:rFonts w:ascii="Bell Gothic Std Black" w:hAnsi="Bell Gothic Std Black" w:cs="Calibri"/>
          <w:b/>
          <w:szCs w:val="28"/>
        </w:rPr>
        <w:fldChar w:fldCharType="end"/>
      </w:r>
      <w:r w:rsidRPr="001817D8">
        <w:rPr>
          <w:rFonts w:ascii="Calibri" w:hAnsi="Calibri" w:cs="Calibri"/>
          <w:b/>
          <w:sz w:val="24"/>
          <w:szCs w:val="24"/>
        </w:rPr>
        <w:br w:type="page"/>
      </w:r>
      <w:r w:rsidRPr="001817D8">
        <w:rPr>
          <w:rFonts w:cs="Times New Roman"/>
          <w:szCs w:val="28"/>
          <w:lang w:val="en-US"/>
        </w:rPr>
        <w:lastRenderedPageBreak/>
        <w:t>I.</w:t>
      </w:r>
      <w:r w:rsidRPr="001817D8">
        <w:rPr>
          <w:rFonts w:cs="Times New Roman"/>
          <w:szCs w:val="28"/>
        </w:rPr>
        <w:t xml:space="preserve"> ОБЩИЕ СВЕДЕНИЯ</w:t>
      </w:r>
    </w:p>
    <w:p w:rsidR="001817D8" w:rsidRPr="001817D8" w:rsidRDefault="001817D8" w:rsidP="001817D8">
      <w:pPr>
        <w:numPr>
          <w:ilvl w:val="0"/>
          <w:numId w:val="5"/>
        </w:numPr>
        <w:jc w:val="center"/>
        <w:outlineLvl w:val="0"/>
        <w:rPr>
          <w:rFonts w:cs="Times New Roman"/>
          <w:szCs w:val="28"/>
        </w:rPr>
      </w:pPr>
      <w:bookmarkStart w:id="1" w:name="_Toc226278837"/>
      <w:bookmarkStart w:id="2" w:name="_Toc437351436"/>
      <w:r w:rsidRPr="001817D8">
        <w:rPr>
          <w:rFonts w:cs="Times New Roman"/>
          <w:b/>
          <w:szCs w:val="28"/>
        </w:rPr>
        <w:t>Географическое положение. Природные ресурсы</w:t>
      </w:r>
      <w:bookmarkEnd w:id="1"/>
      <w:bookmarkEnd w:id="2"/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Кунашакский район расположен на северо-востоке Челябинской области в лесостепной зоне. Территория района составляет 3,2 тыс. кв. км, что составляет 3,6 % общей площади области. Расстояние от районного центра до г. Челябинск - 78 км, до г. Екатеринбург – 170 км. Кунашакский район граничит на северо-западе с </w:t>
      </w:r>
      <w:proofErr w:type="spellStart"/>
      <w:r w:rsidRPr="001817D8">
        <w:rPr>
          <w:rFonts w:cs="Times New Roman"/>
          <w:szCs w:val="28"/>
        </w:rPr>
        <w:t>Каслинским</w:t>
      </w:r>
      <w:proofErr w:type="spellEnd"/>
      <w:r w:rsidRPr="001817D8">
        <w:rPr>
          <w:rFonts w:cs="Times New Roman"/>
          <w:szCs w:val="28"/>
        </w:rPr>
        <w:t xml:space="preserve"> районом, на юго-западе – с Сосновским, на западе – с </w:t>
      </w:r>
      <w:proofErr w:type="spellStart"/>
      <w:r w:rsidRPr="001817D8">
        <w:rPr>
          <w:rFonts w:cs="Times New Roman"/>
          <w:szCs w:val="28"/>
        </w:rPr>
        <w:t>Аргаяшским</w:t>
      </w:r>
      <w:proofErr w:type="spellEnd"/>
      <w:r w:rsidRPr="001817D8">
        <w:rPr>
          <w:rFonts w:cs="Times New Roman"/>
          <w:szCs w:val="28"/>
        </w:rPr>
        <w:t>, на востоке – с Красноармейским районом, на северо-востоке – с Курганской и Свердловской областями.</w:t>
      </w:r>
    </w:p>
    <w:p w:rsidR="001817D8" w:rsidRPr="001817D8" w:rsidRDefault="001817D8" w:rsidP="001817D8">
      <w:pPr>
        <w:ind w:firstLine="741"/>
        <w:rPr>
          <w:rFonts w:cs="Times New Roman"/>
          <w:color w:val="000000"/>
          <w:szCs w:val="28"/>
        </w:rPr>
      </w:pPr>
      <w:r w:rsidRPr="001817D8">
        <w:rPr>
          <w:rFonts w:cs="Times New Roman"/>
          <w:szCs w:val="28"/>
        </w:rPr>
        <w:t xml:space="preserve">Район делится на 9 сельских поселений. На территории района расположено 73 </w:t>
      </w:r>
      <w:proofErr w:type="gramStart"/>
      <w:r w:rsidRPr="001817D8">
        <w:rPr>
          <w:rFonts w:cs="Times New Roman"/>
          <w:szCs w:val="28"/>
        </w:rPr>
        <w:t>населенных</w:t>
      </w:r>
      <w:proofErr w:type="gramEnd"/>
      <w:r w:rsidRPr="001817D8">
        <w:rPr>
          <w:rFonts w:cs="Times New Roman"/>
          <w:szCs w:val="28"/>
        </w:rPr>
        <w:t xml:space="preserve"> пункта. </w:t>
      </w:r>
      <w:r w:rsidRPr="001817D8">
        <w:rPr>
          <w:rFonts w:cs="Times New Roman"/>
          <w:color w:val="000000"/>
          <w:szCs w:val="28"/>
        </w:rPr>
        <w:t xml:space="preserve">Максимальная отдаленность населенных пунктов от районного центра составляет </w:t>
      </w:r>
      <w:smartTag w:uri="urn:schemas-microsoft-com:office:smarttags" w:element="metricconverter">
        <w:smartTagPr>
          <w:attr w:name="ProductID" w:val="90 км"/>
        </w:smartTagPr>
        <w:r w:rsidRPr="001817D8">
          <w:rPr>
            <w:rFonts w:cs="Times New Roman"/>
            <w:color w:val="000000"/>
            <w:szCs w:val="28"/>
          </w:rPr>
          <w:t>90 км</w:t>
        </w:r>
      </w:smartTag>
      <w:r w:rsidRPr="001817D8">
        <w:rPr>
          <w:rFonts w:cs="Times New Roman"/>
          <w:color w:val="000000"/>
          <w:szCs w:val="28"/>
        </w:rPr>
        <w:t>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 пределах района расположено более 50 озер, общая их площадь составляет </w:t>
      </w:r>
      <w:smartTag w:uri="urn:schemas-microsoft-com:office:smarttags" w:element="metricconverter">
        <w:smartTagPr>
          <w:attr w:name="ProductID" w:val="32 631 га"/>
        </w:smartTagPr>
        <w:r w:rsidRPr="001817D8">
          <w:rPr>
            <w:rFonts w:cs="Times New Roman"/>
            <w:szCs w:val="28"/>
          </w:rPr>
          <w:t>32 631 га.</w:t>
        </w:r>
      </w:smartTag>
      <w:r w:rsidRPr="001817D8">
        <w:rPr>
          <w:rFonts w:cs="Times New Roman"/>
          <w:szCs w:val="28"/>
        </w:rPr>
        <w:t xml:space="preserve"> Самые крупные озера: </w:t>
      </w:r>
      <w:proofErr w:type="gramStart"/>
      <w:r w:rsidRPr="001817D8">
        <w:rPr>
          <w:rFonts w:cs="Times New Roman"/>
          <w:szCs w:val="28"/>
        </w:rPr>
        <w:t>Уелги – 60,3 кв. км, Тишки – 25,5 кв. км, Большой Куяш – 21,1 кв. км, Калды – 7,9 кв. км.</w:t>
      </w:r>
      <w:proofErr w:type="gramEnd"/>
      <w:r w:rsidRPr="001817D8">
        <w:rPr>
          <w:rFonts w:cs="Times New Roman"/>
          <w:szCs w:val="28"/>
        </w:rPr>
        <w:t xml:space="preserve"> Крупные реки – </w:t>
      </w:r>
      <w:proofErr w:type="spellStart"/>
      <w:r w:rsidRPr="001817D8">
        <w:rPr>
          <w:rFonts w:cs="Times New Roman"/>
          <w:szCs w:val="28"/>
        </w:rPr>
        <w:t>Теча</w:t>
      </w:r>
      <w:proofErr w:type="spellEnd"/>
      <w:r w:rsidRPr="001817D8">
        <w:rPr>
          <w:rFonts w:cs="Times New Roman"/>
          <w:szCs w:val="28"/>
        </w:rPr>
        <w:t xml:space="preserve"> (</w:t>
      </w:r>
      <w:smartTag w:uri="urn:schemas-microsoft-com:office:smarttags" w:element="metricconverter">
        <w:smartTagPr>
          <w:attr w:name="ProductID" w:val="243 км"/>
        </w:smartTagPr>
        <w:r w:rsidRPr="001817D8">
          <w:rPr>
            <w:rFonts w:cs="Times New Roman"/>
            <w:szCs w:val="28"/>
          </w:rPr>
          <w:t>243 км</w:t>
        </w:r>
      </w:smartTag>
      <w:r w:rsidRPr="001817D8">
        <w:rPr>
          <w:rFonts w:cs="Times New Roman"/>
          <w:szCs w:val="28"/>
        </w:rPr>
        <w:t xml:space="preserve">) и </w:t>
      </w:r>
      <w:proofErr w:type="spellStart"/>
      <w:r w:rsidRPr="001817D8">
        <w:rPr>
          <w:rFonts w:cs="Times New Roman"/>
          <w:szCs w:val="28"/>
        </w:rPr>
        <w:t>Синара</w:t>
      </w:r>
      <w:proofErr w:type="spellEnd"/>
      <w:r w:rsidRPr="001817D8">
        <w:rPr>
          <w:rFonts w:cs="Times New Roman"/>
          <w:szCs w:val="28"/>
        </w:rPr>
        <w:t xml:space="preserve"> (</w:t>
      </w:r>
      <w:smartTag w:uri="urn:schemas-microsoft-com:office:smarttags" w:element="metricconverter">
        <w:smartTagPr>
          <w:attr w:name="ProductID" w:val="148 км"/>
        </w:smartTagPr>
        <w:r w:rsidRPr="001817D8">
          <w:rPr>
            <w:rFonts w:cs="Times New Roman"/>
            <w:szCs w:val="28"/>
          </w:rPr>
          <w:t>148 км</w:t>
        </w:r>
      </w:smartTag>
      <w:r w:rsidRPr="001817D8">
        <w:rPr>
          <w:rFonts w:cs="Times New Roman"/>
          <w:szCs w:val="28"/>
        </w:rPr>
        <w:t xml:space="preserve">) - берут начало в </w:t>
      </w:r>
      <w:proofErr w:type="spellStart"/>
      <w:r w:rsidRPr="001817D8">
        <w:rPr>
          <w:rFonts w:cs="Times New Roman"/>
          <w:szCs w:val="28"/>
        </w:rPr>
        <w:t>Каслинском</w:t>
      </w:r>
      <w:proofErr w:type="spellEnd"/>
      <w:r w:rsidRPr="001817D8">
        <w:rPr>
          <w:rFonts w:cs="Times New Roman"/>
          <w:szCs w:val="28"/>
        </w:rPr>
        <w:t xml:space="preserve"> районе. 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Ведущая отрасль экономики района - сельское хозяйство. Почвенно-климатические условия на территории района создают предпосылки для развития животноводства и растениеводства.</w:t>
      </w:r>
    </w:p>
    <w:p w:rsidR="001817D8" w:rsidRPr="001817D8" w:rsidRDefault="001817D8" w:rsidP="001817D8">
      <w:pPr>
        <w:tabs>
          <w:tab w:val="left" w:pos="8452"/>
        </w:tabs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территории района находится часть земель Восточно-Уральского государственного заповедника. </w:t>
      </w:r>
      <w:r w:rsidRPr="001817D8">
        <w:rPr>
          <w:rFonts w:cs="Times New Roman"/>
          <w:color w:val="000000"/>
          <w:szCs w:val="28"/>
        </w:rPr>
        <w:t xml:space="preserve">В заповеднике произрастает 393 вида растений, 4 из них занесены в Красную книгу России: венерин башмачок пурпурный, лилия царские кудри, прострел весенний и прострел осенний. Фауна позвоночных животных включает 283 вида. Встречается ряд редких видов птиц: </w:t>
      </w:r>
      <w:proofErr w:type="spellStart"/>
      <w:r w:rsidRPr="001817D8">
        <w:rPr>
          <w:rFonts w:cs="Times New Roman"/>
          <w:color w:val="000000"/>
          <w:szCs w:val="28"/>
        </w:rPr>
        <w:t>балобан</w:t>
      </w:r>
      <w:proofErr w:type="spellEnd"/>
      <w:r w:rsidRPr="001817D8">
        <w:rPr>
          <w:rFonts w:cs="Times New Roman"/>
          <w:color w:val="000000"/>
          <w:szCs w:val="28"/>
        </w:rPr>
        <w:t xml:space="preserve">, </w:t>
      </w:r>
      <w:proofErr w:type="gramStart"/>
      <w:r w:rsidRPr="001817D8">
        <w:rPr>
          <w:rFonts w:cs="Times New Roman"/>
          <w:color w:val="000000"/>
          <w:szCs w:val="28"/>
        </w:rPr>
        <w:t>орлан-белохвост</w:t>
      </w:r>
      <w:proofErr w:type="gramEnd"/>
      <w:r w:rsidRPr="001817D8">
        <w:rPr>
          <w:rFonts w:cs="Times New Roman"/>
          <w:color w:val="000000"/>
          <w:szCs w:val="28"/>
        </w:rPr>
        <w:t xml:space="preserve">, беркут, сапсан и др. Сотрудники заповедника ведут работу по радиоэкологии, генетике, специальному природопользованию, возвращению зараженных площадей в </w:t>
      </w:r>
      <w:proofErr w:type="spellStart"/>
      <w:r w:rsidRPr="001817D8">
        <w:rPr>
          <w:rFonts w:cs="Times New Roman"/>
          <w:color w:val="000000"/>
          <w:szCs w:val="28"/>
        </w:rPr>
        <w:t>рыбохозяйственное</w:t>
      </w:r>
      <w:proofErr w:type="spellEnd"/>
      <w:r w:rsidRPr="001817D8">
        <w:rPr>
          <w:rFonts w:cs="Times New Roman"/>
          <w:color w:val="000000"/>
          <w:szCs w:val="28"/>
        </w:rPr>
        <w:t xml:space="preserve"> и сельскохозяйственное производство. В список памятников природы внесены озера Чебакуль, участки долин рек </w:t>
      </w:r>
      <w:proofErr w:type="spellStart"/>
      <w:r w:rsidRPr="001817D8">
        <w:rPr>
          <w:rFonts w:cs="Times New Roman"/>
          <w:color w:val="000000"/>
          <w:szCs w:val="28"/>
        </w:rPr>
        <w:t>Караболка</w:t>
      </w:r>
      <w:proofErr w:type="spellEnd"/>
      <w:r w:rsidRPr="001817D8">
        <w:rPr>
          <w:rFonts w:cs="Times New Roman"/>
          <w:color w:val="000000"/>
          <w:szCs w:val="28"/>
        </w:rPr>
        <w:t xml:space="preserve"> и Багаряк в их устье, а также Клюквенное болото возле озера </w:t>
      </w:r>
      <w:proofErr w:type="spellStart"/>
      <w:r w:rsidRPr="001817D8">
        <w:rPr>
          <w:rFonts w:cs="Times New Roman"/>
          <w:color w:val="000000"/>
          <w:szCs w:val="28"/>
        </w:rPr>
        <w:t>Суртанаш</w:t>
      </w:r>
      <w:proofErr w:type="spellEnd"/>
      <w:r w:rsidRPr="001817D8">
        <w:rPr>
          <w:rFonts w:cs="Times New Roman"/>
          <w:color w:val="000000"/>
          <w:szCs w:val="28"/>
        </w:rPr>
        <w:t>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Кунашакский район обеспечен такими видами полезных ископаемых, как строительные и балластные пески, кирпичные и огнеупорные глины, кремнистое сырье, минеральные краски, строительные камни. Разведанные Теченское и Муслюмовское мелкие месторождения кирпичных глин могут полностью удовлетворить запросы и потребности строительной индустрии района. </w:t>
      </w:r>
      <w:proofErr w:type="spellStart"/>
      <w:r w:rsidRPr="001817D8">
        <w:rPr>
          <w:rFonts w:cs="Times New Roman"/>
          <w:szCs w:val="28"/>
        </w:rPr>
        <w:t>Нижнедеревенское</w:t>
      </w:r>
      <w:proofErr w:type="spellEnd"/>
      <w:r w:rsidRPr="001817D8">
        <w:rPr>
          <w:rFonts w:cs="Times New Roman"/>
          <w:szCs w:val="28"/>
        </w:rPr>
        <w:t xml:space="preserve"> и </w:t>
      </w:r>
      <w:proofErr w:type="spellStart"/>
      <w:r w:rsidRPr="001817D8">
        <w:rPr>
          <w:rFonts w:cs="Times New Roman"/>
          <w:szCs w:val="28"/>
        </w:rPr>
        <w:t>Чекуровские</w:t>
      </w:r>
      <w:proofErr w:type="spellEnd"/>
      <w:r w:rsidRPr="001817D8">
        <w:rPr>
          <w:rFonts w:cs="Times New Roman"/>
          <w:szCs w:val="28"/>
        </w:rPr>
        <w:t xml:space="preserve"> проявления огнеупорных глин могут использоваться местной промышленностью как сырье для изготовления лицевого кирпича и керамической плитки.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Кунашакский район один из наиболее перспективных на Урале по открытию промышленных месторождений </w:t>
      </w:r>
      <w:proofErr w:type="spellStart"/>
      <w:r w:rsidRPr="001817D8">
        <w:rPr>
          <w:rFonts w:cs="Times New Roman"/>
          <w:szCs w:val="28"/>
        </w:rPr>
        <w:t>глауконитсодержащего</w:t>
      </w:r>
      <w:proofErr w:type="spellEnd"/>
      <w:r w:rsidRPr="001817D8">
        <w:rPr>
          <w:rFonts w:cs="Times New Roman"/>
          <w:szCs w:val="28"/>
        </w:rPr>
        <w:t xml:space="preserve"> сырья. Глауконит и </w:t>
      </w:r>
      <w:proofErr w:type="spellStart"/>
      <w:r w:rsidRPr="001817D8">
        <w:rPr>
          <w:rFonts w:cs="Times New Roman"/>
          <w:szCs w:val="28"/>
        </w:rPr>
        <w:t>глауконитсодержащие</w:t>
      </w:r>
      <w:proofErr w:type="spellEnd"/>
      <w:r w:rsidRPr="001817D8">
        <w:rPr>
          <w:rFonts w:cs="Times New Roman"/>
          <w:szCs w:val="28"/>
        </w:rPr>
        <w:t xml:space="preserve"> породы находят широкое применение в промышленности и сельском хозяйстве, они используются как </w:t>
      </w:r>
      <w:proofErr w:type="spellStart"/>
      <w:r w:rsidRPr="001817D8">
        <w:rPr>
          <w:rFonts w:cs="Times New Roman"/>
          <w:szCs w:val="28"/>
        </w:rPr>
        <w:t>водоумягчитель</w:t>
      </w:r>
      <w:proofErr w:type="spellEnd"/>
      <w:r w:rsidRPr="001817D8">
        <w:rPr>
          <w:rFonts w:cs="Times New Roman"/>
          <w:szCs w:val="28"/>
        </w:rPr>
        <w:t xml:space="preserve">, в качестве абсорбента при очистке сточных вод и нефтепродуктов от солей тяжелых металлов и радиоактивных элементов. Глауконит является хорошим </w:t>
      </w:r>
      <w:r w:rsidRPr="001817D8">
        <w:rPr>
          <w:rFonts w:cs="Times New Roman"/>
          <w:szCs w:val="28"/>
        </w:rPr>
        <w:lastRenderedPageBreak/>
        <w:t>поглотителем долгоживущих радиоактивных изотопов цезия и стронция.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Единственные перспективные площади по россыпи золота являются речные песчано-галечные отложения низов </w:t>
      </w:r>
      <w:proofErr w:type="spellStart"/>
      <w:r w:rsidRPr="001817D8">
        <w:rPr>
          <w:rFonts w:cs="Times New Roman"/>
          <w:szCs w:val="28"/>
        </w:rPr>
        <w:t>мысовской</w:t>
      </w:r>
      <w:proofErr w:type="spellEnd"/>
      <w:r w:rsidRPr="001817D8">
        <w:rPr>
          <w:rFonts w:cs="Times New Roman"/>
          <w:szCs w:val="28"/>
        </w:rPr>
        <w:t xml:space="preserve"> свиты в пределах долин рек </w:t>
      </w:r>
      <w:proofErr w:type="spellStart"/>
      <w:r w:rsidRPr="001817D8">
        <w:rPr>
          <w:rFonts w:cs="Times New Roman"/>
          <w:szCs w:val="28"/>
        </w:rPr>
        <w:t>Караболки</w:t>
      </w:r>
      <w:proofErr w:type="spellEnd"/>
      <w:r w:rsidRPr="001817D8">
        <w:rPr>
          <w:rFonts w:cs="Times New Roman"/>
          <w:szCs w:val="28"/>
        </w:rPr>
        <w:t xml:space="preserve"> и </w:t>
      </w:r>
      <w:proofErr w:type="spellStart"/>
      <w:r w:rsidRPr="001817D8">
        <w:rPr>
          <w:rFonts w:cs="Times New Roman"/>
          <w:szCs w:val="28"/>
        </w:rPr>
        <w:t>Синары</w:t>
      </w:r>
      <w:proofErr w:type="spellEnd"/>
      <w:r w:rsidRPr="001817D8">
        <w:rPr>
          <w:rFonts w:cs="Times New Roman"/>
          <w:szCs w:val="28"/>
        </w:rPr>
        <w:t xml:space="preserve"> между поселком </w:t>
      </w:r>
      <w:proofErr w:type="spellStart"/>
      <w:r w:rsidRPr="001817D8">
        <w:rPr>
          <w:rFonts w:cs="Times New Roman"/>
          <w:szCs w:val="28"/>
        </w:rPr>
        <w:t>Чекурово</w:t>
      </w:r>
      <w:proofErr w:type="spellEnd"/>
      <w:r w:rsidRPr="001817D8">
        <w:rPr>
          <w:rFonts w:cs="Times New Roman"/>
          <w:szCs w:val="28"/>
        </w:rPr>
        <w:t xml:space="preserve"> на юго-западе и поселка </w:t>
      </w:r>
      <w:proofErr w:type="spellStart"/>
      <w:r w:rsidRPr="001817D8">
        <w:rPr>
          <w:rFonts w:cs="Times New Roman"/>
          <w:szCs w:val="28"/>
        </w:rPr>
        <w:t>Карино</w:t>
      </w:r>
      <w:proofErr w:type="spellEnd"/>
      <w:r w:rsidRPr="001817D8">
        <w:rPr>
          <w:rFonts w:cs="Times New Roman"/>
          <w:szCs w:val="28"/>
        </w:rPr>
        <w:t xml:space="preserve"> на северо-востоке. Золото мелких и средних классов, высокопробное. С песками </w:t>
      </w:r>
      <w:proofErr w:type="spellStart"/>
      <w:r w:rsidRPr="001817D8">
        <w:rPr>
          <w:rFonts w:cs="Times New Roman"/>
          <w:szCs w:val="28"/>
        </w:rPr>
        <w:t>мысовской</w:t>
      </w:r>
      <w:proofErr w:type="spellEnd"/>
      <w:r w:rsidRPr="001817D8">
        <w:rPr>
          <w:rFonts w:cs="Times New Roman"/>
          <w:szCs w:val="28"/>
        </w:rPr>
        <w:t xml:space="preserve"> свиты, связаны россыпи минералов титана и циркония между поселками </w:t>
      </w:r>
      <w:proofErr w:type="spellStart"/>
      <w:r w:rsidRPr="001817D8">
        <w:rPr>
          <w:rFonts w:cs="Times New Roman"/>
          <w:szCs w:val="28"/>
        </w:rPr>
        <w:t>Бол</w:t>
      </w:r>
      <w:proofErr w:type="gramStart"/>
      <w:r w:rsidRPr="001817D8">
        <w:rPr>
          <w:rFonts w:cs="Times New Roman"/>
          <w:szCs w:val="28"/>
        </w:rPr>
        <w:t>.К</w:t>
      </w:r>
      <w:proofErr w:type="gramEnd"/>
      <w:r w:rsidRPr="001817D8">
        <w:rPr>
          <w:rFonts w:cs="Times New Roman"/>
          <w:szCs w:val="28"/>
        </w:rPr>
        <w:t>изилово</w:t>
      </w:r>
      <w:proofErr w:type="spellEnd"/>
      <w:r w:rsidRPr="001817D8">
        <w:rPr>
          <w:rFonts w:cs="Times New Roman"/>
          <w:szCs w:val="28"/>
        </w:rPr>
        <w:t xml:space="preserve"> и Новая. Полезным ископаемым для района является медно-цинковые колчеданные руды – </w:t>
      </w:r>
      <w:proofErr w:type="spellStart"/>
      <w:r w:rsidRPr="001817D8">
        <w:rPr>
          <w:rFonts w:cs="Times New Roman"/>
          <w:szCs w:val="28"/>
        </w:rPr>
        <w:t>Султановское</w:t>
      </w:r>
      <w:proofErr w:type="spellEnd"/>
      <w:r w:rsidRPr="001817D8">
        <w:rPr>
          <w:rFonts w:cs="Times New Roman"/>
          <w:szCs w:val="28"/>
        </w:rPr>
        <w:t xml:space="preserve"> </w:t>
      </w:r>
      <w:proofErr w:type="spellStart"/>
      <w:r w:rsidRPr="001817D8">
        <w:rPr>
          <w:rFonts w:cs="Times New Roman"/>
          <w:szCs w:val="28"/>
        </w:rPr>
        <w:t>медноколчеданное</w:t>
      </w:r>
      <w:proofErr w:type="spellEnd"/>
      <w:r w:rsidRPr="001817D8">
        <w:rPr>
          <w:rFonts w:cs="Times New Roman"/>
          <w:szCs w:val="28"/>
        </w:rPr>
        <w:t xml:space="preserve"> месторождение.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Сырьевая база природных ресурсов Кунашакского района: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Участок «Утес» – облицовочный камень (мрамор);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Чекуровский</w:t>
      </w:r>
      <w:proofErr w:type="spellEnd"/>
      <w:r w:rsidRPr="001817D8">
        <w:rPr>
          <w:rFonts w:cs="Times New Roman"/>
          <w:szCs w:val="28"/>
        </w:rPr>
        <w:t xml:space="preserve"> участок – золото, ильмениты, циркон, глаукониты, огнеупорные глины;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Уелгинский</w:t>
      </w:r>
      <w:proofErr w:type="spellEnd"/>
      <w:r w:rsidRPr="001817D8">
        <w:rPr>
          <w:rFonts w:cs="Times New Roman"/>
          <w:szCs w:val="28"/>
        </w:rPr>
        <w:t xml:space="preserve"> участок – строительный камень (порфириты);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Канзафаровский участок – строительный камень (порфириты);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Усть-Багарякский</w:t>
      </w:r>
      <w:proofErr w:type="spellEnd"/>
      <w:r w:rsidRPr="001817D8">
        <w:rPr>
          <w:rFonts w:cs="Times New Roman"/>
          <w:szCs w:val="28"/>
        </w:rPr>
        <w:t xml:space="preserve"> участок – облицовочный камень (</w:t>
      </w:r>
      <w:proofErr w:type="spellStart"/>
      <w:r w:rsidRPr="001817D8">
        <w:rPr>
          <w:rFonts w:cs="Times New Roman"/>
          <w:szCs w:val="28"/>
        </w:rPr>
        <w:t>мраморизованные</w:t>
      </w:r>
      <w:proofErr w:type="spellEnd"/>
      <w:r w:rsidRPr="001817D8">
        <w:rPr>
          <w:rFonts w:cs="Times New Roman"/>
          <w:szCs w:val="28"/>
        </w:rPr>
        <w:t xml:space="preserve"> известняки); 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Каринский</w:t>
      </w:r>
      <w:proofErr w:type="spellEnd"/>
      <w:r w:rsidRPr="001817D8">
        <w:rPr>
          <w:rFonts w:cs="Times New Roman"/>
          <w:szCs w:val="28"/>
        </w:rPr>
        <w:t xml:space="preserve"> участок – глауконит;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Султановский</w:t>
      </w:r>
      <w:proofErr w:type="spellEnd"/>
      <w:r w:rsidRPr="001817D8">
        <w:rPr>
          <w:rFonts w:cs="Times New Roman"/>
          <w:szCs w:val="28"/>
        </w:rPr>
        <w:t xml:space="preserve"> участок – медные руды;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Муринский</w:t>
      </w:r>
      <w:proofErr w:type="spellEnd"/>
      <w:r w:rsidRPr="001817D8">
        <w:rPr>
          <w:rFonts w:cs="Times New Roman"/>
          <w:szCs w:val="28"/>
        </w:rPr>
        <w:t xml:space="preserve"> участок – гипс и облицовочный камень;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Тахталымский</w:t>
      </w:r>
      <w:proofErr w:type="spellEnd"/>
      <w:r w:rsidRPr="001817D8">
        <w:rPr>
          <w:rFonts w:cs="Times New Roman"/>
          <w:szCs w:val="28"/>
        </w:rPr>
        <w:t xml:space="preserve"> участок – медно-порфировые руды;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Куяшский</w:t>
      </w:r>
      <w:proofErr w:type="spellEnd"/>
      <w:r w:rsidRPr="001817D8">
        <w:rPr>
          <w:rFonts w:cs="Times New Roman"/>
          <w:szCs w:val="28"/>
        </w:rPr>
        <w:t xml:space="preserve"> участок – кирпичные глины;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Муслюмовский участок – строительный песок;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proofErr w:type="spellStart"/>
      <w:r w:rsidRPr="001817D8">
        <w:rPr>
          <w:rFonts w:cs="Times New Roman"/>
          <w:szCs w:val="28"/>
        </w:rPr>
        <w:t>Усмановский</w:t>
      </w:r>
      <w:proofErr w:type="spellEnd"/>
      <w:r w:rsidRPr="001817D8">
        <w:rPr>
          <w:rFonts w:cs="Times New Roman"/>
          <w:szCs w:val="28"/>
        </w:rPr>
        <w:t xml:space="preserve"> участок – строительный камень. 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  <w:bookmarkStart w:id="3" w:name="_Toc226278838"/>
    </w:p>
    <w:p w:rsidR="001817D8" w:rsidRPr="001817D8" w:rsidRDefault="001817D8" w:rsidP="001817D8">
      <w:pPr>
        <w:numPr>
          <w:ilvl w:val="0"/>
          <w:numId w:val="5"/>
        </w:numPr>
        <w:jc w:val="center"/>
        <w:rPr>
          <w:rFonts w:cs="Times New Roman"/>
          <w:b/>
          <w:szCs w:val="28"/>
        </w:rPr>
      </w:pPr>
      <w:bookmarkStart w:id="4" w:name="_Toc437351437"/>
      <w:r w:rsidRPr="001817D8">
        <w:rPr>
          <w:rFonts w:cs="Times New Roman"/>
          <w:b/>
          <w:szCs w:val="28"/>
        </w:rPr>
        <w:t>Демография и трудовые ресурсы</w:t>
      </w:r>
      <w:bookmarkEnd w:id="3"/>
      <w:bookmarkEnd w:id="4"/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rPr>
          <w:szCs w:val="28"/>
        </w:rPr>
      </w:pPr>
      <w:r w:rsidRPr="001817D8">
        <w:rPr>
          <w:rFonts w:cs="Times New Roman"/>
          <w:szCs w:val="28"/>
        </w:rPr>
        <w:t>В Кунашакском муниципальном районе расположено 9 сельских поселений и 73 населенных пункта. Н</w:t>
      </w:r>
      <w:r w:rsidRPr="001817D8">
        <w:rPr>
          <w:szCs w:val="28"/>
        </w:rPr>
        <w:t>а 01.01.2019 года проживает 28551 человек, из них 51,4 % женского и 48,6 % мужского населения, экономически активного населения 15,2 тыс. чел.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Самая заселенная территория района - Кунашакское сельское поселение, численность жителей 8 300 человек (или 29 % от общей численности жителей района). Следом идут Муслюмовское сельское поселение – 4 566 человека (16 % от общей численности населения) и Халитовское сельское поселение – 4 032 человек (13,7 % от общей численности населения). В каждом из остальных поселений численность населения составляет менее трех тысяч жителей.</w:t>
      </w:r>
    </w:p>
    <w:p w:rsidR="001817D8" w:rsidRPr="001817D8" w:rsidRDefault="001817D8" w:rsidP="001817D8">
      <w:pPr>
        <w:spacing w:before="120" w:after="120"/>
        <w:ind w:left="741" w:firstLine="0"/>
        <w:jc w:val="center"/>
        <w:outlineLvl w:val="0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lastRenderedPageBreak/>
        <w:drawing>
          <wp:inline distT="0" distB="0" distL="0" distR="0" wp14:anchorId="43033471" wp14:editId="6CFFA732">
            <wp:extent cx="4610100" cy="4061460"/>
            <wp:effectExtent l="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8" w:rsidRPr="001817D8" w:rsidRDefault="001817D8" w:rsidP="001817D8">
      <w:pPr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26BE1955" wp14:editId="65DEA892">
            <wp:extent cx="5448300" cy="4335780"/>
            <wp:effectExtent l="0" t="0" r="0" b="762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rPr>
          <w:b/>
          <w:sz w:val="24"/>
          <w:szCs w:val="24"/>
        </w:rPr>
      </w:pPr>
    </w:p>
    <w:p w:rsidR="001817D8" w:rsidRPr="001817D8" w:rsidRDefault="001817D8" w:rsidP="001817D8">
      <w:pPr>
        <w:ind w:firstLine="0"/>
        <w:jc w:val="left"/>
        <w:rPr>
          <w:b/>
          <w:szCs w:val="28"/>
          <w:u w:val="single"/>
        </w:rPr>
      </w:pPr>
    </w:p>
    <w:p w:rsidR="001817D8" w:rsidRPr="001817D8" w:rsidRDefault="001817D8" w:rsidP="001817D8">
      <w:pPr>
        <w:ind w:firstLine="0"/>
        <w:jc w:val="left"/>
        <w:rPr>
          <w:szCs w:val="28"/>
        </w:rPr>
      </w:pPr>
      <w:proofErr w:type="gramStart"/>
      <w:r w:rsidRPr="001817D8">
        <w:rPr>
          <w:szCs w:val="28"/>
        </w:rPr>
        <w:lastRenderedPageBreak/>
        <w:t>Возрастная</w:t>
      </w:r>
      <w:proofErr w:type="gramEnd"/>
      <w:r w:rsidRPr="001817D8">
        <w:rPr>
          <w:szCs w:val="28"/>
        </w:rPr>
        <w:t xml:space="preserve"> структура населения по состоянию на 01.01.2018 года:</w:t>
      </w:r>
    </w:p>
    <w:p w:rsidR="001817D8" w:rsidRPr="001817D8" w:rsidRDefault="001817D8" w:rsidP="001817D8">
      <w:pPr>
        <w:rPr>
          <w:b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594"/>
      </w:tblGrid>
      <w:tr w:rsidR="001817D8" w:rsidRPr="001817D8" w:rsidTr="00EA55F1">
        <w:trPr>
          <w:trHeight w:val="563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Возраст (лет)</w:t>
            </w:r>
          </w:p>
        </w:tc>
        <w:tc>
          <w:tcPr>
            <w:tcW w:w="4594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Все население</w:t>
            </w:r>
          </w:p>
        </w:tc>
      </w:tr>
      <w:tr w:rsidR="001817D8" w:rsidRPr="001817D8" w:rsidTr="00EA55F1">
        <w:trPr>
          <w:trHeight w:val="25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Все население</w:t>
            </w:r>
          </w:p>
        </w:tc>
        <w:tc>
          <w:tcPr>
            <w:tcW w:w="4594" w:type="dxa"/>
            <w:hideMark/>
          </w:tcPr>
          <w:p w:rsidR="001817D8" w:rsidRPr="001817D8" w:rsidRDefault="001817D8" w:rsidP="001817D8">
            <w:pPr>
              <w:ind w:firstLine="782"/>
              <w:jc w:val="left"/>
              <w:rPr>
                <w:bCs/>
              </w:rPr>
            </w:pPr>
            <w:r w:rsidRPr="001817D8">
              <w:rPr>
                <w:bCs/>
              </w:rPr>
              <w:t>29091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0-4</w:t>
            </w:r>
          </w:p>
        </w:tc>
        <w:tc>
          <w:tcPr>
            <w:tcW w:w="4594" w:type="dxa"/>
            <w:hideMark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2263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5-9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2135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10-14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1544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15-19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1300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20-24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1499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25-29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1792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30-34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2227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35-39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1646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40-44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1674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45-49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1927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50-54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2247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55-59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2518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60-64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2037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65-69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1488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70-74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720</w:t>
            </w:r>
          </w:p>
        </w:tc>
      </w:tr>
      <w:tr w:rsidR="001817D8" w:rsidRPr="001817D8" w:rsidTr="00EA55F1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75-79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956</w:t>
            </w:r>
          </w:p>
        </w:tc>
      </w:tr>
      <w:tr w:rsidR="001817D8" w:rsidRPr="001817D8" w:rsidTr="00EA55F1">
        <w:trPr>
          <w:trHeight w:val="218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80-84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648</w:t>
            </w:r>
          </w:p>
        </w:tc>
      </w:tr>
      <w:tr w:rsidR="001817D8" w:rsidRPr="001817D8" w:rsidTr="00EA55F1">
        <w:trPr>
          <w:trHeight w:val="218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85 лет и старше</w:t>
            </w:r>
          </w:p>
        </w:tc>
        <w:tc>
          <w:tcPr>
            <w:tcW w:w="4594" w:type="dxa"/>
          </w:tcPr>
          <w:p w:rsidR="001817D8" w:rsidRPr="001817D8" w:rsidRDefault="001817D8" w:rsidP="001817D8">
            <w:pPr>
              <w:ind w:firstLine="782"/>
              <w:jc w:val="left"/>
            </w:pPr>
            <w:r w:rsidRPr="001817D8">
              <w:t>470</w:t>
            </w:r>
          </w:p>
        </w:tc>
      </w:tr>
    </w:tbl>
    <w:p w:rsidR="001817D8" w:rsidRPr="001817D8" w:rsidRDefault="001817D8" w:rsidP="001817D8">
      <w:pPr>
        <w:keepNext/>
        <w:spacing w:before="240" w:after="60"/>
        <w:outlineLvl w:val="0"/>
        <w:rPr>
          <w:rFonts w:cs="Times New Roman"/>
          <w:b/>
          <w:bCs/>
          <w:kern w:val="32"/>
          <w:szCs w:val="28"/>
        </w:rPr>
      </w:pPr>
      <w:bookmarkStart w:id="5" w:name="_Toc226278839"/>
      <w:bookmarkStart w:id="6" w:name="_Toc437351438"/>
    </w:p>
    <w:p w:rsidR="001817D8" w:rsidRPr="001817D8" w:rsidRDefault="001817D8" w:rsidP="001817D8">
      <w:pPr>
        <w:keepNext/>
        <w:numPr>
          <w:ilvl w:val="0"/>
          <w:numId w:val="5"/>
        </w:numPr>
        <w:spacing w:before="240" w:after="6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817D8">
        <w:rPr>
          <w:rFonts w:cs="Times New Roman"/>
          <w:b/>
          <w:bCs/>
          <w:kern w:val="32"/>
          <w:szCs w:val="28"/>
        </w:rPr>
        <w:t>Уровень жизни населения</w:t>
      </w:r>
      <w:bookmarkEnd w:id="5"/>
      <w:bookmarkEnd w:id="6"/>
    </w:p>
    <w:p w:rsidR="001817D8" w:rsidRPr="001817D8" w:rsidRDefault="001817D8" w:rsidP="001817D8"/>
    <w:tbl>
      <w:tblPr>
        <w:tblW w:w="9679" w:type="dxa"/>
        <w:jc w:val="center"/>
        <w:tblInd w:w="93" w:type="dxa"/>
        <w:tblLook w:val="04A0" w:firstRow="1" w:lastRow="0" w:firstColumn="1" w:lastColumn="0" w:noHBand="0" w:noVBand="1"/>
      </w:tblPr>
      <w:tblGrid>
        <w:gridCol w:w="1014"/>
        <w:gridCol w:w="5433"/>
        <w:gridCol w:w="1616"/>
        <w:gridCol w:w="1616"/>
      </w:tblGrid>
      <w:tr w:rsidR="001817D8" w:rsidRPr="001817D8" w:rsidTr="00EA55F1">
        <w:trPr>
          <w:trHeight w:val="72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 xml:space="preserve">№ </w:t>
            </w:r>
            <w:proofErr w:type="gramStart"/>
            <w:r w:rsidRPr="001817D8"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 w:rsidRPr="001817D8">
              <w:rPr>
                <w:rFonts w:cs="Times New Roman"/>
                <w:color w:val="000000"/>
                <w:szCs w:val="28"/>
              </w:rPr>
              <w:t>/п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Наименование показателей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2017 г.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2018 г.</w:t>
            </w:r>
          </w:p>
        </w:tc>
      </w:tr>
      <w:tr w:rsidR="001817D8" w:rsidRPr="001817D8" w:rsidTr="00EA55F1">
        <w:trPr>
          <w:trHeight w:val="181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8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Среднемесячная номинальная начисленная заработная плата работников, рублей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 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817D8" w:rsidRPr="001817D8" w:rsidTr="00EA55F1">
        <w:trPr>
          <w:trHeight w:val="1448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1.1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24560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29008</w:t>
            </w:r>
          </w:p>
        </w:tc>
      </w:tr>
      <w:tr w:rsidR="001817D8" w:rsidRPr="001817D8" w:rsidTr="00EA55F1">
        <w:trPr>
          <w:trHeight w:val="1448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1.2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дошкольных образовательных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15558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19073</w:t>
            </w:r>
          </w:p>
        </w:tc>
      </w:tr>
      <w:tr w:rsidR="001817D8" w:rsidRPr="001817D8" w:rsidTr="00EA55F1">
        <w:trPr>
          <w:trHeight w:val="1086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lastRenderedPageBreak/>
              <w:t>1.3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общеобразовательных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19537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21536</w:t>
            </w:r>
          </w:p>
        </w:tc>
      </w:tr>
      <w:tr w:rsidR="001817D8" w:rsidRPr="001817D8" w:rsidTr="00EA55F1">
        <w:trPr>
          <w:trHeight w:val="1086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1.4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26571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31285</w:t>
            </w:r>
          </w:p>
        </w:tc>
      </w:tr>
      <w:tr w:rsidR="001817D8" w:rsidRPr="001817D8" w:rsidTr="00EA55F1">
        <w:trPr>
          <w:trHeight w:val="1448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1.5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17839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21096</w:t>
            </w:r>
          </w:p>
        </w:tc>
      </w:tr>
      <w:tr w:rsidR="001817D8" w:rsidRPr="001817D8" w:rsidTr="00EA55F1">
        <w:trPr>
          <w:trHeight w:val="181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Общая площадь жилых помещений, приходящаяся в среднем на одного жителя - всего, кв. 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25,57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26,42</w:t>
            </w:r>
          </w:p>
        </w:tc>
      </w:tr>
      <w:tr w:rsidR="001817D8" w:rsidRPr="001817D8" w:rsidTr="00EA55F1">
        <w:trPr>
          <w:trHeight w:val="1448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Среднегодовая численность постоянного населения, тыс. 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29,3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28,8</w:t>
            </w:r>
          </w:p>
        </w:tc>
      </w:tr>
    </w:tbl>
    <w:p w:rsidR="001817D8" w:rsidRPr="001817D8" w:rsidRDefault="001817D8" w:rsidP="001817D8">
      <w:pPr>
        <w:ind w:left="741" w:firstLine="0"/>
      </w:pPr>
    </w:p>
    <w:p w:rsidR="001817D8" w:rsidRPr="001817D8" w:rsidRDefault="001817D8" w:rsidP="001817D8">
      <w:pPr>
        <w:rPr>
          <w:rFonts w:cs="Times New Roman"/>
        </w:rPr>
      </w:pPr>
    </w:p>
    <w:p w:rsidR="001817D8" w:rsidRPr="001817D8" w:rsidRDefault="001817D8" w:rsidP="001817D8">
      <w:pPr>
        <w:ind w:left="741" w:firstLine="0"/>
        <w:rPr>
          <w:b/>
          <w:szCs w:val="28"/>
        </w:rPr>
      </w:pPr>
      <w:r w:rsidRPr="001817D8">
        <w:rPr>
          <w:b/>
          <w:szCs w:val="28"/>
        </w:rPr>
        <w:t xml:space="preserve">Благоустройство </w:t>
      </w:r>
      <w:proofErr w:type="gramStart"/>
      <w:r w:rsidRPr="001817D8">
        <w:rPr>
          <w:b/>
          <w:szCs w:val="28"/>
        </w:rPr>
        <w:t>жилищного</w:t>
      </w:r>
      <w:proofErr w:type="gramEnd"/>
      <w:r w:rsidRPr="001817D8">
        <w:rPr>
          <w:b/>
          <w:szCs w:val="28"/>
        </w:rPr>
        <w:t xml:space="preserve"> </w:t>
      </w:r>
      <w:proofErr w:type="spellStart"/>
      <w:r w:rsidRPr="001817D8">
        <w:rPr>
          <w:b/>
          <w:szCs w:val="28"/>
        </w:rPr>
        <w:t>офнда</w:t>
      </w:r>
      <w:proofErr w:type="spellEnd"/>
      <w:r w:rsidRPr="001817D8">
        <w:rPr>
          <w:b/>
          <w:szCs w:val="28"/>
        </w:rPr>
        <w:t xml:space="preserve"> </w:t>
      </w:r>
    </w:p>
    <w:p w:rsidR="001817D8" w:rsidRPr="001817D8" w:rsidRDefault="001817D8" w:rsidP="001817D8">
      <w:pPr>
        <w:widowControl/>
        <w:autoSpaceDE/>
        <w:autoSpaceDN/>
        <w:adjustRightInd/>
        <w:spacing w:before="115"/>
        <w:ind w:firstLine="709"/>
        <w:rPr>
          <w:rFonts w:cs="Times New Roman"/>
          <w:color w:val="000000"/>
          <w:szCs w:val="28"/>
        </w:rPr>
      </w:pPr>
      <w:bookmarkStart w:id="7" w:name="_Toc226278841"/>
      <w:bookmarkStart w:id="8" w:name="_Toc437351439"/>
      <w:r w:rsidRPr="001817D8">
        <w:rPr>
          <w:rFonts w:eastAsia="Calibri" w:cs="+mn-cs"/>
          <w:bCs/>
          <w:color w:val="000000"/>
          <w:kern w:val="24"/>
          <w:szCs w:val="28"/>
        </w:rPr>
        <w:t>Реализация приоритетного проекта «Формирование комфортной городской среды» на 2018-2022 годы в 2018 году:</w:t>
      </w:r>
      <w:r w:rsidRPr="001817D8">
        <w:rPr>
          <w:rFonts w:eastAsia="Calibri" w:cs="+mn-cs"/>
          <w:color w:val="000000"/>
          <w:kern w:val="24"/>
          <w:szCs w:val="28"/>
        </w:rPr>
        <w:t>  </w:t>
      </w:r>
    </w:p>
    <w:p w:rsidR="001817D8" w:rsidRPr="001817D8" w:rsidRDefault="001817D8" w:rsidP="001817D8">
      <w:pPr>
        <w:widowControl/>
        <w:autoSpaceDE/>
        <w:autoSpaceDN/>
        <w:adjustRightInd/>
        <w:spacing w:before="96"/>
        <w:ind w:left="446" w:firstLine="0"/>
        <w:jc w:val="left"/>
        <w:rPr>
          <w:rFonts w:cs="Times New Roman"/>
          <w:color w:val="000000"/>
          <w:szCs w:val="28"/>
        </w:rPr>
      </w:pPr>
      <w:r w:rsidRPr="001817D8">
        <w:rPr>
          <w:rFonts w:eastAsia="Calibri" w:cs="Times New Roman"/>
          <w:color w:val="000000"/>
          <w:kern w:val="24"/>
          <w:szCs w:val="28"/>
        </w:rPr>
        <w:t xml:space="preserve">На благоустройство  выделено </w:t>
      </w:r>
      <w:r w:rsidRPr="001817D8">
        <w:rPr>
          <w:rFonts w:eastAsia="Calibri" w:cs="Times New Roman"/>
          <w:bCs/>
          <w:color w:val="000000"/>
          <w:kern w:val="24"/>
          <w:szCs w:val="28"/>
        </w:rPr>
        <w:t xml:space="preserve">10 142 325,73 </w:t>
      </w:r>
      <w:r w:rsidRPr="001817D8">
        <w:rPr>
          <w:rFonts w:eastAsia="Calibri" w:cs="Times New Roman"/>
          <w:color w:val="000000"/>
          <w:kern w:val="24"/>
          <w:szCs w:val="28"/>
        </w:rPr>
        <w:t xml:space="preserve">руб.  </w:t>
      </w:r>
    </w:p>
    <w:p w:rsidR="001817D8" w:rsidRPr="001817D8" w:rsidRDefault="001817D8" w:rsidP="001817D8">
      <w:pPr>
        <w:widowControl/>
        <w:autoSpaceDE/>
        <w:autoSpaceDN/>
        <w:adjustRightInd/>
        <w:spacing w:before="96"/>
        <w:ind w:firstLine="0"/>
        <w:rPr>
          <w:rFonts w:cs="Times New Roman"/>
          <w:color w:val="000000"/>
          <w:szCs w:val="28"/>
        </w:rPr>
      </w:pPr>
      <w:r w:rsidRPr="001817D8">
        <w:rPr>
          <w:rFonts w:eastAsia="Calibri" w:cs="Times New Roman"/>
          <w:color w:val="000000"/>
          <w:kern w:val="24"/>
          <w:szCs w:val="28"/>
        </w:rPr>
        <w:t xml:space="preserve">в том числе: </w:t>
      </w:r>
    </w:p>
    <w:p w:rsidR="001817D8" w:rsidRPr="001817D8" w:rsidRDefault="001817D8" w:rsidP="001817D8">
      <w:pPr>
        <w:widowControl/>
        <w:numPr>
          <w:ilvl w:val="0"/>
          <w:numId w:val="35"/>
        </w:numPr>
        <w:autoSpaceDE/>
        <w:autoSpaceDN/>
        <w:adjustRightInd/>
        <w:ind w:left="2419"/>
        <w:contextualSpacing/>
        <w:rPr>
          <w:rFonts w:cs="Times New Roman"/>
          <w:color w:val="000000"/>
          <w:szCs w:val="28"/>
        </w:rPr>
      </w:pPr>
      <w:r w:rsidRPr="001817D8">
        <w:rPr>
          <w:rFonts w:eastAsia="Calibri" w:cs="Times New Roman"/>
          <w:color w:val="000000"/>
          <w:kern w:val="24"/>
          <w:szCs w:val="28"/>
        </w:rPr>
        <w:t xml:space="preserve">Федеральный Бюджет – </w:t>
      </w:r>
      <w:r w:rsidRPr="001817D8">
        <w:rPr>
          <w:rFonts w:eastAsia="Calibri" w:cs="Times New Roman"/>
          <w:bCs/>
          <w:color w:val="000000"/>
          <w:kern w:val="24"/>
          <w:szCs w:val="28"/>
        </w:rPr>
        <w:t>7 038 600 руб.</w:t>
      </w:r>
    </w:p>
    <w:p w:rsidR="001817D8" w:rsidRPr="001817D8" w:rsidRDefault="001817D8" w:rsidP="001817D8">
      <w:pPr>
        <w:widowControl/>
        <w:numPr>
          <w:ilvl w:val="0"/>
          <w:numId w:val="35"/>
        </w:numPr>
        <w:autoSpaceDE/>
        <w:autoSpaceDN/>
        <w:adjustRightInd/>
        <w:ind w:left="2419"/>
        <w:contextualSpacing/>
        <w:rPr>
          <w:rFonts w:cs="Times New Roman"/>
          <w:color w:val="000000"/>
          <w:szCs w:val="28"/>
        </w:rPr>
      </w:pPr>
      <w:r w:rsidRPr="001817D8">
        <w:rPr>
          <w:rFonts w:eastAsia="Calibri" w:cs="Times New Roman"/>
          <w:color w:val="000000"/>
          <w:kern w:val="24"/>
          <w:szCs w:val="28"/>
        </w:rPr>
        <w:t xml:space="preserve">Областной бюджет   -  </w:t>
      </w:r>
      <w:r w:rsidRPr="001817D8">
        <w:rPr>
          <w:rFonts w:eastAsia="Calibri" w:cs="Times New Roman"/>
          <w:bCs/>
          <w:color w:val="000000"/>
          <w:kern w:val="24"/>
          <w:szCs w:val="28"/>
        </w:rPr>
        <w:t>1 651 400 руб.</w:t>
      </w:r>
    </w:p>
    <w:p w:rsidR="001817D8" w:rsidRPr="001817D8" w:rsidRDefault="001817D8" w:rsidP="001817D8">
      <w:pPr>
        <w:widowControl/>
        <w:numPr>
          <w:ilvl w:val="0"/>
          <w:numId w:val="35"/>
        </w:numPr>
        <w:autoSpaceDE/>
        <w:autoSpaceDN/>
        <w:adjustRightInd/>
        <w:ind w:left="2419"/>
        <w:contextualSpacing/>
        <w:rPr>
          <w:rFonts w:cs="Times New Roman"/>
          <w:color w:val="000000"/>
          <w:szCs w:val="28"/>
        </w:rPr>
      </w:pPr>
      <w:r w:rsidRPr="001817D8">
        <w:rPr>
          <w:rFonts w:eastAsia="Calibri" w:cs="Times New Roman"/>
          <w:color w:val="000000"/>
          <w:kern w:val="24"/>
          <w:szCs w:val="28"/>
        </w:rPr>
        <w:t xml:space="preserve">Местный бюджет - </w:t>
      </w:r>
      <w:r w:rsidRPr="001817D8">
        <w:rPr>
          <w:rFonts w:eastAsia="Calibri" w:cs="Times New Roman"/>
          <w:bCs/>
          <w:color w:val="000000"/>
          <w:kern w:val="24"/>
          <w:szCs w:val="28"/>
        </w:rPr>
        <w:t>1 452 325,73 руб.</w:t>
      </w:r>
    </w:p>
    <w:p w:rsidR="001817D8" w:rsidRPr="001817D8" w:rsidRDefault="001817D8" w:rsidP="001817D8">
      <w:pPr>
        <w:widowControl/>
        <w:autoSpaceDE/>
        <w:autoSpaceDN/>
        <w:adjustRightInd/>
        <w:ind w:left="2419" w:firstLine="0"/>
        <w:contextualSpacing/>
        <w:rPr>
          <w:rFonts w:cs="Times New Roman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2"/>
        <w:gridCol w:w="4510"/>
        <w:gridCol w:w="1261"/>
        <w:gridCol w:w="1864"/>
        <w:gridCol w:w="1679"/>
      </w:tblGrid>
      <w:tr w:rsidR="001817D8" w:rsidRPr="001817D8" w:rsidTr="00EA55F1">
        <w:trPr>
          <w:trHeight w:val="891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/п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Федеральный+ областной бюджет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Местный бюджет</w:t>
            </w:r>
          </w:p>
        </w:tc>
      </w:tr>
      <w:tr w:rsidR="001817D8" w:rsidRPr="001817D8" w:rsidTr="00EA55F1">
        <w:trPr>
          <w:trHeight w:val="1141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Благоустройство дворовых территорий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с. Кунашак. Благоустройство территории многоквартирного дома по ул. Свердлова д. 18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1 405,074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1 203,875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201,199</w:t>
            </w:r>
          </w:p>
        </w:tc>
      </w:tr>
      <w:tr w:rsidR="001817D8" w:rsidRPr="001817D8" w:rsidTr="00EA55F1">
        <w:trPr>
          <w:trHeight w:val="1115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Благоустройство дворовых территорий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с. Кунашак. Благоустройство территории многоквартирных жилых домов по ул. Свердлова д. 19, д. 20.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2 759,203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2 364,100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395,102</w:t>
            </w:r>
          </w:p>
        </w:tc>
      </w:tr>
      <w:tr w:rsidR="001817D8" w:rsidRPr="001817D8" w:rsidTr="00EA55F1">
        <w:trPr>
          <w:trHeight w:val="1405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Благоустройство дворовых территорий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с. Кунашак. Благоустройство прилегающей территории многоквартирного дома по ул. Свердлова д. 19.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2 963,575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2 539,207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424,367</w:t>
            </w:r>
          </w:p>
        </w:tc>
      </w:tr>
      <w:tr w:rsidR="001817D8" w:rsidRPr="001817D8" w:rsidTr="00EA55F1">
        <w:trPr>
          <w:trHeight w:val="1128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Благоустройство общественных территорий. Благоустройство 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приобъектовой</w:t>
            </w:r>
            <w:proofErr w:type="spellEnd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территории д/с "Берёзка"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с. Кунашак.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1 041,627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892,472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149,155</w:t>
            </w:r>
          </w:p>
        </w:tc>
      </w:tr>
      <w:tr w:rsidR="001817D8" w:rsidRPr="001817D8" w:rsidTr="00EA55F1">
        <w:trPr>
          <w:trHeight w:val="1416"/>
        </w:trPr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2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Благоустройство общественных территорий.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На благоустройство территории по ул. Ленина в с. Кунашак (участок от ул. Ленина д. 105 до ул. Ленина д. 92</w:t>
            </w:r>
            <w:proofErr w:type="gramEnd"/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1 972,843</w:t>
            </w:r>
          </w:p>
        </w:tc>
        <w:tc>
          <w:tcPr>
            <w:tcW w:w="9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1 690,343</w:t>
            </w:r>
          </w:p>
        </w:tc>
        <w:tc>
          <w:tcPr>
            <w:tcW w:w="8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kern w:val="24"/>
                <w:sz w:val="24"/>
                <w:szCs w:val="24"/>
              </w:rPr>
              <w:t>282,500</w:t>
            </w:r>
          </w:p>
        </w:tc>
      </w:tr>
      <w:tr w:rsidR="001817D8" w:rsidRPr="001817D8" w:rsidTr="00EA55F1">
        <w:trPr>
          <w:trHeight w:val="261"/>
        </w:trPr>
        <w:tc>
          <w:tcPr>
            <w:tcW w:w="258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63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textAlignment w:val="bottom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10 142,32</w:t>
            </w:r>
          </w:p>
        </w:tc>
        <w:tc>
          <w:tcPr>
            <w:tcW w:w="93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textAlignment w:val="bottom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8 690,00</w:t>
            </w:r>
          </w:p>
        </w:tc>
        <w:tc>
          <w:tcPr>
            <w:tcW w:w="84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textAlignment w:val="bottom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bCs/>
                <w:color w:val="000000"/>
                <w:kern w:val="24"/>
                <w:sz w:val="24"/>
                <w:szCs w:val="24"/>
              </w:rPr>
              <w:t>1 452,32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left="2419" w:firstLine="0"/>
        <w:contextualSpacing/>
        <w:rPr>
          <w:rFonts w:cs="Times New Roman"/>
          <w:color w:val="000000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contextualSpacing/>
        <w:rPr>
          <w:rFonts w:cs="Times New Roman"/>
          <w:color w:val="000000"/>
          <w:szCs w:val="28"/>
        </w:rPr>
      </w:pPr>
      <w:r w:rsidRPr="001817D8">
        <w:rPr>
          <w:rFonts w:cs="Times New Roman"/>
          <w:color w:val="000000"/>
          <w:szCs w:val="28"/>
        </w:rPr>
        <w:t>План мероприятий на 2019 год: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contextualSpacing/>
        <w:rPr>
          <w:rFonts w:cs="Times New Roman"/>
          <w:color w:val="000000"/>
          <w:szCs w:val="28"/>
        </w:rPr>
      </w:pPr>
    </w:p>
    <w:tbl>
      <w:tblPr>
        <w:tblW w:w="9864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7191"/>
        <w:gridCol w:w="1670"/>
      </w:tblGrid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003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 xml:space="preserve">№ </w:t>
            </w:r>
            <w:proofErr w:type="gramStart"/>
            <w:r w:rsidRPr="001817D8">
              <w:rPr>
                <w:rFonts w:eastAsia="Calibri" w:cs="Times New Roman"/>
                <w:color w:val="000000"/>
                <w:szCs w:val="28"/>
              </w:rPr>
              <w:t>п</w:t>
            </w:r>
            <w:proofErr w:type="gramEnd"/>
            <w:r w:rsidRPr="001817D8">
              <w:rPr>
                <w:rFonts w:eastAsia="Calibri" w:cs="Times New Roman"/>
                <w:color w:val="000000"/>
                <w:szCs w:val="28"/>
              </w:rPr>
              <w:t>/п</w:t>
            </w:r>
          </w:p>
        </w:tc>
        <w:tc>
          <w:tcPr>
            <w:tcW w:w="7191" w:type="dxa"/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1817D8">
              <w:rPr>
                <w:rFonts w:eastAsia="Calibri" w:cs="Times New Roman"/>
                <w:bCs/>
                <w:color w:val="000000"/>
                <w:szCs w:val="28"/>
              </w:rPr>
              <w:t>Адресный перечень общественных территорий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Финансирование, тыс.руб.</w:t>
            </w:r>
          </w:p>
        </w:tc>
      </w:tr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003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7191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Благоустройство общественной территории</w:t>
            </w:r>
          </w:p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1 микрорайона с.Кунашак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5 450</w:t>
            </w:r>
          </w:p>
        </w:tc>
      </w:tr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943"/>
          <w:jc w:val="center"/>
        </w:trPr>
        <w:tc>
          <w:tcPr>
            <w:tcW w:w="1003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7191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Благоустройство общественной территории - тротуар по ул. Победы в с.Кунашак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2 500</w:t>
            </w:r>
          </w:p>
        </w:tc>
      </w:tr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943"/>
          <w:jc w:val="center"/>
        </w:trPr>
        <w:tc>
          <w:tcPr>
            <w:tcW w:w="1003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7191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 xml:space="preserve">Благоустройство общественной территории по ул. </w:t>
            </w:r>
            <w:proofErr w:type="gramStart"/>
            <w:r w:rsidRPr="001817D8">
              <w:rPr>
                <w:rFonts w:eastAsia="Calibri" w:cs="Times New Roman"/>
                <w:color w:val="000000"/>
                <w:szCs w:val="28"/>
              </w:rPr>
              <w:t>Коммунистическая</w:t>
            </w:r>
            <w:proofErr w:type="gramEnd"/>
            <w:r w:rsidRPr="001817D8">
              <w:rPr>
                <w:rFonts w:eastAsia="Calibri" w:cs="Times New Roman"/>
                <w:color w:val="000000"/>
                <w:szCs w:val="28"/>
              </w:rPr>
              <w:t xml:space="preserve"> в  с.Кунашак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2 650</w:t>
            </w:r>
          </w:p>
        </w:tc>
      </w:tr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003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7191" w:type="dxa"/>
            <w:shd w:val="solid" w:color="FFFFFF" w:fill="auto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 xml:space="preserve">Благоустройство общественной территории </w:t>
            </w:r>
            <w:proofErr w:type="gramStart"/>
            <w:r w:rsidRPr="001817D8">
              <w:rPr>
                <w:rFonts w:eastAsia="Calibri" w:cs="Times New Roman"/>
                <w:color w:val="000000"/>
                <w:szCs w:val="28"/>
              </w:rPr>
              <w:t>по</w:t>
            </w:r>
            <w:proofErr w:type="gramEnd"/>
          </w:p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ул. Ленина с.Кунашак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195</w:t>
            </w:r>
          </w:p>
        </w:tc>
      </w:tr>
      <w:tr w:rsidR="001817D8" w:rsidRPr="001817D8" w:rsidTr="00EA55F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8194" w:type="dxa"/>
            <w:gridSpan w:val="2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Итого</w:t>
            </w:r>
          </w:p>
        </w:tc>
        <w:tc>
          <w:tcPr>
            <w:tcW w:w="1670" w:type="dxa"/>
          </w:tcPr>
          <w:p w:rsidR="001817D8" w:rsidRPr="001817D8" w:rsidRDefault="001817D8" w:rsidP="001817D8">
            <w:pPr>
              <w:widowControl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817D8">
              <w:rPr>
                <w:rFonts w:eastAsia="Calibri" w:cs="Times New Roman"/>
                <w:color w:val="000000"/>
                <w:szCs w:val="28"/>
              </w:rPr>
              <w:t>10 795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jc w:val="left"/>
        <w:rPr>
          <w:rFonts w:eastAsia="Calibri" w:cs="Times New Roman"/>
          <w:szCs w:val="28"/>
          <w:lang w:eastAsia="en-US"/>
        </w:rPr>
      </w:pPr>
    </w:p>
    <w:p w:rsidR="001817D8" w:rsidRPr="001817D8" w:rsidRDefault="001817D8" w:rsidP="001817D8">
      <w:pPr>
        <w:widowControl/>
        <w:suppressAutoHyphens/>
        <w:autoSpaceDE/>
        <w:autoSpaceDN/>
        <w:adjustRightInd/>
        <w:spacing w:after="200" w:line="276" w:lineRule="auto"/>
        <w:ind w:right="252" w:firstLine="567"/>
        <w:rPr>
          <w:rFonts w:eastAsia="SimSun" w:cs="Times New Roman"/>
          <w:kern w:val="2"/>
          <w:szCs w:val="24"/>
          <w:lang w:eastAsia="ar-SA"/>
        </w:rPr>
      </w:pPr>
      <w:r w:rsidRPr="001817D8">
        <w:rPr>
          <w:rFonts w:eastAsia="SimSun" w:cs="Times New Roman"/>
          <w:kern w:val="2"/>
          <w:szCs w:val="24"/>
          <w:lang w:eastAsia="ar-SA"/>
        </w:rPr>
        <w:t>В рамках подпрограммы «Капитальный ремонт в образовательных организациях Кунашакского муниципального района» в 2018 г. произведены следующие ремонтные работы: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3118"/>
        <w:gridCol w:w="1559"/>
      </w:tblGrid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№ 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п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Стоимость работ, руб.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«Солнышко»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Демонтаж и монтаж пожарной 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4 851,0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«ЦРР-д/сад 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полов в ясельной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319 301,0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84 403,0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Миляш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За устройство пожарного </w:t>
            </w: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люка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lastRenderedPageBreak/>
              <w:t>24 867,0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Миляш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Укрепление теневых навесов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26 506,0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Миляш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Монтаж вентиляционной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249 397,4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Урукульская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64 980,0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дымовой трубы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159 916,0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отопительной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248 700,0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Куяшская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Частичный ремонт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134 437,0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Новобуринская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2 009 433,0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МКОУ «СОШ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п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.М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услюмово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ж/д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козырька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17 298,2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Саринская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116 080,0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Саринская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129 800,0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Тюляковская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281 693,0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Кулужбаевская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облицовки здания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10 008,6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Ибрагимовская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внутренней канализации и выгребной ямы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287 352,0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Курмановская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139 000,0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«ЦРР-д/сад 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Частичный ремонт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23 332,0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«Кунашакская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отопления в спортивном зале, ремонт системы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371 204,95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«Кунашакская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крыльца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53 928,65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МБУ «ДОЛ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им.Г.И.Баймурзина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Ремонт 1-го корпуса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1 135 874,0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МУ ДО «ДЮСШ»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 кровли,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138 033,0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b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6 030 395,8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b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b/>
                <w:kern w:val="2"/>
                <w:sz w:val="22"/>
                <w:lang w:eastAsia="ar-SA"/>
              </w:rPr>
              <w:t xml:space="preserve">Изготовление ПСД с проведением </w:t>
            </w:r>
            <w:proofErr w:type="spellStart"/>
            <w:r w:rsidRPr="001817D8">
              <w:rPr>
                <w:rFonts w:eastAsia="SimSun" w:cs="Times New Roman"/>
                <w:b/>
                <w:kern w:val="2"/>
                <w:sz w:val="22"/>
                <w:lang w:eastAsia="ar-SA"/>
              </w:rPr>
              <w:t>госэкпертизы</w:t>
            </w:r>
            <w:proofErr w:type="spellEnd"/>
            <w:r w:rsidRPr="001817D8">
              <w:rPr>
                <w:rFonts w:eastAsia="SimSun" w:cs="Times New Roman"/>
                <w:b/>
                <w:kern w:val="2"/>
                <w:sz w:val="22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«Березка»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11 800,0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«Березка»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Здания при пожарной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46 110,0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систем отопления,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23 600,0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«ЦРР-д/сад 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теплого пола, стен, замены радиаторов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«Улыбка»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«ЦРР - д/сад» с.Новобурино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Миляш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За ремонт теплотрассы, проектные работы по </w:t>
            </w:r>
            <w:proofErr w:type="spellStart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кап</w:t>
            </w:r>
            <w:proofErr w:type="gramStart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.р</w:t>
            </w:r>
            <w:proofErr w:type="gramEnd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емонту</w:t>
            </w:r>
            <w:proofErr w:type="spellEnd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 </w:t>
            </w:r>
            <w:proofErr w:type="spellStart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ветиляции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66 800,0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«Тополек»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Борисовская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кровли</w:t>
            </w:r>
            <w:proofErr w:type="gramStart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 ,</w:t>
            </w:r>
            <w:proofErr w:type="gramEnd"/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 теплотрассы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22 791,0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«Кунашакская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Замены радиаторов отопления в спортзале на 1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32 600,0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Куяшская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 xml:space="preserve">Ремонта спортзала, замены </w:t>
            </w: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lastRenderedPageBreak/>
              <w:t>оконных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lastRenderedPageBreak/>
              <w:t>14 800,0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lastRenderedPageBreak/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Новобуринская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фасада здания, замены оконных блоков,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55 000,0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Тюляковская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теплотрассы, крыши,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Маякская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теплотрассы, замены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23 600,0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МБУ «ДОЛ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им.Г.И.Баймурзина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1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МУ ДО «ДЮСШ»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Ремонта фасада, ограждения, крыши, замена окон филиалов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29 800,0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Корректировка и экспертиза сметной документации по новой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2"/>
                <w:lang w:eastAsia="ar-SA"/>
              </w:rPr>
              <w:t>157 080,0</w:t>
            </w:r>
          </w:p>
        </w:tc>
      </w:tr>
      <w:tr w:rsidR="001817D8" w:rsidRPr="001817D8" w:rsidTr="00EA55F1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566 581,0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kern w:val="2"/>
                <w:sz w:val="24"/>
                <w:szCs w:val="24"/>
                <w:lang w:eastAsia="ar-SA"/>
              </w:rPr>
              <w:t>В рамках программы «Реальные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«Березка»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613 251,0</w:t>
            </w:r>
          </w:p>
        </w:tc>
      </w:tr>
      <w:tr w:rsidR="001817D8" w:rsidRPr="001817D8" w:rsidTr="00EA55F1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«Тополек»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195 360,66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«ЦРР-д/сад 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теневых навесов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648 999,99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67 038,0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51 456,0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255 100,0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118 979,0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Стройконтроль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 ремонту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1 435,0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Стройконтроль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 частичному ремонту системы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5 992,0</w:t>
            </w:r>
          </w:p>
        </w:tc>
      </w:tr>
      <w:tr w:rsidR="001817D8" w:rsidRPr="001817D8" w:rsidTr="00EA55F1">
        <w:trPr>
          <w:trHeight w:val="30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МКДОУ д/сад «Улыбка»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328 000,0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Маякская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334 000,0</w:t>
            </w:r>
          </w:p>
        </w:tc>
      </w:tr>
      <w:tr w:rsidR="001817D8" w:rsidRPr="001817D8" w:rsidTr="00EA55F1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Маякская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входных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66 000,0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Маякская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Госэкспертиза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Куяшская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крылец спортзала и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659 778,0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МКОУ 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Куяшская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Госэкспертиза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11 800,0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МУ ДО «ДЮСШ» с.Халитово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Ремонт кровли,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666 819,0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Курмановская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СОШ»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дошк.группа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.Н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угуманово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87 253,0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Курмановская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теплотрассы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250 569,0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Новобуринская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397 250,0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«Кунашакская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крыльца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49 119,35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4 820 000,0</w:t>
            </w:r>
          </w:p>
        </w:tc>
      </w:tr>
      <w:tr w:rsidR="001817D8" w:rsidRPr="001817D8" w:rsidTr="00EA55F1">
        <w:trPr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kern w:val="2"/>
                <w:sz w:val="24"/>
                <w:szCs w:val="24"/>
                <w:lang w:eastAsia="ar-SA"/>
              </w:rPr>
              <w:t>11 476 033,0</w:t>
            </w:r>
          </w:p>
        </w:tc>
      </w:tr>
    </w:tbl>
    <w:p w:rsidR="001817D8" w:rsidRPr="001817D8" w:rsidRDefault="001817D8" w:rsidP="001817D8">
      <w:pPr>
        <w:widowControl/>
        <w:suppressAutoHyphens/>
        <w:autoSpaceDE/>
        <w:autoSpaceDN/>
        <w:adjustRightInd/>
        <w:spacing w:after="200" w:line="276" w:lineRule="auto"/>
        <w:ind w:firstLine="0"/>
        <w:jc w:val="left"/>
        <w:rPr>
          <w:rFonts w:eastAsia="SimSun" w:cs="Times New Roman"/>
          <w:kern w:val="2"/>
          <w:sz w:val="26"/>
          <w:szCs w:val="26"/>
          <w:lang w:eastAsia="ar-SA"/>
        </w:rPr>
      </w:pPr>
    </w:p>
    <w:p w:rsidR="001817D8" w:rsidRPr="001817D8" w:rsidRDefault="001817D8" w:rsidP="001817D8">
      <w:pPr>
        <w:widowControl/>
        <w:suppressAutoHyphens/>
        <w:autoSpaceDE/>
        <w:autoSpaceDN/>
        <w:adjustRightInd/>
        <w:spacing w:after="200" w:line="276" w:lineRule="auto"/>
        <w:ind w:firstLine="0"/>
        <w:jc w:val="left"/>
        <w:rPr>
          <w:rFonts w:eastAsia="SimSun" w:cs="Times New Roman"/>
          <w:kern w:val="2"/>
          <w:sz w:val="26"/>
          <w:szCs w:val="26"/>
          <w:lang w:eastAsia="ar-SA"/>
        </w:rPr>
      </w:pPr>
      <w:r w:rsidRPr="001817D8">
        <w:rPr>
          <w:rFonts w:eastAsia="SimSun" w:cs="Times New Roman"/>
          <w:kern w:val="2"/>
          <w:sz w:val="26"/>
          <w:szCs w:val="26"/>
          <w:lang w:eastAsia="ar-SA"/>
        </w:rPr>
        <w:lastRenderedPageBreak/>
        <w:t>В 2019 году будут продолжены ремонтные работы: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3118"/>
        <w:gridCol w:w="1701"/>
      </w:tblGrid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 xml:space="preserve">№ 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п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Стоимость работ, руб.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ДОЛ имени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Г.И.Баймурзина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2,4 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3 015 145,0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«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Саринская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1 774 741,0</w:t>
            </w:r>
          </w:p>
        </w:tc>
      </w:tr>
      <w:tr w:rsidR="001817D8" w:rsidRPr="001817D8" w:rsidTr="00EA55F1">
        <w:trPr>
          <w:trHeight w:val="3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Саринская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34 окон в 3 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108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612 000,0</w:t>
            </w:r>
          </w:p>
        </w:tc>
      </w:tr>
      <w:tr w:rsidR="001817D8" w:rsidRPr="001817D8" w:rsidTr="00EA55F1">
        <w:trPr>
          <w:trHeight w:val="3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Ибрагимовская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723 405,0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Усть-Багарякская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1 524 112,0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Тюляковская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2 438 405,0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300 000,0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50" w:right="-108"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200 000,0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100 000,0</w:t>
            </w:r>
          </w:p>
        </w:tc>
      </w:tr>
      <w:tr w:rsidR="001817D8" w:rsidRPr="001817D8" w:rsidTr="00EA55F1">
        <w:trPr>
          <w:trHeight w:val="3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10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Тахталымская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изготовление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600 000,0</w:t>
            </w:r>
          </w:p>
        </w:tc>
      </w:tr>
      <w:tr w:rsidR="001817D8" w:rsidRPr="001817D8" w:rsidTr="00EA55F1">
        <w:trPr>
          <w:trHeight w:val="38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геодезия топология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200 000,0</w:t>
            </w:r>
          </w:p>
        </w:tc>
      </w:tr>
      <w:tr w:rsidR="001817D8" w:rsidRPr="001817D8" w:rsidTr="00EA55F1">
        <w:trPr>
          <w:trHeight w:val="4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"Тополек"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6"/>
                <w:szCs w:val="26"/>
                <w:lang w:eastAsia="ar-SA"/>
              </w:rPr>
              <w:t>замена полов в 2-х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50 000,0</w:t>
            </w:r>
          </w:p>
        </w:tc>
      </w:tr>
      <w:tr w:rsidR="001817D8" w:rsidRPr="001817D8" w:rsidTr="00EA55F1">
        <w:trPr>
          <w:trHeight w:val="5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"Тополек"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right="176"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ремонт веранды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гр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аннего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32 314,0</w:t>
            </w:r>
          </w:p>
        </w:tc>
      </w:tr>
      <w:tr w:rsidR="001817D8" w:rsidRPr="001817D8" w:rsidTr="00EA55F1">
        <w:trPr>
          <w:trHeight w:val="6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МКДОУ "ЦРР 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-д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/с "Теремок"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Установка противопожарной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18 996,0</w:t>
            </w:r>
          </w:p>
        </w:tc>
      </w:tr>
      <w:tr w:rsidR="001817D8" w:rsidRPr="001817D8" w:rsidTr="00EA55F1">
        <w:trPr>
          <w:trHeight w:val="3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МКДОУ "ЦРР 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-д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/с "Теремок"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118 000,0</w:t>
            </w:r>
          </w:p>
        </w:tc>
      </w:tr>
      <w:tr w:rsidR="001817D8" w:rsidRPr="001817D8" w:rsidTr="00EA55F1">
        <w:trPr>
          <w:trHeight w:val="4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Кунашакская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трубы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29 809,0</w:t>
            </w:r>
          </w:p>
        </w:tc>
      </w:tr>
      <w:tr w:rsidR="001817D8" w:rsidRPr="001817D8" w:rsidTr="00EA55F1">
        <w:trPr>
          <w:trHeight w:val="8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МКОУ "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Урукульская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окон, ремонт полов за счет экономии с отопления (Решение суда)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894 198,0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Усть-Багарякская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59 552,0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МОУ "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Кулужбаевская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409 389,0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МОУ "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Кулужбаевская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ООШ"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освещения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146 227,0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lastRenderedPageBreak/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"Солнышко"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строительство входной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113 307,0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"Солнышко"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Установка 2 противопожарных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46 000,0</w:t>
            </w:r>
          </w:p>
        </w:tc>
      </w:tr>
      <w:tr w:rsidR="001817D8" w:rsidRPr="001817D8" w:rsidTr="00EA55F1">
        <w:trPr>
          <w:trHeight w:val="4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"Солнышко"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крыши овощехранилища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14 643,0</w:t>
            </w:r>
          </w:p>
        </w:tc>
      </w:tr>
      <w:tr w:rsidR="001817D8" w:rsidRPr="001817D8" w:rsidTr="00EA55F1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МКДОУ д/с "Улыбка" 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ружый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кровли балкона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38 241,0</w:t>
            </w:r>
          </w:p>
        </w:tc>
      </w:tr>
      <w:tr w:rsidR="001817D8" w:rsidRPr="001817D8" w:rsidTr="00EA55F1">
        <w:trPr>
          <w:trHeight w:val="5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д/с "</w:t>
            </w:r>
            <w:proofErr w:type="spellStart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Миляш</w:t>
            </w:r>
            <w:proofErr w:type="spellEnd"/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" с.Кунашак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Облицовка крыльца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49 659,0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"ЦРР" – д/сад с.Новобурино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108" w:firstLine="108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114 428,0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"ЦРР" – д/сад с.Новобурино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Ремонт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124 367,0</w:t>
            </w:r>
          </w:p>
        </w:tc>
      </w:tr>
      <w:tr w:rsidR="001817D8" w:rsidRPr="001817D8" w:rsidTr="00EA55F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2"/>
                <w:lang w:eastAsia="ar-SA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eastAsia="SimSun" w:hAnsi="Calibri" w:cs="Times New Roman"/>
                <w:kern w:val="2"/>
                <w:sz w:val="22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МКДОУ "ЦРР" – д/сад с.Новобурино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Замена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  <w:t>19 087,0</w:t>
            </w:r>
          </w:p>
        </w:tc>
      </w:tr>
      <w:tr w:rsidR="001817D8" w:rsidRPr="001817D8" w:rsidTr="00EA55F1">
        <w:trPr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2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D8" w:rsidRPr="001817D8" w:rsidRDefault="001817D8" w:rsidP="001817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1817D8">
              <w:rPr>
                <w:rFonts w:eastAsia="SimSu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14 413 200,0</w:t>
            </w:r>
          </w:p>
        </w:tc>
      </w:tr>
    </w:tbl>
    <w:p w:rsidR="001817D8" w:rsidRPr="001817D8" w:rsidRDefault="001817D8" w:rsidP="001817D8">
      <w:pPr>
        <w:ind w:firstLine="539"/>
        <w:jc w:val="center"/>
        <w:rPr>
          <w:szCs w:val="28"/>
        </w:rPr>
      </w:pPr>
    </w:p>
    <w:p w:rsidR="001817D8" w:rsidRPr="001817D8" w:rsidRDefault="001817D8" w:rsidP="001817D8">
      <w:pPr>
        <w:ind w:firstLine="539"/>
        <w:rPr>
          <w:bCs/>
          <w:szCs w:val="28"/>
        </w:rPr>
      </w:pPr>
      <w:r w:rsidRPr="001817D8">
        <w:rPr>
          <w:bCs/>
          <w:szCs w:val="28"/>
        </w:rPr>
        <w:t>В рамках реализации подпрограммы «Комплексное развитие систем коммунальной инфраструктуры Кунашакского муниципального района на 2018 год» были проведены следующие мероприятия:</w:t>
      </w:r>
    </w:p>
    <w:p w:rsidR="001817D8" w:rsidRPr="001817D8" w:rsidRDefault="001817D8" w:rsidP="001817D8">
      <w:p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-    Капитальный ремонт водопроводных сетей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Новое </w:t>
      </w:r>
      <w:proofErr w:type="spellStart"/>
      <w:r w:rsidRPr="001817D8">
        <w:rPr>
          <w:szCs w:val="28"/>
        </w:rPr>
        <w:t>Курманово</w:t>
      </w:r>
      <w:proofErr w:type="spellEnd"/>
      <w:r w:rsidRPr="001817D8">
        <w:rPr>
          <w:szCs w:val="28"/>
        </w:rPr>
        <w:t xml:space="preserve"> – </w:t>
      </w:r>
    </w:p>
    <w:p w:rsidR="001817D8" w:rsidRPr="001817D8" w:rsidRDefault="001817D8" w:rsidP="001817D8">
      <w:pPr>
        <w:tabs>
          <w:tab w:val="left" w:pos="993"/>
        </w:tabs>
        <w:ind w:firstLine="709"/>
        <w:rPr>
          <w:szCs w:val="28"/>
        </w:rPr>
      </w:pPr>
      <w:r w:rsidRPr="001817D8">
        <w:rPr>
          <w:bCs/>
          <w:szCs w:val="28"/>
        </w:rPr>
        <w:t>5 742,8 тыс.руб.;</w:t>
      </w:r>
    </w:p>
    <w:p w:rsidR="001817D8" w:rsidRPr="001817D8" w:rsidRDefault="001817D8" w:rsidP="001817D8">
      <w:p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 - Капитальный ремонт водопроводных сетей в с.Кунашак (ул. </w:t>
      </w:r>
      <w:proofErr w:type="gramStart"/>
      <w:r w:rsidRPr="001817D8">
        <w:rPr>
          <w:szCs w:val="28"/>
        </w:rPr>
        <w:t>Коммунистическая</w:t>
      </w:r>
      <w:proofErr w:type="gramEnd"/>
      <w:r w:rsidRPr="001817D8">
        <w:rPr>
          <w:szCs w:val="28"/>
        </w:rPr>
        <w:t xml:space="preserve">, ул. </w:t>
      </w:r>
      <w:proofErr w:type="spellStart"/>
      <w:r w:rsidRPr="001817D8">
        <w:rPr>
          <w:szCs w:val="28"/>
        </w:rPr>
        <w:t>Нигматуллина</w:t>
      </w:r>
      <w:proofErr w:type="spellEnd"/>
      <w:r w:rsidRPr="001817D8">
        <w:rPr>
          <w:szCs w:val="28"/>
        </w:rPr>
        <w:t xml:space="preserve">) – </w:t>
      </w:r>
      <w:r w:rsidRPr="001817D8">
        <w:rPr>
          <w:bCs/>
          <w:szCs w:val="28"/>
        </w:rPr>
        <w:t>1 360,0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 Углубление водопровода по ул. Ш. </w:t>
      </w:r>
      <w:proofErr w:type="spellStart"/>
      <w:r w:rsidRPr="001817D8">
        <w:rPr>
          <w:szCs w:val="28"/>
        </w:rPr>
        <w:t>Тимергалиной</w:t>
      </w:r>
      <w:proofErr w:type="spellEnd"/>
      <w:r w:rsidRPr="001817D8">
        <w:rPr>
          <w:szCs w:val="28"/>
        </w:rPr>
        <w:t xml:space="preserve">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Кунашак-  </w:t>
      </w:r>
      <w:r w:rsidRPr="001817D8">
        <w:rPr>
          <w:bCs/>
          <w:szCs w:val="28"/>
        </w:rPr>
        <w:t>388,8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Углубление водопровода по ул. </w:t>
      </w:r>
      <w:proofErr w:type="gramStart"/>
      <w:r w:rsidRPr="001817D8">
        <w:rPr>
          <w:szCs w:val="28"/>
        </w:rPr>
        <w:t>Больничная</w:t>
      </w:r>
      <w:proofErr w:type="gramEnd"/>
      <w:r w:rsidRPr="001817D8">
        <w:rPr>
          <w:szCs w:val="28"/>
        </w:rPr>
        <w:t xml:space="preserve"> в с. Кунашак– </w:t>
      </w:r>
      <w:r w:rsidRPr="001817D8">
        <w:rPr>
          <w:bCs/>
          <w:szCs w:val="28"/>
        </w:rPr>
        <w:t>85,4</w:t>
      </w:r>
      <w:r w:rsidRPr="001817D8">
        <w:rPr>
          <w:szCs w:val="28"/>
        </w:rPr>
        <w:t xml:space="preserve"> тыс.руб.;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Углубление водопровода по ул. Строителей и </w:t>
      </w:r>
      <w:proofErr w:type="spellStart"/>
      <w:r w:rsidRPr="001817D8">
        <w:rPr>
          <w:szCs w:val="28"/>
        </w:rPr>
        <w:t>закольцовка</w:t>
      </w:r>
      <w:proofErr w:type="spellEnd"/>
      <w:r w:rsidRPr="001817D8">
        <w:rPr>
          <w:szCs w:val="28"/>
        </w:rPr>
        <w:t xml:space="preserve"> водопровода по ул. Учителей в п. </w:t>
      </w:r>
      <w:proofErr w:type="gramStart"/>
      <w:r w:rsidRPr="001817D8">
        <w:rPr>
          <w:szCs w:val="28"/>
        </w:rPr>
        <w:t>Дружный</w:t>
      </w:r>
      <w:proofErr w:type="gramEnd"/>
      <w:r w:rsidRPr="001817D8">
        <w:rPr>
          <w:szCs w:val="28"/>
        </w:rPr>
        <w:t xml:space="preserve">– </w:t>
      </w:r>
      <w:r w:rsidRPr="001817D8">
        <w:rPr>
          <w:bCs/>
          <w:szCs w:val="28"/>
        </w:rPr>
        <w:t>302,9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0"/>
        <w:rPr>
          <w:szCs w:val="28"/>
        </w:rPr>
      </w:pPr>
      <w:r w:rsidRPr="001817D8">
        <w:rPr>
          <w:szCs w:val="28"/>
        </w:rPr>
        <w:t xml:space="preserve">Углубление водопровода по ул. </w:t>
      </w:r>
      <w:proofErr w:type="gramStart"/>
      <w:r w:rsidRPr="001817D8">
        <w:rPr>
          <w:szCs w:val="28"/>
        </w:rPr>
        <w:t>Пионерская</w:t>
      </w:r>
      <w:proofErr w:type="gramEnd"/>
      <w:r w:rsidRPr="001817D8">
        <w:rPr>
          <w:szCs w:val="28"/>
        </w:rPr>
        <w:t xml:space="preserve"> от д. 52 до д. 60 в с. Кунашак – </w:t>
      </w:r>
      <w:r w:rsidRPr="001817D8">
        <w:rPr>
          <w:bCs/>
          <w:szCs w:val="28"/>
        </w:rPr>
        <w:t>192,1</w:t>
      </w:r>
      <w:r w:rsidRPr="001817D8">
        <w:rPr>
          <w:szCs w:val="28"/>
        </w:rPr>
        <w:t xml:space="preserve"> тыс.руб.;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Углубление водопровода от ул. Геологоразведочной до ул. Свердлова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Сары – </w:t>
      </w:r>
      <w:r w:rsidRPr="001817D8">
        <w:rPr>
          <w:bCs/>
          <w:szCs w:val="28"/>
        </w:rPr>
        <w:t>463,1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Ремонт водопровода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Новобурино– </w:t>
      </w:r>
      <w:r w:rsidRPr="001817D8">
        <w:rPr>
          <w:bCs/>
          <w:szCs w:val="28"/>
        </w:rPr>
        <w:t>148,3 тыс.руб.;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Капитальный ремонт водопровода по ул. </w:t>
      </w:r>
      <w:proofErr w:type="spellStart"/>
      <w:r w:rsidRPr="001817D8">
        <w:rPr>
          <w:szCs w:val="28"/>
        </w:rPr>
        <w:t>Лукманова</w:t>
      </w:r>
      <w:proofErr w:type="spellEnd"/>
      <w:r w:rsidRPr="001817D8">
        <w:rPr>
          <w:szCs w:val="28"/>
        </w:rPr>
        <w:t xml:space="preserve"> в с.Кунашак– </w:t>
      </w:r>
      <w:r w:rsidRPr="001817D8">
        <w:rPr>
          <w:bCs/>
          <w:szCs w:val="28"/>
        </w:rPr>
        <w:t>279,9 тыс.</w:t>
      </w:r>
      <w:r w:rsidRPr="001817D8">
        <w:rPr>
          <w:szCs w:val="28"/>
        </w:rPr>
        <w:t xml:space="preserve">руб.; 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Промывка скважины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</w:t>
      </w:r>
      <w:proofErr w:type="spellStart"/>
      <w:r w:rsidRPr="001817D8">
        <w:rPr>
          <w:szCs w:val="28"/>
        </w:rPr>
        <w:t>Халитово</w:t>
      </w:r>
      <w:proofErr w:type="spellEnd"/>
      <w:r w:rsidRPr="001817D8">
        <w:rPr>
          <w:szCs w:val="28"/>
        </w:rPr>
        <w:t xml:space="preserve"> Кунашакского района– </w:t>
      </w:r>
      <w:r w:rsidRPr="001817D8">
        <w:rPr>
          <w:bCs/>
          <w:szCs w:val="28"/>
        </w:rPr>
        <w:t>148,0</w:t>
      </w:r>
      <w:r w:rsidRPr="001817D8">
        <w:rPr>
          <w:szCs w:val="28"/>
        </w:rPr>
        <w:t xml:space="preserve"> тыс.руб.;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Разработка схем водоснабжения и водоотведения Кунашакского сельского поселения – </w:t>
      </w:r>
      <w:r w:rsidRPr="001817D8">
        <w:rPr>
          <w:bCs/>
          <w:szCs w:val="28"/>
        </w:rPr>
        <w:t>80,0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Приобретение оборудования для насосно-фильтровальной </w:t>
      </w:r>
      <w:r w:rsidRPr="001817D8">
        <w:rPr>
          <w:szCs w:val="28"/>
        </w:rPr>
        <w:lastRenderedPageBreak/>
        <w:t xml:space="preserve">станции водоподготовки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</w:t>
      </w:r>
      <w:proofErr w:type="spellStart"/>
      <w:r w:rsidRPr="001817D8">
        <w:rPr>
          <w:szCs w:val="28"/>
        </w:rPr>
        <w:t>Халитово</w:t>
      </w:r>
      <w:proofErr w:type="spellEnd"/>
      <w:r w:rsidRPr="001817D8">
        <w:rPr>
          <w:szCs w:val="28"/>
        </w:rPr>
        <w:t xml:space="preserve"> –  </w:t>
      </w:r>
      <w:r w:rsidRPr="001817D8">
        <w:rPr>
          <w:bCs/>
          <w:szCs w:val="28"/>
        </w:rPr>
        <w:t>1 297,7 тыс.руб.;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Приобретение резервного оборудования для бесперебойной работы  водоснабжения – </w:t>
      </w:r>
      <w:r w:rsidRPr="001817D8">
        <w:rPr>
          <w:bCs/>
          <w:szCs w:val="28"/>
        </w:rPr>
        <w:t>527,5 тыс.</w:t>
      </w:r>
      <w:r w:rsidRPr="001817D8">
        <w:rPr>
          <w:szCs w:val="28"/>
        </w:rPr>
        <w:t>руб.;</w:t>
      </w:r>
    </w:p>
    <w:p w:rsidR="001817D8" w:rsidRPr="001817D8" w:rsidRDefault="001817D8" w:rsidP="001817D8">
      <w:pPr>
        <w:numPr>
          <w:ilvl w:val="0"/>
          <w:numId w:val="36"/>
        </w:numPr>
        <w:tabs>
          <w:tab w:val="left" w:pos="993"/>
        </w:tabs>
        <w:ind w:firstLine="709"/>
        <w:rPr>
          <w:szCs w:val="28"/>
        </w:rPr>
      </w:pPr>
      <w:r w:rsidRPr="001817D8">
        <w:rPr>
          <w:szCs w:val="28"/>
        </w:rPr>
        <w:t xml:space="preserve">Проведение </w:t>
      </w:r>
      <w:proofErr w:type="spellStart"/>
      <w:r w:rsidRPr="001817D8">
        <w:rPr>
          <w:szCs w:val="28"/>
        </w:rPr>
        <w:t>Госэкспертизы</w:t>
      </w:r>
      <w:proofErr w:type="spellEnd"/>
      <w:r w:rsidRPr="001817D8">
        <w:rPr>
          <w:szCs w:val="28"/>
        </w:rPr>
        <w:t xml:space="preserve"> по ремонту водопроводных сетей Кунашакского муниципального района – </w:t>
      </w:r>
      <w:r w:rsidRPr="001817D8">
        <w:rPr>
          <w:bCs/>
          <w:szCs w:val="28"/>
        </w:rPr>
        <w:t>118,4 тыс.</w:t>
      </w:r>
      <w:r w:rsidRPr="001817D8">
        <w:rPr>
          <w:szCs w:val="28"/>
        </w:rPr>
        <w:t>руб.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b/>
          <w:szCs w:val="28"/>
        </w:rPr>
      </w:pPr>
      <w:r w:rsidRPr="001817D8">
        <w:rPr>
          <w:b/>
          <w:szCs w:val="28"/>
        </w:rPr>
        <w:t>План по водоснабжению на 2019 год: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>-Капитальный ремонт сетей водоснабжения и теплоснабжения в п. Лесной.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-Ремонт водопроводных сетей в д. Борисово Кунашакского района (ул. </w:t>
      </w:r>
      <w:proofErr w:type="spellStart"/>
      <w:r w:rsidRPr="001817D8">
        <w:rPr>
          <w:szCs w:val="28"/>
        </w:rPr>
        <w:t>Джалиля</w:t>
      </w:r>
      <w:proofErr w:type="spellEnd"/>
      <w:r w:rsidRPr="001817D8">
        <w:rPr>
          <w:szCs w:val="28"/>
        </w:rPr>
        <w:t xml:space="preserve">, </w:t>
      </w:r>
      <w:proofErr w:type="gramStart"/>
      <w:r w:rsidRPr="001817D8">
        <w:rPr>
          <w:szCs w:val="28"/>
        </w:rPr>
        <w:t>Новая</w:t>
      </w:r>
      <w:proofErr w:type="gramEnd"/>
      <w:r w:rsidRPr="001817D8">
        <w:rPr>
          <w:szCs w:val="28"/>
        </w:rPr>
        <w:t>, Коммунистическая).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-Бурение скважины в с. </w:t>
      </w:r>
      <w:proofErr w:type="spellStart"/>
      <w:r w:rsidRPr="001817D8">
        <w:rPr>
          <w:szCs w:val="28"/>
        </w:rPr>
        <w:t>Усть</w:t>
      </w:r>
      <w:proofErr w:type="spellEnd"/>
      <w:r w:rsidRPr="001817D8">
        <w:rPr>
          <w:szCs w:val="28"/>
        </w:rPr>
        <w:t xml:space="preserve"> </w:t>
      </w:r>
      <w:proofErr w:type="gramStart"/>
      <w:r w:rsidRPr="001817D8">
        <w:rPr>
          <w:szCs w:val="28"/>
        </w:rPr>
        <w:t>–Б</w:t>
      </w:r>
      <w:proofErr w:type="gramEnd"/>
      <w:r w:rsidRPr="001817D8">
        <w:rPr>
          <w:szCs w:val="28"/>
        </w:rPr>
        <w:t xml:space="preserve">агаряк, </w:t>
      </w:r>
      <w:proofErr w:type="spellStart"/>
      <w:r w:rsidRPr="001817D8">
        <w:rPr>
          <w:szCs w:val="28"/>
        </w:rPr>
        <w:t>Аминево</w:t>
      </w:r>
      <w:proofErr w:type="spellEnd"/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-Водоснабжение жилых домов по ул. Карла Маркса, д. 12А, д.12Г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 (многодетная семья)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-Капитальный ремонт водопровода  по ул. </w:t>
      </w:r>
      <w:proofErr w:type="spellStart"/>
      <w:r w:rsidRPr="001817D8">
        <w:rPr>
          <w:szCs w:val="28"/>
        </w:rPr>
        <w:t>Рыбозаводская</w:t>
      </w:r>
      <w:proofErr w:type="spellEnd"/>
      <w:r w:rsidRPr="001817D8">
        <w:rPr>
          <w:szCs w:val="28"/>
        </w:rPr>
        <w:t xml:space="preserve">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Кунашак-         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>-Замена запорной арматуры в камерах переключения системы водоснабжения с.Кунашак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-Бурение скважин в </w:t>
      </w:r>
      <w:proofErr w:type="spellStart"/>
      <w:r w:rsidRPr="001817D8">
        <w:rPr>
          <w:szCs w:val="28"/>
        </w:rPr>
        <w:t>д</w:t>
      </w:r>
      <w:proofErr w:type="gramStart"/>
      <w:r w:rsidRPr="001817D8">
        <w:rPr>
          <w:szCs w:val="28"/>
        </w:rPr>
        <w:t>.Н</w:t>
      </w:r>
      <w:proofErr w:type="gramEnd"/>
      <w:r w:rsidRPr="001817D8">
        <w:rPr>
          <w:szCs w:val="28"/>
        </w:rPr>
        <w:t>угуманово,в</w:t>
      </w:r>
      <w:proofErr w:type="spellEnd"/>
      <w:r w:rsidRPr="001817D8">
        <w:rPr>
          <w:szCs w:val="28"/>
        </w:rPr>
        <w:t xml:space="preserve"> </w:t>
      </w:r>
      <w:proofErr w:type="spellStart"/>
      <w:r w:rsidRPr="001817D8">
        <w:rPr>
          <w:szCs w:val="28"/>
        </w:rPr>
        <w:t>д.Сураково</w:t>
      </w:r>
      <w:proofErr w:type="spellEnd"/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>-Восстановление дебета скважин №944-ю, 1001 в с.Кунашак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b/>
          <w:szCs w:val="28"/>
        </w:rPr>
        <w:t>План по теплоснабжению в 2019 г.:</w:t>
      </w:r>
      <w:r w:rsidRPr="001817D8">
        <w:rPr>
          <w:szCs w:val="28"/>
        </w:rPr>
        <w:t xml:space="preserve"> бюджет 17 310,0 тыс.руб.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  <w:r w:rsidRPr="001817D8">
        <w:rPr>
          <w:szCs w:val="28"/>
        </w:rPr>
        <w:t xml:space="preserve">Основные мероприятия: </w:t>
      </w:r>
    </w:p>
    <w:p w:rsidR="001817D8" w:rsidRPr="001817D8" w:rsidRDefault="001817D8" w:rsidP="001817D8">
      <w:pPr>
        <w:tabs>
          <w:tab w:val="left" w:pos="993"/>
        </w:tabs>
        <w:ind w:left="709" w:firstLine="0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527"/>
        <w:gridCol w:w="2392"/>
      </w:tblGrid>
      <w:tr w:rsidR="001817D8" w:rsidRPr="001817D8" w:rsidTr="00EA55F1">
        <w:trPr>
          <w:trHeight w:val="742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№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п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Cs w:val="28"/>
              </w:rPr>
              <w:t>/п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Наименование объекта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Финансирование, тыс.руб.</w:t>
            </w:r>
          </w:p>
        </w:tc>
      </w:tr>
      <w:tr w:rsidR="001817D8" w:rsidRPr="001817D8" w:rsidTr="00EA55F1">
        <w:trPr>
          <w:trHeight w:val="950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1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Капитальный ремонт сетей водоснабжения и теплоснабжения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в</w:t>
            </w:r>
            <w:proofErr w:type="gramEnd"/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п. Лесной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6 003,0</w:t>
            </w:r>
          </w:p>
        </w:tc>
      </w:tr>
      <w:tr w:rsidR="001817D8" w:rsidRPr="001817D8" w:rsidTr="00EA55F1">
        <w:trPr>
          <w:trHeight w:val="950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Строительство котельной для МКОУ «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Курмановская</w:t>
            </w:r>
            <w:proofErr w:type="spellEnd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 СОШ»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в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 </w:t>
            </w: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с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. Новое 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Курманово</w:t>
            </w:r>
            <w:proofErr w:type="spellEnd"/>
            <w:r w:rsidRPr="001817D8">
              <w:rPr>
                <w:rFonts w:cs="Times New Roman"/>
                <w:color w:val="000000"/>
                <w:kern w:val="24"/>
                <w:szCs w:val="28"/>
              </w:rPr>
              <w:t>, в т.ч. ПИР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6 302,0</w:t>
            </w:r>
          </w:p>
        </w:tc>
      </w:tr>
      <w:tr w:rsidR="001817D8" w:rsidRPr="001817D8" w:rsidTr="00EA55F1">
        <w:trPr>
          <w:trHeight w:val="950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3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Модернизация котельной МКОУ «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Курмановская</w:t>
            </w:r>
            <w:proofErr w:type="spellEnd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 СОШ» - филиал в                   д. 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Нугуманово</w:t>
            </w:r>
            <w:proofErr w:type="spellEnd"/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 ,</w:t>
            </w:r>
            <w:proofErr w:type="gramEnd"/>
            <w:r w:rsidRPr="001817D8">
              <w:rPr>
                <w:rFonts w:cs="Times New Roman"/>
                <w:color w:val="000000"/>
                <w:kern w:val="24"/>
                <w:szCs w:val="28"/>
              </w:rPr>
              <w:t xml:space="preserve"> в т.ч. ПИР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1 002,0</w:t>
            </w:r>
          </w:p>
        </w:tc>
      </w:tr>
      <w:tr w:rsidR="001817D8" w:rsidRPr="001817D8" w:rsidTr="00EA55F1">
        <w:trPr>
          <w:trHeight w:val="1425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4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Ремонт водопроводных сетей в  д. Борисово Кунашакского района Челябинской области (ул. </w:t>
            </w:r>
            <w:proofErr w:type="spell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Джалиля</w:t>
            </w:r>
            <w:proofErr w:type="spellEnd"/>
            <w:r w:rsidRPr="001817D8">
              <w:rPr>
                <w:rFonts w:cs="Times New Roman"/>
                <w:color w:val="000000"/>
                <w:kern w:val="24"/>
                <w:szCs w:val="28"/>
              </w:rPr>
              <w:t>, </w:t>
            </w:r>
            <w:proofErr w:type="gramEnd"/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cs="Times New Roman"/>
                <w:color w:val="000000"/>
                <w:szCs w:val="28"/>
              </w:rPr>
            </w:pPr>
            <w:proofErr w:type="gramStart"/>
            <w:r w:rsidRPr="001817D8">
              <w:rPr>
                <w:rFonts w:cs="Times New Roman"/>
                <w:color w:val="000000"/>
                <w:kern w:val="24"/>
                <w:szCs w:val="28"/>
              </w:rPr>
              <w:t>Новая, Коммунистическая)</w:t>
            </w:r>
            <w:proofErr w:type="gramEnd"/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kern w:val="24"/>
                <w:szCs w:val="28"/>
              </w:rPr>
              <w:t>4 003,0</w:t>
            </w:r>
          </w:p>
        </w:tc>
      </w:tr>
    </w:tbl>
    <w:p w:rsidR="001817D8" w:rsidRPr="001817D8" w:rsidRDefault="001817D8" w:rsidP="001817D8">
      <w:pPr>
        <w:ind w:firstLine="539"/>
        <w:rPr>
          <w:szCs w:val="28"/>
        </w:rPr>
      </w:pPr>
    </w:p>
    <w:p w:rsidR="001817D8" w:rsidRPr="001817D8" w:rsidRDefault="001817D8" w:rsidP="001817D8">
      <w:pPr>
        <w:ind w:firstLine="539"/>
        <w:jc w:val="center"/>
        <w:rPr>
          <w:szCs w:val="28"/>
        </w:rPr>
      </w:pPr>
      <w:r w:rsidRPr="001817D8">
        <w:rPr>
          <w:szCs w:val="28"/>
        </w:rPr>
        <w:t>Газоснабжение</w:t>
      </w:r>
    </w:p>
    <w:p w:rsidR="001817D8" w:rsidRPr="001817D8" w:rsidRDefault="001817D8" w:rsidP="001817D8">
      <w:pPr>
        <w:numPr>
          <w:ilvl w:val="0"/>
          <w:numId w:val="37"/>
        </w:numPr>
        <w:rPr>
          <w:szCs w:val="28"/>
        </w:rPr>
      </w:pPr>
      <w:r w:rsidRPr="001817D8">
        <w:rPr>
          <w:b/>
          <w:bCs/>
          <w:szCs w:val="28"/>
        </w:rPr>
        <w:t>2016 год</w:t>
      </w:r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Газоснабжение жилых домов по улицам Гагарина, Ключевой, Нагорной, Восточной в селе </w:t>
      </w:r>
      <w:proofErr w:type="spellStart"/>
      <w:r w:rsidRPr="001817D8">
        <w:rPr>
          <w:szCs w:val="28"/>
        </w:rPr>
        <w:t>Усть</w:t>
      </w:r>
      <w:proofErr w:type="spellEnd"/>
      <w:r w:rsidRPr="001817D8">
        <w:rPr>
          <w:szCs w:val="28"/>
        </w:rPr>
        <w:t xml:space="preserve">-Багаряк </w:t>
      </w:r>
    </w:p>
    <w:p w:rsidR="001817D8" w:rsidRPr="001817D8" w:rsidRDefault="001817D8" w:rsidP="001817D8">
      <w:pPr>
        <w:numPr>
          <w:ilvl w:val="0"/>
          <w:numId w:val="37"/>
        </w:numPr>
        <w:rPr>
          <w:szCs w:val="28"/>
        </w:rPr>
      </w:pPr>
      <w:r w:rsidRPr="001817D8">
        <w:rPr>
          <w:b/>
          <w:bCs/>
          <w:szCs w:val="28"/>
        </w:rPr>
        <w:lastRenderedPageBreak/>
        <w:t>2017 год</w:t>
      </w:r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Газоснабжение жилых домов по ул. Титова, ул. </w:t>
      </w:r>
      <w:proofErr w:type="spellStart"/>
      <w:r w:rsidRPr="001817D8">
        <w:rPr>
          <w:szCs w:val="28"/>
        </w:rPr>
        <w:t>Баймурзина</w:t>
      </w:r>
      <w:proofErr w:type="spellEnd"/>
      <w:r w:rsidRPr="001817D8">
        <w:rPr>
          <w:szCs w:val="28"/>
        </w:rPr>
        <w:t xml:space="preserve">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Кунашак.</w:t>
      </w:r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По ул. Луговая, Советская в п. Дружный. </w:t>
      </w:r>
    </w:p>
    <w:p w:rsidR="001817D8" w:rsidRPr="001817D8" w:rsidRDefault="001817D8" w:rsidP="001817D8">
      <w:pPr>
        <w:numPr>
          <w:ilvl w:val="0"/>
          <w:numId w:val="37"/>
        </w:numPr>
        <w:rPr>
          <w:szCs w:val="28"/>
        </w:rPr>
      </w:pPr>
      <w:r w:rsidRPr="001817D8">
        <w:rPr>
          <w:b/>
          <w:bCs/>
          <w:szCs w:val="28"/>
        </w:rPr>
        <w:t>2018 год</w:t>
      </w:r>
    </w:p>
    <w:p w:rsidR="001817D8" w:rsidRPr="001817D8" w:rsidRDefault="001817D8" w:rsidP="001817D8">
      <w:pPr>
        <w:ind w:left="720" w:firstLine="0"/>
        <w:rPr>
          <w:szCs w:val="28"/>
        </w:rPr>
      </w:pPr>
      <w:proofErr w:type="gramStart"/>
      <w:r w:rsidRPr="001817D8">
        <w:rPr>
          <w:szCs w:val="28"/>
        </w:rPr>
        <w:t xml:space="preserve">Газоснабжение жилых домов по ул. Ломоносова, Гагарина,  Молодежная, Садовая,  Советская, Пушкина, Дорожников, Карла Маркса, Больничная, Свердлова, Партизанская, Лермонтова, Гоголя, Ленина, Коммунистическая, Пионерская в с.Кунашак. </w:t>
      </w:r>
      <w:proofErr w:type="gramEnd"/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Замена участка газопровода низкого давления по ул. Больничная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</w:t>
      </w:r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Газификация клуба в </w:t>
      </w:r>
      <w:proofErr w:type="spellStart"/>
      <w:r w:rsidRPr="001817D8">
        <w:rPr>
          <w:szCs w:val="28"/>
        </w:rPr>
        <w:t>с</w:t>
      </w:r>
      <w:proofErr w:type="gramStart"/>
      <w:r w:rsidRPr="001817D8">
        <w:rPr>
          <w:szCs w:val="28"/>
        </w:rPr>
        <w:t>.Т</w:t>
      </w:r>
      <w:proofErr w:type="gramEnd"/>
      <w:r w:rsidRPr="001817D8">
        <w:rPr>
          <w:szCs w:val="28"/>
        </w:rPr>
        <w:t>атарская</w:t>
      </w:r>
      <w:proofErr w:type="spellEnd"/>
      <w:r w:rsidRPr="001817D8">
        <w:rPr>
          <w:szCs w:val="28"/>
        </w:rPr>
        <w:t xml:space="preserve"> </w:t>
      </w:r>
      <w:proofErr w:type="spellStart"/>
      <w:r w:rsidRPr="001817D8">
        <w:rPr>
          <w:szCs w:val="28"/>
        </w:rPr>
        <w:t>Караболка</w:t>
      </w:r>
      <w:proofErr w:type="spellEnd"/>
    </w:p>
    <w:p w:rsidR="001817D8" w:rsidRPr="001817D8" w:rsidRDefault="001817D8" w:rsidP="001817D8">
      <w:pPr>
        <w:ind w:left="720" w:firstLine="0"/>
        <w:rPr>
          <w:szCs w:val="28"/>
        </w:rPr>
      </w:pPr>
      <w:r w:rsidRPr="001817D8">
        <w:rPr>
          <w:szCs w:val="28"/>
        </w:rPr>
        <w:t xml:space="preserve">Устройство системы газоснабжения «Вечного огня» на площади возле памятника «Скорбящей матери» </w:t>
      </w:r>
      <w:proofErr w:type="gramStart"/>
      <w:r w:rsidRPr="001817D8">
        <w:rPr>
          <w:szCs w:val="28"/>
        </w:rPr>
        <w:t>в</w:t>
      </w:r>
      <w:proofErr w:type="gramEnd"/>
      <w:r w:rsidRPr="001817D8">
        <w:rPr>
          <w:szCs w:val="28"/>
        </w:rPr>
        <w:t xml:space="preserve"> с. Кунашак.</w:t>
      </w:r>
    </w:p>
    <w:p w:rsidR="001817D8" w:rsidRPr="001817D8" w:rsidRDefault="001817D8" w:rsidP="001817D8">
      <w:pPr>
        <w:ind w:firstLine="53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9F5C8F3" wp14:editId="552AD8EF">
            <wp:extent cx="3665220" cy="3726180"/>
            <wp:effectExtent l="0" t="0" r="0" b="762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8" w:rsidRPr="001817D8" w:rsidRDefault="001817D8" w:rsidP="001817D8">
      <w:pPr>
        <w:ind w:firstLine="53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План финансирования газоснабжения на 2019 год. Бюджет: 63 937 тыс.руб.</w:t>
      </w:r>
    </w:p>
    <w:p w:rsidR="001817D8" w:rsidRPr="001817D8" w:rsidRDefault="001817D8" w:rsidP="001817D8">
      <w:pPr>
        <w:ind w:firstLine="53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Основные мероприятия: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855"/>
        <w:gridCol w:w="2178"/>
      </w:tblGrid>
      <w:tr w:rsidR="001817D8" w:rsidRPr="001817D8" w:rsidTr="00EA55F1">
        <w:trPr>
          <w:trHeight w:val="1002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1817D8">
              <w:rPr>
                <w:rFonts w:cs="Times New Roman"/>
                <w:szCs w:val="28"/>
              </w:rPr>
              <w:t>п</w:t>
            </w:r>
            <w:proofErr w:type="gramEnd"/>
            <w:r w:rsidRPr="001817D8">
              <w:rPr>
                <w:rFonts w:cs="Times New Roman"/>
                <w:szCs w:val="28"/>
              </w:rPr>
              <w:t>/п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Наименование улицы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Финансирование тыс.руб.</w:t>
            </w:r>
          </w:p>
        </w:tc>
      </w:tr>
      <w:tr w:rsidR="001817D8" w:rsidRPr="001817D8" w:rsidTr="00EA55F1">
        <w:trPr>
          <w:trHeight w:val="1419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 xml:space="preserve">ПИР по завершению строительства объекта «Газоснабжение улиц Карла Маркса, Партизанская, Лермонтова, Гоголя </w:t>
            </w:r>
            <w:proofErr w:type="gramStart"/>
            <w:r w:rsidRPr="001817D8">
              <w:rPr>
                <w:rFonts w:cs="Times New Roman"/>
                <w:szCs w:val="28"/>
              </w:rPr>
              <w:t>в</w:t>
            </w:r>
            <w:proofErr w:type="gramEnd"/>
          </w:p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с.Кунашак Кунашакского района».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760,0</w:t>
            </w:r>
          </w:p>
        </w:tc>
      </w:tr>
      <w:tr w:rsidR="001817D8" w:rsidRPr="001817D8" w:rsidTr="00EA55F1">
        <w:trPr>
          <w:trHeight w:val="114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 xml:space="preserve">Выполнение ПИР, в том числе проведение </w:t>
            </w:r>
            <w:proofErr w:type="spellStart"/>
            <w:r w:rsidRPr="001817D8">
              <w:rPr>
                <w:rFonts w:cs="Times New Roman"/>
                <w:szCs w:val="28"/>
              </w:rPr>
              <w:t>Госэкспертизы</w:t>
            </w:r>
            <w:proofErr w:type="spellEnd"/>
            <w:r w:rsidRPr="001817D8">
              <w:rPr>
                <w:rFonts w:cs="Times New Roman"/>
                <w:szCs w:val="28"/>
              </w:rPr>
              <w:t xml:space="preserve"> по объекту: Газоснабжение жилых домов  в </w:t>
            </w:r>
            <w:proofErr w:type="spellStart"/>
            <w:r w:rsidRPr="001817D8">
              <w:rPr>
                <w:rFonts w:cs="Times New Roman"/>
                <w:szCs w:val="28"/>
              </w:rPr>
              <w:t>д</w:t>
            </w:r>
            <w:proofErr w:type="gramStart"/>
            <w:r w:rsidRPr="001817D8">
              <w:rPr>
                <w:rFonts w:cs="Times New Roman"/>
                <w:szCs w:val="28"/>
              </w:rPr>
              <w:t>.К</w:t>
            </w:r>
            <w:proofErr w:type="gramEnd"/>
            <w:r w:rsidRPr="001817D8">
              <w:rPr>
                <w:rFonts w:cs="Times New Roman"/>
                <w:szCs w:val="28"/>
              </w:rPr>
              <w:t>аинкуль</w:t>
            </w:r>
            <w:proofErr w:type="spellEnd"/>
            <w:r w:rsidRPr="001817D8">
              <w:rPr>
                <w:rFonts w:cs="Times New Roman"/>
                <w:szCs w:val="28"/>
              </w:rPr>
              <w:t xml:space="preserve"> Кунашакского района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900,0</w:t>
            </w:r>
          </w:p>
        </w:tc>
      </w:tr>
      <w:tr w:rsidR="001817D8" w:rsidRPr="001817D8" w:rsidTr="00EA55F1">
        <w:trPr>
          <w:trHeight w:val="946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 xml:space="preserve">Газоснабжение котельной школы и жилых домов в с. </w:t>
            </w:r>
            <w:proofErr w:type="spellStart"/>
            <w:r w:rsidRPr="001817D8">
              <w:rPr>
                <w:rFonts w:cs="Times New Roman"/>
                <w:szCs w:val="28"/>
              </w:rPr>
              <w:t>Халитово</w:t>
            </w:r>
            <w:proofErr w:type="spellEnd"/>
            <w:r w:rsidRPr="001817D8">
              <w:rPr>
                <w:rFonts w:cs="Times New Roman"/>
                <w:szCs w:val="28"/>
              </w:rPr>
              <w:t xml:space="preserve"> Кунашакского района Челябинской области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24 460,0</w:t>
            </w:r>
          </w:p>
        </w:tc>
      </w:tr>
      <w:tr w:rsidR="001817D8" w:rsidRPr="001817D8" w:rsidTr="00EA55F1">
        <w:trPr>
          <w:trHeight w:val="723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4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 xml:space="preserve">Газификация </w:t>
            </w:r>
            <w:proofErr w:type="gramStart"/>
            <w:r w:rsidRPr="001817D8">
              <w:rPr>
                <w:rFonts w:cs="Times New Roman"/>
                <w:szCs w:val="28"/>
              </w:rPr>
              <w:t>в</w:t>
            </w:r>
            <w:proofErr w:type="gramEnd"/>
            <w:r w:rsidRPr="001817D8">
              <w:rPr>
                <w:rFonts w:cs="Times New Roman"/>
                <w:szCs w:val="28"/>
              </w:rPr>
              <w:t xml:space="preserve"> с. Большой Куяш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30 010,0</w:t>
            </w:r>
          </w:p>
        </w:tc>
      </w:tr>
      <w:tr w:rsidR="001817D8" w:rsidRPr="001817D8" w:rsidTr="00EA55F1">
        <w:trPr>
          <w:trHeight w:val="806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5</w:t>
            </w:r>
          </w:p>
        </w:tc>
        <w:tc>
          <w:tcPr>
            <w:tcW w:w="3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241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Выполнение ПИР по объекту: «Газоснабжение жилых домов в с.Новобурино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817D8" w:rsidRPr="001817D8" w:rsidRDefault="001817D8" w:rsidP="001817D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700,0</w:t>
            </w:r>
          </w:p>
        </w:tc>
      </w:tr>
    </w:tbl>
    <w:p w:rsidR="001817D8" w:rsidRPr="001817D8" w:rsidRDefault="001817D8" w:rsidP="001817D8">
      <w:pPr>
        <w:ind w:firstLine="539"/>
        <w:rPr>
          <w:rFonts w:ascii="Monotype Corsiva" w:hAnsi="Monotype Corsiva" w:cs="Times New Roman"/>
          <w:b/>
          <w:sz w:val="44"/>
          <w:szCs w:val="44"/>
        </w:rPr>
      </w:pPr>
    </w:p>
    <w:p w:rsidR="001817D8" w:rsidRPr="001817D8" w:rsidRDefault="001817D8" w:rsidP="001817D8">
      <w:pPr>
        <w:ind w:firstLine="539"/>
        <w:jc w:val="center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4. Экологическая ситуация.</w:t>
      </w:r>
      <w:bookmarkEnd w:id="8"/>
    </w:p>
    <w:p w:rsidR="001817D8" w:rsidRPr="001817D8" w:rsidRDefault="001817D8" w:rsidP="001817D8">
      <w:pPr>
        <w:rPr>
          <w:rFonts w:cs="Times New Roman"/>
          <w:b/>
          <w:szCs w:val="28"/>
        </w:rPr>
      </w:pP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территории Кунашакского района зарегистрировано 19 промышленных объектов, из которых 6 предприятий имеют источники выбросов вредных веществ в </w:t>
      </w:r>
      <w:proofErr w:type="spellStart"/>
      <w:r w:rsidRPr="001817D8">
        <w:rPr>
          <w:rFonts w:cs="Times New Roman"/>
          <w:szCs w:val="28"/>
        </w:rPr>
        <w:t>атомсферу</w:t>
      </w:r>
      <w:proofErr w:type="spellEnd"/>
      <w:r w:rsidRPr="001817D8">
        <w:rPr>
          <w:rFonts w:cs="Times New Roman"/>
          <w:szCs w:val="28"/>
        </w:rPr>
        <w:t>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– ООО «База </w:t>
      </w:r>
      <w:proofErr w:type="spellStart"/>
      <w:r w:rsidRPr="001817D8">
        <w:rPr>
          <w:rFonts w:cs="Times New Roman"/>
          <w:szCs w:val="28"/>
        </w:rPr>
        <w:t>Регионсталь</w:t>
      </w:r>
      <w:proofErr w:type="spellEnd"/>
      <w:r w:rsidRPr="001817D8">
        <w:rPr>
          <w:rFonts w:cs="Times New Roman"/>
          <w:szCs w:val="28"/>
        </w:rPr>
        <w:t>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</w:t>
      </w:r>
      <w:proofErr w:type="spellStart"/>
      <w:r w:rsidRPr="001817D8">
        <w:rPr>
          <w:rFonts w:cs="Times New Roman"/>
          <w:szCs w:val="28"/>
        </w:rPr>
        <w:t>Союзтрубосталь</w:t>
      </w:r>
      <w:proofErr w:type="spellEnd"/>
      <w:r w:rsidRPr="001817D8">
        <w:rPr>
          <w:rFonts w:cs="Times New Roman"/>
          <w:szCs w:val="28"/>
        </w:rPr>
        <w:t>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НИП «</w:t>
      </w:r>
      <w:proofErr w:type="spellStart"/>
      <w:r w:rsidRPr="001817D8">
        <w:rPr>
          <w:rFonts w:cs="Times New Roman"/>
          <w:szCs w:val="28"/>
        </w:rPr>
        <w:t>ПромУглероПроект</w:t>
      </w:r>
      <w:proofErr w:type="spellEnd"/>
      <w:r w:rsidRPr="001817D8">
        <w:rPr>
          <w:rFonts w:cs="Times New Roman"/>
          <w:szCs w:val="28"/>
        </w:rPr>
        <w:t>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Кунашакский участок ООО «</w:t>
      </w:r>
      <w:proofErr w:type="spellStart"/>
      <w:r w:rsidRPr="001817D8">
        <w:rPr>
          <w:rFonts w:cs="Times New Roman"/>
          <w:szCs w:val="28"/>
        </w:rPr>
        <w:t>Южуралмост</w:t>
      </w:r>
      <w:proofErr w:type="spellEnd"/>
      <w:r w:rsidRPr="001817D8">
        <w:rPr>
          <w:rFonts w:cs="Times New Roman"/>
          <w:szCs w:val="28"/>
        </w:rPr>
        <w:t xml:space="preserve">» (асфальтобетонный завод, </w:t>
      </w:r>
      <w:proofErr w:type="spellStart"/>
      <w:r w:rsidRPr="001817D8">
        <w:rPr>
          <w:rFonts w:cs="Times New Roman"/>
          <w:szCs w:val="28"/>
        </w:rPr>
        <w:t>промплощадка</w:t>
      </w:r>
      <w:proofErr w:type="spellEnd"/>
      <w:r w:rsidRPr="001817D8">
        <w:rPr>
          <w:rFonts w:cs="Times New Roman"/>
          <w:szCs w:val="28"/>
        </w:rPr>
        <w:t>);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«Уральский завод полимерпесчаных систем»;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«Уральская мясная компания»;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Источниками выбросов вредных веществ в атмосферу являются котельные предприятий: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ОАО «</w:t>
      </w:r>
      <w:proofErr w:type="spellStart"/>
      <w:r w:rsidRPr="001817D8">
        <w:rPr>
          <w:rFonts w:cs="Times New Roman"/>
          <w:szCs w:val="28"/>
        </w:rPr>
        <w:t>Челябоблкоммунэнерго</w:t>
      </w:r>
      <w:proofErr w:type="spellEnd"/>
      <w:r w:rsidRPr="001817D8">
        <w:rPr>
          <w:rFonts w:cs="Times New Roman"/>
          <w:szCs w:val="28"/>
        </w:rPr>
        <w:t xml:space="preserve"> (2 котельные с. Кунашак);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ГК «Уральская энергия» (13 котельных).</w:t>
      </w:r>
    </w:p>
    <w:p w:rsidR="001817D8" w:rsidRPr="001817D8" w:rsidRDefault="001817D8" w:rsidP="001817D8">
      <w:pPr>
        <w:rPr>
          <w:b/>
          <w:szCs w:val="28"/>
          <w:u w:val="single"/>
        </w:rPr>
      </w:pPr>
    </w:p>
    <w:p w:rsidR="001817D8" w:rsidRPr="001817D8" w:rsidRDefault="001817D8" w:rsidP="001817D8">
      <w:pPr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Количество предприятий, имеющих сверхнормативные выбросы: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В 2018 году предприятия, имеющие сверхнормативные выбросы, отсутствуют.</w:t>
      </w:r>
    </w:p>
    <w:p w:rsidR="001817D8" w:rsidRPr="001817D8" w:rsidRDefault="001817D8" w:rsidP="001817D8">
      <w:pPr>
        <w:rPr>
          <w:szCs w:val="28"/>
        </w:rPr>
      </w:pPr>
    </w:p>
    <w:p w:rsidR="001817D8" w:rsidRPr="001817D8" w:rsidRDefault="001817D8" w:rsidP="001817D8">
      <w:pPr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Наличие и мощность очистных сооружений на крупных предприятиях: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b/>
          <w:szCs w:val="28"/>
        </w:rPr>
        <w:t xml:space="preserve"> </w:t>
      </w:r>
      <w:r w:rsidRPr="001817D8">
        <w:rPr>
          <w:szCs w:val="28"/>
        </w:rPr>
        <w:t xml:space="preserve">- п. Муслюмово </w:t>
      </w:r>
      <w:proofErr w:type="spellStart"/>
      <w:r w:rsidRPr="001817D8">
        <w:rPr>
          <w:szCs w:val="28"/>
        </w:rPr>
        <w:t>жд.ст</w:t>
      </w:r>
      <w:proofErr w:type="spellEnd"/>
      <w:r w:rsidRPr="001817D8">
        <w:rPr>
          <w:szCs w:val="28"/>
        </w:rPr>
        <w:t xml:space="preserve">.- мощность 350 </w:t>
      </w:r>
      <w:proofErr w:type="spellStart"/>
      <w:r w:rsidRPr="001817D8">
        <w:rPr>
          <w:szCs w:val="28"/>
        </w:rPr>
        <w:t>куб.м</w:t>
      </w:r>
      <w:proofErr w:type="spellEnd"/>
      <w:r w:rsidRPr="001817D8">
        <w:rPr>
          <w:szCs w:val="28"/>
        </w:rPr>
        <w:t>./сутки.</w:t>
      </w:r>
    </w:p>
    <w:p w:rsidR="001817D8" w:rsidRPr="001817D8" w:rsidRDefault="001817D8" w:rsidP="001817D8">
      <w:pPr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ind w:firstLine="709"/>
        <w:rPr>
          <w:rFonts w:cs="Times New Roman"/>
          <w:b/>
          <w:szCs w:val="28"/>
          <w:u w:val="single"/>
        </w:rPr>
      </w:pPr>
      <w:r w:rsidRPr="001817D8">
        <w:rPr>
          <w:rFonts w:cs="Times New Roman"/>
          <w:b/>
          <w:szCs w:val="28"/>
          <w:u w:val="single"/>
        </w:rPr>
        <w:t>Паводковая ситуация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>На территории Кунашакского муниципального района расположено более 50 озер и протекают три мелководные реки (</w:t>
      </w:r>
      <w:proofErr w:type="spellStart"/>
      <w:r w:rsidRPr="001817D8">
        <w:rPr>
          <w:szCs w:val="28"/>
        </w:rPr>
        <w:t>Караболка</w:t>
      </w:r>
      <w:proofErr w:type="spellEnd"/>
      <w:r w:rsidRPr="001817D8">
        <w:rPr>
          <w:szCs w:val="28"/>
        </w:rPr>
        <w:t xml:space="preserve">, </w:t>
      </w:r>
      <w:proofErr w:type="spellStart"/>
      <w:r w:rsidRPr="001817D8">
        <w:rPr>
          <w:szCs w:val="28"/>
        </w:rPr>
        <w:t>Теча</w:t>
      </w:r>
      <w:proofErr w:type="spellEnd"/>
      <w:r w:rsidRPr="001817D8">
        <w:rPr>
          <w:szCs w:val="28"/>
        </w:rPr>
        <w:t xml:space="preserve"> и </w:t>
      </w:r>
      <w:proofErr w:type="spellStart"/>
      <w:r w:rsidRPr="001817D8">
        <w:rPr>
          <w:szCs w:val="28"/>
        </w:rPr>
        <w:t>Синара</w:t>
      </w:r>
      <w:proofErr w:type="spellEnd"/>
      <w:r w:rsidRPr="001817D8">
        <w:rPr>
          <w:szCs w:val="28"/>
        </w:rPr>
        <w:t xml:space="preserve">). Кроме того, территория района характеризуется большим количеством заболоченных участков местности. </w:t>
      </w:r>
      <w:proofErr w:type="gramStart"/>
      <w:r w:rsidRPr="001817D8">
        <w:rPr>
          <w:szCs w:val="28"/>
        </w:rPr>
        <w:t xml:space="preserve">В непосредственной близости или на незначительном удалении от береговой линии водных объектов расположены более 70 населенных пунктов. </w:t>
      </w:r>
      <w:proofErr w:type="gramEnd"/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 xml:space="preserve">Имеющиеся на р. </w:t>
      </w:r>
      <w:proofErr w:type="spellStart"/>
      <w:r w:rsidRPr="001817D8">
        <w:rPr>
          <w:szCs w:val="28"/>
        </w:rPr>
        <w:t>Караболка</w:t>
      </w:r>
      <w:proofErr w:type="spellEnd"/>
      <w:r w:rsidRPr="001817D8">
        <w:rPr>
          <w:szCs w:val="28"/>
        </w:rPr>
        <w:t xml:space="preserve"> гидротехнические сооружения (ГТС) функционируют без наполнения воды, затворами не перекрываются и обеспечивают безаварийный пропуск вод, как при весеннем половодье, так и </w:t>
      </w:r>
      <w:r w:rsidRPr="001817D8">
        <w:rPr>
          <w:szCs w:val="28"/>
        </w:rPr>
        <w:lastRenderedPageBreak/>
        <w:t xml:space="preserve">при обильных осадках в летний период. 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>В дальнейшем, во время прохождения весеннего паводка, катастрофические наводнения и затопления на территории района не прогнозируются и эвакуация населения не планируется.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9" w:name="_Toc437351440"/>
      <w:r w:rsidRPr="001817D8">
        <w:rPr>
          <w:rFonts w:cs="Times New Roman"/>
          <w:b/>
          <w:bCs/>
          <w:kern w:val="32"/>
          <w:szCs w:val="44"/>
        </w:rPr>
        <w:t>5. Туристический потенциал</w:t>
      </w:r>
      <w:bookmarkEnd w:id="7"/>
      <w:bookmarkEnd w:id="9"/>
      <w:r w:rsidRPr="001817D8">
        <w:rPr>
          <w:rFonts w:cs="Times New Roman"/>
          <w:b/>
          <w:bCs/>
          <w:kern w:val="32"/>
          <w:szCs w:val="44"/>
        </w:rPr>
        <w:t>.</w:t>
      </w:r>
    </w:p>
    <w:p w:rsidR="001817D8" w:rsidRPr="001817D8" w:rsidRDefault="001817D8" w:rsidP="001817D8">
      <w:pPr>
        <w:ind w:firstLine="540"/>
        <w:rPr>
          <w:rFonts w:cs="Times New Roman"/>
          <w:szCs w:val="28"/>
        </w:rPr>
      </w:pPr>
    </w:p>
    <w:p w:rsidR="001817D8" w:rsidRPr="001817D8" w:rsidRDefault="001817D8" w:rsidP="001817D8">
      <w:pPr>
        <w:rPr>
          <w:rFonts w:cs="Times New Roman"/>
          <w:szCs w:val="28"/>
          <w:u w:val="single"/>
        </w:rPr>
      </w:pPr>
      <w:r w:rsidRPr="001817D8">
        <w:rPr>
          <w:rFonts w:cs="Times New Roman"/>
          <w:b/>
          <w:szCs w:val="28"/>
          <w:u w:val="single"/>
        </w:rPr>
        <w:t>Особо охраняемые территории, памятники природы, достопримечательности</w:t>
      </w:r>
      <w:r w:rsidRPr="001817D8">
        <w:rPr>
          <w:rFonts w:cs="Times New Roman"/>
          <w:szCs w:val="28"/>
          <w:u w:val="single"/>
        </w:rPr>
        <w:t>.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Особо охраняемые территории памятники природы, всего 4, из них: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 озеро Чебакуль;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 xml:space="preserve">- участок реки </w:t>
      </w:r>
      <w:proofErr w:type="spellStart"/>
      <w:r w:rsidRPr="001817D8">
        <w:rPr>
          <w:szCs w:val="28"/>
        </w:rPr>
        <w:t>Караболка</w:t>
      </w:r>
      <w:proofErr w:type="spellEnd"/>
      <w:r w:rsidRPr="001817D8">
        <w:rPr>
          <w:szCs w:val="28"/>
        </w:rPr>
        <w:t xml:space="preserve"> от </w:t>
      </w:r>
      <w:proofErr w:type="spellStart"/>
      <w:r w:rsidRPr="001817D8">
        <w:rPr>
          <w:szCs w:val="28"/>
        </w:rPr>
        <w:t>с</w:t>
      </w:r>
      <w:proofErr w:type="gramStart"/>
      <w:r w:rsidRPr="001817D8">
        <w:rPr>
          <w:szCs w:val="28"/>
        </w:rPr>
        <w:t>.У</w:t>
      </w:r>
      <w:proofErr w:type="gramEnd"/>
      <w:r w:rsidRPr="001817D8">
        <w:rPr>
          <w:szCs w:val="28"/>
        </w:rPr>
        <w:t>сть-Караболка</w:t>
      </w:r>
      <w:proofErr w:type="spellEnd"/>
      <w:r w:rsidRPr="001817D8">
        <w:rPr>
          <w:szCs w:val="28"/>
        </w:rPr>
        <w:t xml:space="preserve"> до устья ( </w:t>
      </w:r>
      <w:smartTag w:uri="urn:schemas-microsoft-com:office:smarttags" w:element="metricconverter">
        <w:smartTagPr>
          <w:attr w:name="ProductID" w:val="1,5 км"/>
        </w:smartTagPr>
        <w:r w:rsidRPr="001817D8">
          <w:rPr>
            <w:szCs w:val="28"/>
          </w:rPr>
          <w:t>1,5 км</w:t>
        </w:r>
      </w:smartTag>
      <w:r w:rsidRPr="001817D8">
        <w:rPr>
          <w:szCs w:val="28"/>
        </w:rPr>
        <w:t>);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 участок реки Багаряк от базы отдыха «Березка» до устья;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-клюквенное болото.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Природа Кунашакского района богата своими лесами и озерами. В районе имеется уникальное солёное озеро Чебакуль состав </w:t>
      </w:r>
      <w:proofErr w:type="gramStart"/>
      <w:r w:rsidRPr="001817D8">
        <w:rPr>
          <w:rFonts w:cs="Times New Roman"/>
          <w:szCs w:val="28"/>
        </w:rPr>
        <w:t>воды</w:t>
      </w:r>
      <w:proofErr w:type="gramEnd"/>
      <w:r w:rsidRPr="001817D8">
        <w:rPr>
          <w:rFonts w:cs="Times New Roman"/>
          <w:szCs w:val="28"/>
        </w:rPr>
        <w:t xml:space="preserve"> которой схож с составом воды Черного моря, его грязь обладает целебными свойствами и используется при различных заболеваниях в виде грязевых ванн. На озерах Калды и Чебакуль Кунашакского района расположено более 20 баз отдыха, один детский оздоровительный лагерь имени </w:t>
      </w:r>
      <w:proofErr w:type="spellStart"/>
      <w:r w:rsidRPr="001817D8">
        <w:rPr>
          <w:rFonts w:cs="Times New Roman"/>
          <w:szCs w:val="28"/>
        </w:rPr>
        <w:t>Баймурзина</w:t>
      </w:r>
      <w:proofErr w:type="spellEnd"/>
      <w:r w:rsidRPr="001817D8">
        <w:rPr>
          <w:rFonts w:cs="Times New Roman"/>
          <w:szCs w:val="28"/>
        </w:rPr>
        <w:t>.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center"/>
        <w:rPr>
          <w:rFonts w:cs="Times New Roman"/>
          <w:b/>
          <w:szCs w:val="28"/>
        </w:rPr>
      </w:pPr>
      <w:bookmarkStart w:id="10" w:name="_Toc226278842"/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  <w:lang w:val="en-US"/>
        </w:rPr>
        <w:t xml:space="preserve">II. </w:t>
      </w:r>
      <w:r w:rsidRPr="001817D8">
        <w:rPr>
          <w:rFonts w:cs="Times New Roman"/>
          <w:szCs w:val="28"/>
        </w:rPr>
        <w:t>ЭКОНОМИКА</w:t>
      </w:r>
    </w:p>
    <w:p w:rsidR="001817D8" w:rsidRPr="001817D8" w:rsidRDefault="001817D8" w:rsidP="001817D8">
      <w:pPr>
        <w:spacing w:before="120" w:after="120"/>
        <w:ind w:firstLine="0"/>
        <w:jc w:val="center"/>
        <w:outlineLvl w:val="0"/>
        <w:rPr>
          <w:rFonts w:cs="Times New Roman"/>
          <w:b/>
          <w:szCs w:val="44"/>
        </w:rPr>
      </w:pPr>
      <w:bookmarkStart w:id="11" w:name="_Toc437351441"/>
      <w:r w:rsidRPr="001817D8">
        <w:rPr>
          <w:rFonts w:cs="Times New Roman"/>
          <w:b/>
          <w:szCs w:val="44"/>
        </w:rPr>
        <w:t>6. Промышленность</w:t>
      </w:r>
      <w:bookmarkEnd w:id="10"/>
      <w:bookmarkEnd w:id="11"/>
    </w:p>
    <w:p w:rsidR="001817D8" w:rsidRPr="001817D8" w:rsidRDefault="001817D8" w:rsidP="001817D8">
      <w:pPr>
        <w:rPr>
          <w:rFonts w:cs="Times New Roman"/>
          <w:szCs w:val="28"/>
        </w:rPr>
      </w:pPr>
    </w:p>
    <w:tbl>
      <w:tblPr>
        <w:tblW w:w="8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358"/>
        <w:gridCol w:w="1781"/>
        <w:gridCol w:w="1524"/>
        <w:gridCol w:w="1272"/>
      </w:tblGrid>
      <w:tr w:rsidR="001817D8" w:rsidRPr="001817D8" w:rsidTr="00EA55F1">
        <w:trPr>
          <w:jc w:val="center"/>
        </w:trPr>
        <w:tc>
          <w:tcPr>
            <w:tcW w:w="117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№</w:t>
            </w:r>
            <w:proofErr w:type="gramStart"/>
            <w:r w:rsidRPr="001817D8">
              <w:rPr>
                <w:rFonts w:cs="Times New Roman"/>
                <w:szCs w:val="28"/>
              </w:rPr>
              <w:t>п</w:t>
            </w:r>
            <w:proofErr w:type="gramEnd"/>
            <w:r w:rsidRPr="001817D8">
              <w:rPr>
                <w:rFonts w:cs="Times New Roman"/>
                <w:szCs w:val="28"/>
              </w:rPr>
              <w:t>/п</w:t>
            </w:r>
          </w:p>
        </w:tc>
        <w:tc>
          <w:tcPr>
            <w:tcW w:w="2358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1781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52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272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2019 г. (оценка)</w:t>
            </w:r>
          </w:p>
        </w:tc>
      </w:tr>
      <w:tr w:rsidR="001817D8" w:rsidRPr="001817D8" w:rsidTr="00EA55F1">
        <w:trPr>
          <w:jc w:val="center"/>
        </w:trPr>
        <w:tc>
          <w:tcPr>
            <w:tcW w:w="117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6.1.</w:t>
            </w:r>
          </w:p>
        </w:tc>
        <w:tc>
          <w:tcPr>
            <w:tcW w:w="2358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организациям, млн. рублей</w:t>
            </w:r>
          </w:p>
        </w:tc>
        <w:tc>
          <w:tcPr>
            <w:tcW w:w="1781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4908,12</w:t>
            </w:r>
          </w:p>
        </w:tc>
        <w:tc>
          <w:tcPr>
            <w:tcW w:w="152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5659,74</w:t>
            </w:r>
          </w:p>
        </w:tc>
        <w:tc>
          <w:tcPr>
            <w:tcW w:w="1272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6222,78</w:t>
            </w:r>
          </w:p>
        </w:tc>
      </w:tr>
      <w:tr w:rsidR="001817D8" w:rsidRPr="001817D8" w:rsidTr="00EA55F1">
        <w:trPr>
          <w:jc w:val="center"/>
        </w:trPr>
        <w:tc>
          <w:tcPr>
            <w:tcW w:w="117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6.2.</w:t>
            </w:r>
          </w:p>
        </w:tc>
        <w:tc>
          <w:tcPr>
            <w:tcW w:w="2358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Индекс промышленного производства, %</w:t>
            </w:r>
          </w:p>
        </w:tc>
        <w:tc>
          <w:tcPr>
            <w:tcW w:w="1781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145,9</w:t>
            </w:r>
          </w:p>
        </w:tc>
        <w:tc>
          <w:tcPr>
            <w:tcW w:w="1524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109,6</w:t>
            </w:r>
          </w:p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2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105,3</w:t>
            </w:r>
          </w:p>
        </w:tc>
      </w:tr>
    </w:tbl>
    <w:p w:rsidR="001817D8" w:rsidRPr="001817D8" w:rsidRDefault="001817D8" w:rsidP="001817D8">
      <w:pPr>
        <w:keepNext/>
        <w:spacing w:before="240" w:after="60"/>
        <w:outlineLvl w:val="0"/>
        <w:rPr>
          <w:rFonts w:cs="Times New Roman"/>
          <w:bCs/>
          <w:kern w:val="32"/>
          <w:szCs w:val="28"/>
        </w:rPr>
      </w:pPr>
      <w:bookmarkStart w:id="12" w:name="_Toc226278843"/>
      <w:bookmarkStart w:id="13" w:name="_Toc437351442"/>
      <w:r w:rsidRPr="001817D8">
        <w:rPr>
          <w:rFonts w:cs="Times New Roman"/>
          <w:bCs/>
          <w:kern w:val="32"/>
          <w:szCs w:val="28"/>
        </w:rPr>
        <w:lastRenderedPageBreak/>
        <w:t xml:space="preserve">Представленные показатели промышленности в нашем районе полностью зависят от деятельности крупнейшего предприятия ООО «Уральская мясная компания», </w:t>
      </w:r>
      <w:r w:rsidRPr="001817D8">
        <w:rPr>
          <w:bCs/>
          <w:kern w:val="32"/>
          <w:szCs w:val="28"/>
        </w:rPr>
        <w:t xml:space="preserve">годовой объем мяса </w:t>
      </w:r>
      <w:proofErr w:type="gramStart"/>
      <w:r w:rsidRPr="001817D8">
        <w:rPr>
          <w:bCs/>
          <w:kern w:val="32"/>
          <w:szCs w:val="28"/>
        </w:rPr>
        <w:t>птицы</w:t>
      </w:r>
      <w:proofErr w:type="gramEnd"/>
      <w:r w:rsidRPr="001817D8">
        <w:rPr>
          <w:bCs/>
          <w:kern w:val="32"/>
          <w:szCs w:val="28"/>
        </w:rPr>
        <w:t xml:space="preserve"> которой достиг</w:t>
      </w:r>
      <w:r w:rsidRPr="001817D8">
        <w:rPr>
          <w:kern w:val="32"/>
          <w:szCs w:val="28"/>
        </w:rPr>
        <w:t xml:space="preserve"> 70 тыс. тонн</w:t>
      </w:r>
      <w:r w:rsidRPr="001817D8">
        <w:rPr>
          <w:bCs/>
          <w:kern w:val="32"/>
          <w:szCs w:val="28"/>
        </w:rPr>
        <w:t xml:space="preserve"> или более </w:t>
      </w:r>
      <w:r w:rsidRPr="001817D8">
        <w:rPr>
          <w:kern w:val="32"/>
          <w:szCs w:val="28"/>
        </w:rPr>
        <w:t>20,4 млн. голов</w:t>
      </w:r>
      <w:r w:rsidRPr="001817D8">
        <w:rPr>
          <w:bCs/>
          <w:kern w:val="32"/>
          <w:szCs w:val="28"/>
        </w:rPr>
        <w:t xml:space="preserve">. При первоначальном плане 5,7 млрд. рублей инвестиции достигли </w:t>
      </w:r>
      <w:r w:rsidRPr="001817D8">
        <w:rPr>
          <w:kern w:val="32"/>
          <w:szCs w:val="28"/>
        </w:rPr>
        <w:t>10,5 млрд. рублей</w:t>
      </w:r>
      <w:r w:rsidRPr="001817D8">
        <w:rPr>
          <w:bCs/>
          <w:kern w:val="32"/>
          <w:szCs w:val="28"/>
        </w:rPr>
        <w:t xml:space="preserve">. Количество работающих около </w:t>
      </w:r>
      <w:r w:rsidRPr="001817D8">
        <w:rPr>
          <w:kern w:val="32"/>
          <w:szCs w:val="28"/>
        </w:rPr>
        <w:t>1150 человек</w:t>
      </w:r>
      <w:r w:rsidRPr="001817D8">
        <w:rPr>
          <w:bCs/>
          <w:kern w:val="32"/>
          <w:szCs w:val="28"/>
        </w:rPr>
        <w:t>.</w:t>
      </w:r>
      <w:r w:rsidRPr="001817D8">
        <w:rPr>
          <w:rFonts w:cs="Times New Roman"/>
          <w:bCs/>
          <w:kern w:val="32"/>
          <w:szCs w:val="28"/>
        </w:rPr>
        <w:t xml:space="preserve">   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817D8">
        <w:rPr>
          <w:rFonts w:cs="Times New Roman"/>
          <w:b/>
          <w:bCs/>
          <w:kern w:val="32"/>
          <w:szCs w:val="28"/>
        </w:rPr>
        <w:t>7. Сельское хозяйство</w:t>
      </w:r>
      <w:bookmarkEnd w:id="12"/>
      <w:r w:rsidRPr="001817D8">
        <w:rPr>
          <w:rFonts w:cs="Times New Roman"/>
          <w:b/>
          <w:bCs/>
          <w:kern w:val="32"/>
          <w:szCs w:val="28"/>
        </w:rPr>
        <w:t>.</w:t>
      </w:r>
      <w:bookmarkEnd w:id="13"/>
    </w:p>
    <w:p w:rsidR="001817D8" w:rsidRPr="001817D8" w:rsidRDefault="001817D8" w:rsidP="001817D8">
      <w:pPr>
        <w:rPr>
          <w:rFonts w:cs="Times New Roman"/>
          <w:szCs w:val="28"/>
        </w:rPr>
      </w:pPr>
      <w:bookmarkStart w:id="14" w:name="_Toc226278844"/>
      <w:bookmarkStart w:id="15" w:name="_Toc437351443"/>
      <w:r w:rsidRPr="001817D8">
        <w:rPr>
          <w:rFonts w:cs="Times New Roman"/>
          <w:szCs w:val="28"/>
        </w:rPr>
        <w:t xml:space="preserve">В Кунашакском муниципальном районе в 2018 году  производственную деятельность осуществляли 28 сельскохозяйственных предприятий, из которых  18 предприятий в статусе ИП и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Ф)Х.  Из 27 предприятий занимаются только растениеводством 16 и 11 предприятий работали как в растениеводческой так и в животноводческих отраслях сельскохозяйственного производства.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Приоритетные направления развития отраслей сельского хозяйства определены принятой муниципальной программой, </w:t>
      </w:r>
      <w:proofErr w:type="gramStart"/>
      <w:r w:rsidRPr="001817D8">
        <w:rPr>
          <w:rFonts w:cs="Times New Roman"/>
          <w:szCs w:val="28"/>
        </w:rPr>
        <w:t>утверждённая</w:t>
      </w:r>
      <w:proofErr w:type="gramEnd"/>
      <w:r w:rsidRPr="001817D8">
        <w:rPr>
          <w:rFonts w:cs="Times New Roman"/>
          <w:szCs w:val="28"/>
        </w:rPr>
        <w:t xml:space="preserve"> Главой района «Развитие малого и среднего предпринимательства, сельского хозяйства и рыбоводства в Кунашакском муниципальном районе на 2017-2019 </w:t>
      </w:r>
      <w:proofErr w:type="spellStart"/>
      <w:r w:rsidRPr="001817D8">
        <w:rPr>
          <w:rFonts w:cs="Times New Roman"/>
          <w:szCs w:val="28"/>
        </w:rPr>
        <w:t>г.г</w:t>
      </w:r>
      <w:proofErr w:type="spellEnd"/>
      <w:r w:rsidRPr="001817D8">
        <w:rPr>
          <w:rFonts w:cs="Times New Roman"/>
          <w:szCs w:val="28"/>
        </w:rPr>
        <w:t>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Такими отраслями для нас сегодня являются: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-Скотоводство – крупный и мелкий рогатый скот (овцы)</w:t>
      </w:r>
    </w:p>
    <w:p w:rsidR="001817D8" w:rsidRPr="001817D8" w:rsidRDefault="001817D8" w:rsidP="001817D8">
      <w:pPr>
        <w:rPr>
          <w:rFonts w:cs="Times New Roman"/>
          <w:szCs w:val="28"/>
        </w:rPr>
      </w:pPr>
      <w:proofErr w:type="gramStart"/>
      <w:r w:rsidRPr="001817D8">
        <w:rPr>
          <w:rFonts w:cs="Times New Roman"/>
          <w:szCs w:val="28"/>
        </w:rPr>
        <w:t>-Растениеводство – производство зерновых, масличных, бобовых, кормовых культур)</w:t>
      </w:r>
      <w:proofErr w:type="gramEnd"/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-Коневодство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-Товарное рыбоводство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Растениеводство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За анализируемый период  вся посевная площадь составила 25104 га, против 20764 га в 2017 году, таким </w:t>
      </w:r>
      <w:proofErr w:type="gramStart"/>
      <w:r w:rsidRPr="001817D8">
        <w:rPr>
          <w:rFonts w:cs="Times New Roman"/>
          <w:szCs w:val="28"/>
        </w:rPr>
        <w:t>образом</w:t>
      </w:r>
      <w:proofErr w:type="gramEnd"/>
      <w:r w:rsidRPr="001817D8">
        <w:rPr>
          <w:rFonts w:cs="Times New Roman"/>
          <w:szCs w:val="28"/>
        </w:rPr>
        <w:t xml:space="preserve"> прирост составил 4340 га. Площадь ярового сева также увеличилась на 3078 га  по сравнению с 2017 годом и составила 18969 га</w:t>
      </w:r>
      <w:proofErr w:type="gramStart"/>
      <w:r w:rsidRPr="001817D8">
        <w:rPr>
          <w:rFonts w:cs="Times New Roman"/>
          <w:szCs w:val="28"/>
        </w:rPr>
        <w:t>.</w:t>
      </w:r>
      <w:proofErr w:type="gramEnd"/>
      <w:r w:rsidRPr="001817D8">
        <w:rPr>
          <w:rFonts w:cs="Times New Roman"/>
          <w:szCs w:val="28"/>
        </w:rPr>
        <w:t xml:space="preserve"> </w:t>
      </w:r>
      <w:proofErr w:type="gramStart"/>
      <w:r w:rsidRPr="001817D8">
        <w:rPr>
          <w:rFonts w:cs="Times New Roman"/>
          <w:szCs w:val="28"/>
        </w:rPr>
        <w:t>в</w:t>
      </w:r>
      <w:proofErr w:type="gramEnd"/>
      <w:r w:rsidRPr="001817D8">
        <w:rPr>
          <w:rFonts w:cs="Times New Roman"/>
          <w:szCs w:val="28"/>
        </w:rPr>
        <w:t xml:space="preserve"> 2018 году. Таким </w:t>
      </w:r>
      <w:proofErr w:type="gramStart"/>
      <w:r w:rsidRPr="001817D8">
        <w:rPr>
          <w:rFonts w:cs="Times New Roman"/>
          <w:szCs w:val="28"/>
        </w:rPr>
        <w:t>образом</w:t>
      </w:r>
      <w:proofErr w:type="gramEnd"/>
      <w:r w:rsidRPr="001817D8">
        <w:rPr>
          <w:rFonts w:cs="Times New Roman"/>
          <w:szCs w:val="28"/>
        </w:rPr>
        <w:t xml:space="preserve"> пашня в обработке в 2018 году составила 31204 га против 25494 га в 2017 году, увеличение составило 5710 га. 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Всё это явилось следствием активной, целенаправленной работы по вводу в сельскохозяйственный оборот неиспользуемых земель.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Для обеспечения животноводства качественными, полноценными грубыми кормами площадь занятая кормовыми культурами составила в 2018 году 10602 га против 7073 га в 2017 году (+3529 га). На зимовку общественного скота 2017-2018 </w:t>
      </w:r>
      <w:proofErr w:type="spellStart"/>
      <w:r w:rsidRPr="001817D8">
        <w:rPr>
          <w:rFonts w:cs="Times New Roman"/>
          <w:szCs w:val="28"/>
        </w:rPr>
        <w:t>г.г</w:t>
      </w:r>
      <w:proofErr w:type="spellEnd"/>
      <w:r w:rsidRPr="001817D8">
        <w:rPr>
          <w:rFonts w:cs="Times New Roman"/>
          <w:szCs w:val="28"/>
        </w:rPr>
        <w:t xml:space="preserve">. было заготовлено 4400 тн. сена, или 37,2 </w:t>
      </w:r>
      <w:proofErr w:type="spellStart"/>
      <w:r w:rsidRPr="001817D8">
        <w:rPr>
          <w:rFonts w:cs="Times New Roman"/>
          <w:szCs w:val="28"/>
        </w:rPr>
        <w:t>ц.к</w:t>
      </w:r>
      <w:proofErr w:type="gramStart"/>
      <w:r w:rsidRPr="001817D8">
        <w:rPr>
          <w:rFonts w:cs="Times New Roman"/>
          <w:szCs w:val="28"/>
        </w:rPr>
        <w:t>.е</w:t>
      </w:r>
      <w:proofErr w:type="gramEnd"/>
      <w:r w:rsidRPr="001817D8">
        <w:rPr>
          <w:rFonts w:cs="Times New Roman"/>
          <w:szCs w:val="28"/>
        </w:rPr>
        <w:t>д</w:t>
      </w:r>
      <w:proofErr w:type="spellEnd"/>
      <w:r w:rsidRPr="001817D8">
        <w:rPr>
          <w:rFonts w:cs="Times New Roman"/>
          <w:szCs w:val="28"/>
        </w:rPr>
        <w:t xml:space="preserve"> на 1 условную голову. По области на условную голову было заготовлено 28,2 </w:t>
      </w:r>
      <w:proofErr w:type="spellStart"/>
      <w:r w:rsidRPr="001817D8">
        <w:rPr>
          <w:rFonts w:cs="Times New Roman"/>
          <w:szCs w:val="28"/>
        </w:rPr>
        <w:t>ц.к.ед</w:t>
      </w:r>
      <w:proofErr w:type="spellEnd"/>
      <w:r w:rsidRPr="001817D8">
        <w:rPr>
          <w:rFonts w:cs="Times New Roman"/>
          <w:szCs w:val="28"/>
        </w:rPr>
        <w:t>. грубых кормов.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За отчётный период увеличились посевы однолетних трав с бобовым компонентом по сравнению с 2017 годом на 2429 га и составили 4739 га.  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 прошедшем году для  ярового сева очень хорошо был подготовлен семенной материал. Кондиционных семян было 98 % против 94% в 2017 году. 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По сравнению с 2017 годом в истекшем году увеличились паровые поля и зябь на 3899 га и составили 11629 га (2017 год-7730 га).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Хозяйствами района в истекшем году активно велось обновление сельскохозяйственной техники и оборудования. </w:t>
      </w:r>
      <w:proofErr w:type="gramStart"/>
      <w:r w:rsidRPr="001817D8">
        <w:rPr>
          <w:rFonts w:cs="Times New Roman"/>
          <w:szCs w:val="28"/>
        </w:rPr>
        <w:t xml:space="preserve">На полях хозяйств работают </w:t>
      </w:r>
      <w:r w:rsidRPr="001817D8">
        <w:rPr>
          <w:rFonts w:cs="Times New Roman"/>
          <w:szCs w:val="28"/>
        </w:rPr>
        <w:lastRenderedPageBreak/>
        <w:t xml:space="preserve">последние модификации тракторов К-744, Т-150, зерноуборочных комбайнов «Вектор 410», « </w:t>
      </w:r>
      <w:proofErr w:type="spellStart"/>
      <w:r w:rsidRPr="001817D8">
        <w:rPr>
          <w:rFonts w:cs="Times New Roman"/>
          <w:szCs w:val="28"/>
        </w:rPr>
        <w:t>Полессе</w:t>
      </w:r>
      <w:proofErr w:type="spellEnd"/>
      <w:r w:rsidRPr="001817D8">
        <w:rPr>
          <w:rFonts w:cs="Times New Roman"/>
          <w:szCs w:val="28"/>
        </w:rPr>
        <w:t xml:space="preserve">», </w:t>
      </w:r>
      <w:proofErr w:type="spellStart"/>
      <w:r w:rsidRPr="001817D8">
        <w:rPr>
          <w:rFonts w:cs="Times New Roman"/>
          <w:szCs w:val="28"/>
        </w:rPr>
        <w:t>дискаторы</w:t>
      </w:r>
      <w:proofErr w:type="spellEnd"/>
      <w:r w:rsidRPr="001817D8">
        <w:rPr>
          <w:rFonts w:cs="Times New Roman"/>
          <w:szCs w:val="28"/>
        </w:rPr>
        <w:t>, новые сеялки «</w:t>
      </w:r>
      <w:proofErr w:type="spellStart"/>
      <w:r w:rsidRPr="001817D8">
        <w:rPr>
          <w:rFonts w:cs="Times New Roman"/>
          <w:szCs w:val="28"/>
        </w:rPr>
        <w:t>Омичка</w:t>
      </w:r>
      <w:proofErr w:type="spellEnd"/>
      <w:r w:rsidRPr="001817D8">
        <w:rPr>
          <w:rFonts w:cs="Times New Roman"/>
          <w:szCs w:val="28"/>
        </w:rPr>
        <w:t>», протравители семян, кольчато-зубчатые катки, бороны зубовые, посевной комплекс «</w:t>
      </w:r>
      <w:r w:rsidRPr="001817D8">
        <w:rPr>
          <w:rFonts w:cs="Times New Roman"/>
          <w:szCs w:val="28"/>
          <w:lang w:val="en-US"/>
        </w:rPr>
        <w:t>MORRIZ</w:t>
      </w:r>
      <w:r w:rsidRPr="001817D8">
        <w:rPr>
          <w:rFonts w:cs="Times New Roman"/>
          <w:szCs w:val="28"/>
        </w:rPr>
        <w:t>» Канадского производства, зерносортировальный сушильный комплекс Р1-С20ж, промышленный разбрасыватель органических удобрений ПСП-15 «Гигант» и  другая современная техника.</w:t>
      </w:r>
      <w:proofErr w:type="gramEnd"/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Животноводство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01.01.2019 года поголовье КРС в районе составило 614 </w:t>
      </w:r>
      <w:proofErr w:type="gramStart"/>
      <w:r w:rsidRPr="001817D8">
        <w:rPr>
          <w:rFonts w:cs="Times New Roman"/>
          <w:szCs w:val="28"/>
        </w:rPr>
        <w:t>голов</w:t>
      </w:r>
      <w:proofErr w:type="gramEnd"/>
      <w:r w:rsidRPr="001817D8">
        <w:rPr>
          <w:rFonts w:cs="Times New Roman"/>
          <w:szCs w:val="28"/>
        </w:rPr>
        <w:t xml:space="preserve"> в том числе коров 373 голов или 100% к уровню 2017 года. Все поголовье мясного направления. Этой отраслью сельскохозяйственного производства занимаются 11 сельхозпредприятий.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Поголовье племенных животных размещалось: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- ООО «</w:t>
      </w:r>
      <w:proofErr w:type="spellStart"/>
      <w:r w:rsidRPr="001817D8">
        <w:rPr>
          <w:rFonts w:cs="Times New Roman"/>
          <w:szCs w:val="28"/>
        </w:rPr>
        <w:t>Тулпар</w:t>
      </w:r>
      <w:proofErr w:type="spellEnd"/>
      <w:r w:rsidRPr="001817D8">
        <w:rPr>
          <w:rFonts w:cs="Times New Roman"/>
          <w:szCs w:val="28"/>
        </w:rPr>
        <w:t xml:space="preserve"> – 131 голова, в т.ч коров -57 голов,  порода «</w:t>
      </w:r>
      <w:proofErr w:type="spellStart"/>
      <w:r w:rsidRPr="001817D8">
        <w:rPr>
          <w:rFonts w:cs="Times New Roman"/>
          <w:szCs w:val="28"/>
        </w:rPr>
        <w:t>Абрак</w:t>
      </w:r>
      <w:proofErr w:type="spellEnd"/>
      <w:r w:rsidRPr="001817D8">
        <w:rPr>
          <w:rFonts w:cs="Times New Roman"/>
          <w:szCs w:val="28"/>
        </w:rPr>
        <w:t>»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-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 «</w:t>
      </w:r>
      <w:proofErr w:type="spellStart"/>
      <w:r w:rsidRPr="001817D8">
        <w:rPr>
          <w:rFonts w:cs="Times New Roman"/>
          <w:szCs w:val="28"/>
        </w:rPr>
        <w:t>Сайфутдинов</w:t>
      </w:r>
      <w:proofErr w:type="spellEnd"/>
      <w:r w:rsidRPr="001817D8">
        <w:rPr>
          <w:rFonts w:cs="Times New Roman"/>
          <w:szCs w:val="28"/>
        </w:rPr>
        <w:t xml:space="preserve"> Р.Г.» -  61 голова, в т.ч коров – 40 голов, порода «Симментал»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-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 xml:space="preserve">Ф)Х «Нигаматьянов Р.Н.» - 132 головы, </w:t>
      </w:r>
      <w:proofErr w:type="spellStart"/>
      <w:r w:rsidRPr="001817D8">
        <w:rPr>
          <w:rFonts w:cs="Times New Roman"/>
          <w:szCs w:val="28"/>
        </w:rPr>
        <w:t>в.ч</w:t>
      </w:r>
      <w:proofErr w:type="spellEnd"/>
      <w:r w:rsidRPr="001817D8">
        <w:rPr>
          <w:rFonts w:cs="Times New Roman"/>
          <w:szCs w:val="28"/>
        </w:rPr>
        <w:t xml:space="preserve"> коров – 68 голов, порода «Герефорд» , а также в хозяйствах ООО «Сосновское», К(Ф)Х «Каримов В.Д.», К(Ф)Х «</w:t>
      </w:r>
      <w:proofErr w:type="spellStart"/>
      <w:r w:rsidRPr="001817D8">
        <w:rPr>
          <w:rFonts w:cs="Times New Roman"/>
          <w:szCs w:val="28"/>
        </w:rPr>
        <w:t>Сайфутдинов</w:t>
      </w:r>
      <w:proofErr w:type="spellEnd"/>
      <w:r w:rsidRPr="001817D8">
        <w:rPr>
          <w:rFonts w:cs="Times New Roman"/>
          <w:szCs w:val="28"/>
        </w:rPr>
        <w:t xml:space="preserve"> Р.Р.», К(Ф)Х «</w:t>
      </w:r>
      <w:proofErr w:type="spellStart"/>
      <w:r w:rsidRPr="001817D8">
        <w:rPr>
          <w:rFonts w:cs="Times New Roman"/>
          <w:szCs w:val="28"/>
        </w:rPr>
        <w:t>Сергин</w:t>
      </w:r>
      <w:proofErr w:type="spellEnd"/>
      <w:r w:rsidRPr="001817D8">
        <w:rPr>
          <w:rFonts w:cs="Times New Roman"/>
          <w:szCs w:val="28"/>
        </w:rPr>
        <w:t xml:space="preserve"> А.Р.»,К(Ф)Х «Шувалов И.А.», К(Ф)Х «Сулейманова Р.Г.», К(Ф)Х «</w:t>
      </w:r>
      <w:proofErr w:type="spellStart"/>
      <w:r w:rsidRPr="001817D8">
        <w:rPr>
          <w:rFonts w:cs="Times New Roman"/>
          <w:szCs w:val="28"/>
        </w:rPr>
        <w:t>Фазулов</w:t>
      </w:r>
      <w:proofErr w:type="spellEnd"/>
      <w:r w:rsidRPr="001817D8">
        <w:rPr>
          <w:rFonts w:cs="Times New Roman"/>
          <w:szCs w:val="28"/>
        </w:rPr>
        <w:t xml:space="preserve"> М.Х.», К(Ф)Х «</w:t>
      </w:r>
      <w:proofErr w:type="spellStart"/>
      <w:r w:rsidRPr="001817D8">
        <w:rPr>
          <w:rFonts w:cs="Times New Roman"/>
          <w:szCs w:val="28"/>
        </w:rPr>
        <w:t>Хуснуллин</w:t>
      </w:r>
      <w:proofErr w:type="spellEnd"/>
      <w:r w:rsidRPr="001817D8">
        <w:rPr>
          <w:rFonts w:cs="Times New Roman"/>
          <w:szCs w:val="28"/>
        </w:rPr>
        <w:t xml:space="preserve"> Р.В.»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По году всего было получено телят 305 голов, в том числе от коров 285 голов или 76 %. Наибольший выход телят был в ООО «Сосновское»,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 xml:space="preserve">Ф)Х «Нигаматьянов Р.Н.»,  ООО «Гарант».  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 отчётном году организовались новые хозяйства которые занимались скотоводством, это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 «Шувалов И.А.», К(Ф)Х «Сулейманова Р.Г.», К(Ф)Х «</w:t>
      </w:r>
      <w:proofErr w:type="spellStart"/>
      <w:r w:rsidRPr="001817D8">
        <w:rPr>
          <w:rFonts w:cs="Times New Roman"/>
          <w:szCs w:val="28"/>
        </w:rPr>
        <w:t>Фазулов</w:t>
      </w:r>
      <w:proofErr w:type="spellEnd"/>
      <w:r w:rsidRPr="001817D8">
        <w:rPr>
          <w:rFonts w:cs="Times New Roman"/>
          <w:szCs w:val="28"/>
        </w:rPr>
        <w:t xml:space="preserve"> М.Х.», К(Ф)Х «</w:t>
      </w:r>
      <w:proofErr w:type="spellStart"/>
      <w:r w:rsidRPr="001817D8">
        <w:rPr>
          <w:rFonts w:cs="Times New Roman"/>
          <w:szCs w:val="28"/>
        </w:rPr>
        <w:t>Хуснуллин</w:t>
      </w:r>
      <w:proofErr w:type="spellEnd"/>
      <w:r w:rsidRPr="001817D8">
        <w:rPr>
          <w:rFonts w:cs="Times New Roman"/>
          <w:szCs w:val="28"/>
        </w:rPr>
        <w:t xml:space="preserve"> Р.В.»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Поголовье лошадей по сравнению с 2017 годом увеличилось и составило в 2018 году 461 голова (+168 голов). Поголовье овец с 403 голов в 2017 году увеличилось до 622 голов в 2018 году (+219 голов). Поголовье овец сконцентрировано полностью в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Ф)Х. Самое крупное поголовье в К(Ф)Х «</w:t>
      </w:r>
      <w:proofErr w:type="spellStart"/>
      <w:r w:rsidRPr="001817D8">
        <w:rPr>
          <w:rFonts w:cs="Times New Roman"/>
          <w:szCs w:val="28"/>
        </w:rPr>
        <w:t>Сайфутдинов</w:t>
      </w:r>
      <w:proofErr w:type="spellEnd"/>
      <w:r w:rsidRPr="001817D8">
        <w:rPr>
          <w:rFonts w:cs="Times New Roman"/>
          <w:szCs w:val="28"/>
        </w:rPr>
        <w:t xml:space="preserve"> Р.Г.» - 260 гол, К(Ф) «</w:t>
      </w:r>
      <w:proofErr w:type="spellStart"/>
      <w:r w:rsidRPr="001817D8">
        <w:rPr>
          <w:rFonts w:cs="Times New Roman"/>
          <w:szCs w:val="28"/>
        </w:rPr>
        <w:t>Сергин</w:t>
      </w:r>
      <w:proofErr w:type="spellEnd"/>
      <w:r w:rsidRPr="001817D8">
        <w:rPr>
          <w:rFonts w:cs="Times New Roman"/>
          <w:szCs w:val="28"/>
        </w:rPr>
        <w:t xml:space="preserve"> А.Р.» - 140 гол.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 xml:space="preserve">Ф)Х «Каримов В.Д.» - 72 гол.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 «</w:t>
      </w:r>
      <w:proofErr w:type="spellStart"/>
      <w:r w:rsidRPr="001817D8">
        <w:rPr>
          <w:rFonts w:cs="Times New Roman"/>
          <w:szCs w:val="28"/>
        </w:rPr>
        <w:t>Хуснуллин</w:t>
      </w:r>
      <w:proofErr w:type="spellEnd"/>
      <w:r w:rsidRPr="001817D8">
        <w:rPr>
          <w:rFonts w:cs="Times New Roman"/>
          <w:szCs w:val="28"/>
        </w:rPr>
        <w:t xml:space="preserve"> Р.В.» - 100 гол, К(Ф)Х «</w:t>
      </w:r>
      <w:proofErr w:type="spellStart"/>
      <w:r w:rsidRPr="001817D8">
        <w:rPr>
          <w:rFonts w:cs="Times New Roman"/>
          <w:szCs w:val="28"/>
        </w:rPr>
        <w:t>Сайфутдинов</w:t>
      </w:r>
      <w:proofErr w:type="spellEnd"/>
      <w:r w:rsidRPr="001817D8">
        <w:rPr>
          <w:rFonts w:cs="Times New Roman"/>
          <w:szCs w:val="28"/>
        </w:rPr>
        <w:t xml:space="preserve"> Р.Р.» - 50 гол. 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Ввод залежных земель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Ввод залежных земель в сельскохозяйственный оборот проводился на основе разработанного плана мероприятий утверждённого Главой района 18.07.2016 года. За последние годы возвращено в оборот более 15 тыс. га. Активно занимаются освоением заброшенных земель ООО «Гарант», ООО Рыбозавод «Балык»,  </w:t>
      </w:r>
      <w:proofErr w:type="gramStart"/>
      <w:r w:rsidRPr="001817D8">
        <w:rPr>
          <w:rFonts w:cs="Times New Roman"/>
          <w:szCs w:val="28"/>
        </w:rPr>
        <w:t>К(</w:t>
      </w:r>
      <w:proofErr w:type="gramEnd"/>
      <w:r w:rsidRPr="001817D8">
        <w:rPr>
          <w:rFonts w:cs="Times New Roman"/>
          <w:szCs w:val="28"/>
        </w:rPr>
        <w:t>Ф)Х «</w:t>
      </w:r>
      <w:proofErr w:type="spellStart"/>
      <w:r w:rsidRPr="001817D8">
        <w:rPr>
          <w:rFonts w:cs="Times New Roman"/>
          <w:szCs w:val="28"/>
        </w:rPr>
        <w:t>Сергин</w:t>
      </w:r>
      <w:proofErr w:type="spellEnd"/>
      <w:r w:rsidRPr="001817D8">
        <w:rPr>
          <w:rFonts w:cs="Times New Roman"/>
          <w:szCs w:val="28"/>
        </w:rPr>
        <w:t xml:space="preserve"> А.Р.» ООО СХА «Новая» и другие </w:t>
      </w:r>
      <w:proofErr w:type="spellStart"/>
      <w:r w:rsidRPr="001817D8">
        <w:rPr>
          <w:rFonts w:cs="Times New Roman"/>
          <w:szCs w:val="28"/>
        </w:rPr>
        <w:t>сельхохзпредприятия</w:t>
      </w:r>
      <w:proofErr w:type="spellEnd"/>
      <w:r w:rsidRPr="001817D8">
        <w:rPr>
          <w:rFonts w:cs="Times New Roman"/>
          <w:szCs w:val="28"/>
        </w:rPr>
        <w:t>.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                                            Рыбоводство и рыболовство</w:t>
      </w:r>
    </w:p>
    <w:p w:rsidR="001817D8" w:rsidRPr="001817D8" w:rsidRDefault="001817D8" w:rsidP="001817D8">
      <w:pPr>
        <w:rPr>
          <w:rFonts w:cs="Times New Roman"/>
          <w:szCs w:val="28"/>
        </w:rPr>
      </w:pPr>
      <w:proofErr w:type="gramStart"/>
      <w:r w:rsidRPr="001817D8">
        <w:rPr>
          <w:rFonts w:cs="Times New Roman"/>
          <w:szCs w:val="28"/>
        </w:rPr>
        <w:t>Эта отрасль деятельности за последние 3 года занимает лидирующее положение в регионе.</w:t>
      </w:r>
      <w:proofErr w:type="gramEnd"/>
      <w:r w:rsidRPr="001817D8">
        <w:rPr>
          <w:rFonts w:cs="Times New Roman"/>
          <w:szCs w:val="28"/>
        </w:rPr>
        <w:t xml:space="preserve"> Треть всей добытой рыбы в области принадлежит </w:t>
      </w:r>
      <w:r w:rsidRPr="001817D8">
        <w:rPr>
          <w:rFonts w:cs="Times New Roman"/>
          <w:szCs w:val="28"/>
        </w:rPr>
        <w:lastRenderedPageBreak/>
        <w:t xml:space="preserve">Кунашакскому району. На областной выставке «Агро-2018» Кунашакский муниципальный район занял призовое место и завоевал золотую медаль. Также призовое место занял рыбный комплекс </w:t>
      </w:r>
      <w:proofErr w:type="spellStart"/>
      <w:r w:rsidRPr="001817D8">
        <w:rPr>
          <w:rFonts w:cs="Times New Roman"/>
          <w:szCs w:val="28"/>
        </w:rPr>
        <w:t>Рафката</w:t>
      </w:r>
      <w:proofErr w:type="spellEnd"/>
      <w:r w:rsidRPr="001817D8">
        <w:rPr>
          <w:rFonts w:cs="Times New Roman"/>
          <w:szCs w:val="28"/>
        </w:rPr>
        <w:t xml:space="preserve"> </w:t>
      </w:r>
      <w:proofErr w:type="spellStart"/>
      <w:r w:rsidRPr="001817D8">
        <w:rPr>
          <w:rFonts w:cs="Times New Roman"/>
          <w:szCs w:val="28"/>
        </w:rPr>
        <w:t>Нурулловича</w:t>
      </w:r>
      <w:proofErr w:type="spellEnd"/>
      <w:r w:rsidRPr="001817D8">
        <w:rPr>
          <w:rFonts w:cs="Times New Roman"/>
          <w:szCs w:val="28"/>
        </w:rPr>
        <w:t xml:space="preserve"> </w:t>
      </w:r>
      <w:proofErr w:type="spellStart"/>
      <w:r w:rsidRPr="001817D8">
        <w:rPr>
          <w:rFonts w:cs="Times New Roman"/>
          <w:szCs w:val="28"/>
        </w:rPr>
        <w:t>Нигаматьянова</w:t>
      </w:r>
      <w:proofErr w:type="spellEnd"/>
      <w:r w:rsidRPr="001817D8">
        <w:rPr>
          <w:rFonts w:cs="Times New Roman"/>
          <w:szCs w:val="28"/>
        </w:rPr>
        <w:t>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«Дне работника сельского хозяйства области» в номинации «лучший бригадир по вылову» был представитель данного предприятия.  Выпущено </w:t>
      </w:r>
      <w:proofErr w:type="gramStart"/>
      <w:r w:rsidRPr="001817D8">
        <w:rPr>
          <w:rFonts w:cs="Times New Roman"/>
          <w:szCs w:val="28"/>
        </w:rPr>
        <w:t>с</w:t>
      </w:r>
      <w:proofErr w:type="gramEnd"/>
      <w:r w:rsidRPr="001817D8">
        <w:rPr>
          <w:rFonts w:cs="Times New Roman"/>
          <w:szCs w:val="28"/>
        </w:rPr>
        <w:t xml:space="preserve"> среду обитания (зарыбление) более 50 млн. личинок.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Одними из самых продуктивных озёр в Челябинской области в 2018 году признаны: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1.оз</w:t>
      </w:r>
      <w:proofErr w:type="gramStart"/>
      <w:r w:rsidRPr="001817D8">
        <w:rPr>
          <w:rFonts w:cs="Times New Roman"/>
          <w:szCs w:val="28"/>
        </w:rPr>
        <w:t>.Т</w:t>
      </w:r>
      <w:proofErr w:type="gramEnd"/>
      <w:r w:rsidRPr="001817D8">
        <w:rPr>
          <w:rFonts w:cs="Times New Roman"/>
          <w:szCs w:val="28"/>
        </w:rPr>
        <w:t>ишки -333,6 тонн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2.оз</w:t>
      </w:r>
      <w:proofErr w:type="gramStart"/>
      <w:r w:rsidRPr="001817D8">
        <w:rPr>
          <w:rFonts w:cs="Times New Roman"/>
          <w:szCs w:val="28"/>
        </w:rPr>
        <w:t>.А</w:t>
      </w:r>
      <w:proofErr w:type="gramEnd"/>
      <w:r w:rsidRPr="001817D8">
        <w:rPr>
          <w:rFonts w:cs="Times New Roman"/>
          <w:szCs w:val="28"/>
        </w:rPr>
        <w:t>йдыкуль – 237,5 тонн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3.оз</w:t>
      </w:r>
      <w:proofErr w:type="gramStart"/>
      <w:r w:rsidRPr="001817D8">
        <w:rPr>
          <w:rFonts w:cs="Times New Roman"/>
          <w:szCs w:val="28"/>
        </w:rPr>
        <w:t>.Ш</w:t>
      </w:r>
      <w:proofErr w:type="gramEnd"/>
      <w:r w:rsidRPr="001817D8">
        <w:rPr>
          <w:rFonts w:cs="Times New Roman"/>
          <w:szCs w:val="28"/>
        </w:rPr>
        <w:t>угуняк – 117,77 тонн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Основным рыбодобывающим предприятием Челябинской области в 2018 году стал Кунашакский рыбный холдин</w:t>
      </w:r>
      <w:proofErr w:type="gramStart"/>
      <w:r w:rsidRPr="001817D8">
        <w:rPr>
          <w:rFonts w:cs="Times New Roman"/>
          <w:szCs w:val="28"/>
        </w:rPr>
        <w:t>г-</w:t>
      </w:r>
      <w:proofErr w:type="gramEnd"/>
      <w:r w:rsidRPr="001817D8">
        <w:rPr>
          <w:rFonts w:cs="Times New Roman"/>
          <w:szCs w:val="28"/>
        </w:rPr>
        <w:t xml:space="preserve"> добыча рыбы составила 1003 тонн. Завершает пятёрку лучших предприятий МУП «Балык» - 203 тонны.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spacing w:before="120" w:after="120"/>
        <w:ind w:firstLine="709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8. Инвестиции и капитальное строительство</w:t>
      </w:r>
      <w:bookmarkEnd w:id="14"/>
      <w:bookmarkEnd w:id="15"/>
    </w:p>
    <w:p w:rsidR="001817D8" w:rsidRPr="001817D8" w:rsidRDefault="001817D8" w:rsidP="001817D8">
      <w:pPr>
        <w:ind w:left="-180"/>
        <w:rPr>
          <w:rFonts w:cs="Times New Roman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4056"/>
        <w:gridCol w:w="1250"/>
        <w:gridCol w:w="1250"/>
        <w:gridCol w:w="1117"/>
      </w:tblGrid>
      <w:tr w:rsidR="001817D8" w:rsidRPr="001817D8" w:rsidTr="00EA55F1">
        <w:trPr>
          <w:trHeight w:val="343"/>
        </w:trPr>
        <w:tc>
          <w:tcPr>
            <w:tcW w:w="970" w:type="dxa"/>
          </w:tcPr>
          <w:p w:rsidR="001817D8" w:rsidRPr="001817D8" w:rsidRDefault="001817D8" w:rsidP="001817D8">
            <w:pPr>
              <w:ind w:firstLine="0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№</w:t>
            </w:r>
            <w:proofErr w:type="gramStart"/>
            <w:r w:rsidRPr="001817D8">
              <w:rPr>
                <w:sz w:val="24"/>
                <w:szCs w:val="24"/>
              </w:rPr>
              <w:t>п</w:t>
            </w:r>
            <w:proofErr w:type="gramEnd"/>
            <w:r w:rsidRPr="001817D8">
              <w:rPr>
                <w:sz w:val="24"/>
                <w:szCs w:val="24"/>
              </w:rPr>
              <w:t>/п</w:t>
            </w:r>
          </w:p>
        </w:tc>
        <w:tc>
          <w:tcPr>
            <w:tcW w:w="4056" w:type="dxa"/>
          </w:tcPr>
          <w:p w:rsidR="001817D8" w:rsidRPr="001817D8" w:rsidRDefault="001817D8" w:rsidP="001817D8">
            <w:pPr>
              <w:ind w:firstLine="3"/>
              <w:jc w:val="left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Показатель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2017 г.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2018 г.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2019 г.</w:t>
            </w:r>
          </w:p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 xml:space="preserve">(оценка) </w:t>
            </w:r>
          </w:p>
        </w:tc>
      </w:tr>
      <w:tr w:rsidR="001817D8" w:rsidRPr="001817D8" w:rsidTr="00EA55F1">
        <w:trPr>
          <w:trHeight w:val="711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8.1.</w:t>
            </w:r>
          </w:p>
        </w:tc>
        <w:tc>
          <w:tcPr>
            <w:tcW w:w="4056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56,9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17,3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17,5</w:t>
            </w:r>
          </w:p>
        </w:tc>
      </w:tr>
      <w:tr w:rsidR="001817D8" w:rsidRPr="001817D8" w:rsidTr="00EA55F1">
        <w:trPr>
          <w:trHeight w:val="561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76,6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28,9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17D8" w:rsidRPr="001817D8" w:rsidTr="00EA55F1">
        <w:trPr>
          <w:trHeight w:val="343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8.2.</w:t>
            </w:r>
          </w:p>
        </w:tc>
        <w:tc>
          <w:tcPr>
            <w:tcW w:w="4056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cs="Times New Roman"/>
                <w:color w:val="000000"/>
                <w:sz w:val="32"/>
                <w:szCs w:val="32"/>
                <w:vertAlign w:val="superscript"/>
              </w:rPr>
            </w:pPr>
            <w:r w:rsidRPr="001817D8">
              <w:rPr>
                <w:rFonts w:cs="Times New Roman"/>
                <w:color w:val="000000"/>
                <w:sz w:val="32"/>
                <w:szCs w:val="32"/>
                <w:vertAlign w:val="superscript"/>
              </w:rPr>
              <w:t>92,2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95,7</w:t>
            </w:r>
          </w:p>
        </w:tc>
      </w:tr>
      <w:tr w:rsidR="001817D8" w:rsidRPr="001817D8" w:rsidTr="00EA55F1">
        <w:trPr>
          <w:trHeight w:val="343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</w:tr>
      <w:tr w:rsidR="001817D8" w:rsidRPr="001817D8" w:rsidTr="00EA55F1">
        <w:trPr>
          <w:trHeight w:val="343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8.3.</w:t>
            </w:r>
          </w:p>
        </w:tc>
        <w:tc>
          <w:tcPr>
            <w:tcW w:w="4056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Ввод жилых домов, тыс. кв. м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11,3</w:t>
            </w:r>
          </w:p>
        </w:tc>
      </w:tr>
      <w:tr w:rsidR="001817D8" w:rsidRPr="001817D8" w:rsidTr="00EA55F1">
        <w:trPr>
          <w:trHeight w:val="343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250" w:type="dxa"/>
          </w:tcPr>
          <w:p w:rsidR="001817D8" w:rsidRPr="001817D8" w:rsidRDefault="001817D8" w:rsidP="001817D8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17" w:type="dxa"/>
          </w:tcPr>
          <w:p w:rsidR="001817D8" w:rsidRPr="001817D8" w:rsidRDefault="001817D8" w:rsidP="001817D8">
            <w:pPr>
              <w:ind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17D8">
              <w:rPr>
                <w:rFonts w:ascii="Calibri" w:hAnsi="Calibri"/>
                <w:color w:val="000000"/>
                <w:sz w:val="24"/>
                <w:szCs w:val="24"/>
              </w:rPr>
              <w:t>107,6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left="-180" w:firstLine="889"/>
        <w:rPr>
          <w:szCs w:val="28"/>
          <w:u w:val="single"/>
        </w:rPr>
      </w:pPr>
      <w:r w:rsidRPr="001817D8">
        <w:rPr>
          <w:b/>
          <w:szCs w:val="28"/>
          <w:u w:val="single"/>
        </w:rPr>
        <w:t>Предприятия строительства и стройиндустрии</w:t>
      </w:r>
      <w:r w:rsidRPr="001817D8">
        <w:rPr>
          <w:szCs w:val="28"/>
          <w:u w:val="single"/>
        </w:rPr>
        <w:t>: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«Свет»;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"Кунашакский  лесхоз" (с. Кунашак);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"Кунашакское ДРСУ плюс" (с. Кунашак);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"</w:t>
      </w:r>
      <w:proofErr w:type="spellStart"/>
      <w:r w:rsidRPr="001817D8">
        <w:rPr>
          <w:rFonts w:cs="Times New Roman"/>
          <w:szCs w:val="28"/>
        </w:rPr>
        <w:t>Уралстроймонтаж</w:t>
      </w:r>
      <w:proofErr w:type="spellEnd"/>
      <w:r w:rsidRPr="001817D8">
        <w:rPr>
          <w:rFonts w:cs="Times New Roman"/>
          <w:szCs w:val="28"/>
        </w:rPr>
        <w:t>" (с. Кунашак);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«Канзафаровский карьер»;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«</w:t>
      </w:r>
      <w:r w:rsidRPr="001817D8">
        <w:rPr>
          <w:rFonts w:eastAsia="Calibri" w:cs="Times New Roman"/>
          <w:szCs w:val="28"/>
          <w:lang w:eastAsia="en-US"/>
        </w:rPr>
        <w:t xml:space="preserve">Уральский завод полимерпесчаных систем» (с. </w:t>
      </w:r>
      <w:proofErr w:type="spellStart"/>
      <w:r w:rsidRPr="001817D8">
        <w:rPr>
          <w:rFonts w:eastAsia="Calibri" w:cs="Times New Roman"/>
          <w:szCs w:val="28"/>
          <w:lang w:eastAsia="en-US"/>
        </w:rPr>
        <w:t>Б.Куяш</w:t>
      </w:r>
      <w:proofErr w:type="spellEnd"/>
      <w:r w:rsidRPr="001817D8">
        <w:rPr>
          <w:rFonts w:eastAsia="Calibri" w:cs="Times New Roman"/>
          <w:szCs w:val="28"/>
          <w:lang w:eastAsia="en-US"/>
        </w:rPr>
        <w:t>);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Квад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Энки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Стройснеж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фирма «</w:t>
      </w:r>
      <w:proofErr w:type="spellStart"/>
      <w:r w:rsidRPr="001817D8">
        <w:rPr>
          <w:rFonts w:cs="Times New Roman"/>
          <w:iCs/>
          <w:szCs w:val="28"/>
        </w:rPr>
        <w:t>Регионотделстрой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«Кунашакская ДПМК-4»;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«Родник»;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lastRenderedPageBreak/>
        <w:t>ООО «Строй М»;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Техносервис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Энерго</w:t>
      </w:r>
      <w:proofErr w:type="spellEnd"/>
      <w:r w:rsidRPr="001817D8">
        <w:rPr>
          <w:rFonts w:cs="Times New Roman"/>
          <w:iCs/>
          <w:szCs w:val="28"/>
        </w:rPr>
        <w:t>-наладка»;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 xml:space="preserve">ООО </w:t>
      </w:r>
      <w:proofErr w:type="spellStart"/>
      <w:r w:rsidRPr="001817D8">
        <w:rPr>
          <w:rFonts w:cs="Times New Roman"/>
          <w:iCs/>
          <w:szCs w:val="28"/>
        </w:rPr>
        <w:t>Агропроммехмонтаж</w:t>
      </w:r>
      <w:proofErr w:type="spellEnd"/>
      <w:r w:rsidRPr="001817D8">
        <w:rPr>
          <w:rFonts w:cs="Times New Roman"/>
          <w:iCs/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«Резерв»;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ООО «</w:t>
      </w:r>
      <w:proofErr w:type="spellStart"/>
      <w:r w:rsidRPr="001817D8">
        <w:rPr>
          <w:rFonts w:cs="Times New Roman"/>
          <w:iCs/>
          <w:szCs w:val="28"/>
        </w:rPr>
        <w:t>СтройАтлант</w:t>
      </w:r>
      <w:proofErr w:type="spellEnd"/>
      <w:r w:rsidRPr="001817D8">
        <w:rPr>
          <w:rFonts w:cs="Times New Roman"/>
          <w:iCs/>
          <w:szCs w:val="28"/>
        </w:rPr>
        <w:t>».</w:t>
      </w:r>
    </w:p>
    <w:p w:rsidR="001817D8" w:rsidRPr="001817D8" w:rsidRDefault="001817D8" w:rsidP="001817D8">
      <w:pPr>
        <w:ind w:left="-180" w:firstLine="889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left="-180"/>
        <w:jc w:val="left"/>
        <w:rPr>
          <w:rFonts w:cs="Times New Roman"/>
          <w:b/>
          <w:snapToGrid w:val="0"/>
          <w:szCs w:val="28"/>
          <w:u w:val="single"/>
        </w:rPr>
      </w:pPr>
      <w:r w:rsidRPr="001817D8">
        <w:rPr>
          <w:rFonts w:cs="Times New Roman"/>
          <w:b/>
          <w:szCs w:val="28"/>
          <w:u w:val="single"/>
        </w:rPr>
        <w:t>Р</w:t>
      </w:r>
      <w:r w:rsidRPr="001817D8">
        <w:rPr>
          <w:rFonts w:cs="Times New Roman"/>
          <w:b/>
          <w:snapToGrid w:val="0"/>
          <w:szCs w:val="28"/>
          <w:u w:val="single"/>
        </w:rPr>
        <w:t>еализация  инвестиционных  проектов.</w:t>
      </w:r>
    </w:p>
    <w:p w:rsidR="001817D8" w:rsidRPr="001817D8" w:rsidRDefault="001817D8" w:rsidP="001817D8">
      <w:pPr>
        <w:ind w:left="-180"/>
        <w:jc w:val="left"/>
        <w:rPr>
          <w:rFonts w:cs="Times New Roman"/>
          <w:b/>
          <w:snapToGrid w:val="0"/>
          <w:szCs w:val="28"/>
          <w:u w:val="single"/>
        </w:rPr>
      </w:pPr>
    </w:p>
    <w:p w:rsidR="001817D8" w:rsidRPr="001817D8" w:rsidRDefault="001817D8" w:rsidP="001817D8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after="200" w:line="276" w:lineRule="auto"/>
        <w:ind w:firstLine="709"/>
        <w:contextualSpacing/>
        <w:rPr>
          <w:rFonts w:eastAsia="Calibri" w:cs="Times New Roman"/>
          <w:szCs w:val="28"/>
          <w:lang w:eastAsia="en-US"/>
        </w:rPr>
      </w:pPr>
      <w:bookmarkStart w:id="16" w:name="_Toc226278845"/>
      <w:bookmarkStart w:id="17" w:name="_Toc437351444"/>
      <w:r w:rsidRPr="001817D8">
        <w:rPr>
          <w:rFonts w:eastAsia="Calibri" w:cs="Times New Roman"/>
          <w:szCs w:val="28"/>
          <w:lang w:eastAsia="en-US"/>
        </w:rPr>
        <w:t xml:space="preserve">Кунашакская птицефабрика остается крупнейшим инвестиционным  проектом района. В 2017 году данное предприятие вышло на проектную </w:t>
      </w:r>
      <w:proofErr w:type="gramStart"/>
      <w:r w:rsidRPr="001817D8">
        <w:rPr>
          <w:rFonts w:eastAsia="Calibri" w:cs="Times New Roman"/>
          <w:szCs w:val="28"/>
          <w:lang w:eastAsia="en-US"/>
        </w:rPr>
        <w:t>мощность</w:t>
      </w:r>
      <w:proofErr w:type="gramEnd"/>
      <w:r w:rsidRPr="001817D8">
        <w:rPr>
          <w:rFonts w:eastAsia="Calibri" w:cs="Times New Roman"/>
          <w:szCs w:val="28"/>
          <w:lang w:eastAsia="en-US"/>
        </w:rPr>
        <w:t xml:space="preserve"> доведя годовой объем мяса птицы до 70 тыс. тонн или более 20.4 млн. голов. При первоначальном плане 5.7 млрд. рублей инвестиции достигли 10,5 млрд. рублей. Количество работающих около 1150  человек.</w:t>
      </w:r>
    </w:p>
    <w:p w:rsidR="001817D8" w:rsidRPr="001817D8" w:rsidRDefault="001817D8" w:rsidP="001817D8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after="200" w:line="276" w:lineRule="auto"/>
        <w:ind w:firstLine="709"/>
        <w:contextualSpacing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ООО «</w:t>
      </w:r>
      <w:proofErr w:type="spellStart"/>
      <w:r w:rsidRPr="001817D8">
        <w:rPr>
          <w:rFonts w:eastAsia="Calibri" w:cs="Times New Roman"/>
          <w:szCs w:val="28"/>
          <w:lang w:eastAsia="en-US"/>
        </w:rPr>
        <w:t>Басол</w:t>
      </w:r>
      <w:proofErr w:type="spellEnd"/>
      <w:r w:rsidRPr="001817D8">
        <w:rPr>
          <w:rFonts w:eastAsia="Calibri" w:cs="Times New Roman"/>
          <w:szCs w:val="28"/>
          <w:lang w:eastAsia="en-US"/>
        </w:rPr>
        <w:t>-П» оз. Куяш. Строительство и запуск в эксплуатацию круглогодичного социально-оздоровительного объекта – развитие сельского туризма. Объем инвестиций составил около 100 млн. рублей. Срок завершения проекта в 2025 году.</w:t>
      </w:r>
    </w:p>
    <w:p w:rsidR="001817D8" w:rsidRPr="001817D8" w:rsidRDefault="001817D8" w:rsidP="001817D8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after="200" w:line="276" w:lineRule="auto"/>
        <w:ind w:firstLine="709"/>
        <w:contextualSpacing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 xml:space="preserve">  ООО «Уральский завод полимерпесчаных систем» с. Большой Куяш. Проект запущен. Производит изделия из полимерных материалов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484"/>
      </w:tblGrid>
      <w:tr w:rsidR="001817D8" w:rsidRPr="001817D8" w:rsidTr="00EA55F1">
        <w:tc>
          <w:tcPr>
            <w:tcW w:w="2660" w:type="dxa"/>
            <w:shd w:val="clear" w:color="auto" w:fill="auto"/>
          </w:tcPr>
          <w:p w:rsidR="001817D8" w:rsidRPr="001817D8" w:rsidRDefault="001817D8" w:rsidP="001817D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 w:cs="Times New Roman"/>
                <w:szCs w:val="28"/>
                <w:lang w:eastAsia="en-US"/>
              </w:rPr>
            </w:pPr>
            <w:r w:rsidRPr="001817D8">
              <w:rPr>
                <w:rFonts w:eastAsia="Calibri" w:cs="Times New Roman"/>
                <w:szCs w:val="28"/>
                <w:lang w:eastAsia="en-US"/>
              </w:rPr>
              <w:t>– канализационные:</w:t>
            </w:r>
          </w:p>
        </w:tc>
        <w:tc>
          <w:tcPr>
            <w:tcW w:w="6484" w:type="dxa"/>
            <w:shd w:val="clear" w:color="auto" w:fill="auto"/>
          </w:tcPr>
          <w:p w:rsidR="001817D8" w:rsidRPr="001817D8" w:rsidRDefault="001817D8" w:rsidP="001817D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 w:cs="Times New Roman"/>
                <w:szCs w:val="28"/>
                <w:lang w:eastAsia="en-US"/>
              </w:rPr>
            </w:pPr>
            <w:r w:rsidRPr="001817D8">
              <w:rPr>
                <w:rFonts w:eastAsia="Calibri" w:cs="Times New Roman"/>
                <w:szCs w:val="28"/>
                <w:lang w:eastAsia="en-US"/>
              </w:rPr>
              <w:t>– люки;</w:t>
            </w:r>
          </w:p>
          <w:p w:rsidR="001817D8" w:rsidRPr="001817D8" w:rsidRDefault="001817D8" w:rsidP="001817D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 w:cs="Times New Roman"/>
                <w:szCs w:val="28"/>
                <w:lang w:eastAsia="en-US"/>
              </w:rPr>
            </w:pPr>
            <w:r w:rsidRPr="001817D8">
              <w:rPr>
                <w:rFonts w:eastAsia="Calibri" w:cs="Times New Roman"/>
                <w:szCs w:val="28"/>
                <w:lang w:eastAsia="en-US"/>
              </w:rPr>
              <w:t>– кессоны;</w:t>
            </w:r>
          </w:p>
          <w:p w:rsidR="001817D8" w:rsidRPr="001817D8" w:rsidRDefault="001817D8" w:rsidP="001817D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 w:cs="Times New Roman"/>
                <w:szCs w:val="28"/>
                <w:lang w:eastAsia="en-US"/>
              </w:rPr>
            </w:pPr>
            <w:r w:rsidRPr="001817D8">
              <w:rPr>
                <w:rFonts w:eastAsia="Calibri" w:cs="Times New Roman"/>
                <w:szCs w:val="28"/>
                <w:lang w:eastAsia="en-US"/>
              </w:rPr>
              <w:t>– сифоны;</w:t>
            </w:r>
          </w:p>
          <w:p w:rsidR="001817D8" w:rsidRPr="001817D8" w:rsidRDefault="001817D8" w:rsidP="001817D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 w:cs="Times New Roman"/>
                <w:szCs w:val="28"/>
                <w:lang w:eastAsia="en-US"/>
              </w:rPr>
            </w:pPr>
            <w:r w:rsidRPr="001817D8">
              <w:rPr>
                <w:rFonts w:eastAsia="Calibri" w:cs="Times New Roman"/>
                <w:szCs w:val="28"/>
                <w:lang w:eastAsia="en-US"/>
              </w:rPr>
              <w:t>– колодцы.</w:t>
            </w:r>
          </w:p>
        </w:tc>
      </w:tr>
    </w:tbl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 xml:space="preserve"> Объем капитальных вложений составил более 12 млн. рублей, в 2019 году планируется инвестировать до 5 млн. рублей. Работающих 18 человек.</w:t>
      </w:r>
    </w:p>
    <w:p w:rsidR="001817D8" w:rsidRPr="001817D8" w:rsidRDefault="001817D8" w:rsidP="001817D8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firstLine="709"/>
        <w:contextualSpacing/>
        <w:rPr>
          <w:rFonts w:eastAsia="Calibri" w:cs="Times New Roman"/>
          <w:szCs w:val="28"/>
          <w:lang w:eastAsia="en-US"/>
        </w:rPr>
      </w:pPr>
      <w:proofErr w:type="gramStart"/>
      <w:r w:rsidRPr="001817D8">
        <w:rPr>
          <w:rFonts w:eastAsia="Calibri" w:cs="Times New Roman"/>
          <w:szCs w:val="28"/>
          <w:lang w:eastAsia="en-US"/>
        </w:rPr>
        <w:t>К(</w:t>
      </w:r>
      <w:proofErr w:type="gramEnd"/>
      <w:r w:rsidRPr="001817D8">
        <w:rPr>
          <w:rFonts w:eastAsia="Calibri" w:cs="Times New Roman"/>
          <w:szCs w:val="28"/>
          <w:lang w:eastAsia="en-US"/>
        </w:rPr>
        <w:t>Ф)Х Камалова М.Х. – питомник плодово-ягодных и лесотехнических культур. Ведутся работы по полному циклу производства: размножение и выращивание качественного посадочного материала от семян до крупномерных деревьев. Введена в эксплуатацию одна теплица, площадь 550 кв.м, ещё две будут введены в течение 2019 года.  Инвестировано уже более 5 млн.руб.</w:t>
      </w:r>
    </w:p>
    <w:p w:rsidR="001817D8" w:rsidRPr="001817D8" w:rsidRDefault="001817D8" w:rsidP="001817D8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firstLine="709"/>
        <w:contextualSpacing/>
        <w:rPr>
          <w:rFonts w:eastAsia="Calibri" w:cs="Times New Roman"/>
          <w:szCs w:val="28"/>
          <w:lang w:eastAsia="en-US"/>
        </w:rPr>
      </w:pPr>
      <w:proofErr w:type="gramStart"/>
      <w:r w:rsidRPr="001817D8">
        <w:rPr>
          <w:rFonts w:eastAsia="Calibri" w:cs="Times New Roman"/>
          <w:szCs w:val="28"/>
          <w:lang w:eastAsia="en-US"/>
        </w:rPr>
        <w:t>К(</w:t>
      </w:r>
      <w:proofErr w:type="gramEnd"/>
      <w:r w:rsidRPr="001817D8">
        <w:rPr>
          <w:rFonts w:eastAsia="Calibri" w:cs="Times New Roman"/>
          <w:szCs w:val="28"/>
          <w:lang w:eastAsia="en-US"/>
        </w:rPr>
        <w:t xml:space="preserve">Ф)Х </w:t>
      </w:r>
      <w:proofErr w:type="spellStart"/>
      <w:r w:rsidRPr="001817D8">
        <w:rPr>
          <w:rFonts w:eastAsia="Calibri" w:cs="Times New Roman"/>
          <w:szCs w:val="28"/>
          <w:lang w:eastAsia="en-US"/>
        </w:rPr>
        <w:t>Фазулов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М.Х. – разведение крупно-рогатого скота молочного направления, производство молочной продукции, в т.ч. сырных. Приобретен </w:t>
      </w:r>
      <w:proofErr w:type="gramStart"/>
      <w:r w:rsidRPr="001817D8">
        <w:rPr>
          <w:rFonts w:eastAsia="Calibri" w:cs="Times New Roman"/>
          <w:szCs w:val="28"/>
          <w:lang w:eastAsia="en-US"/>
        </w:rPr>
        <w:t>крупно-рогатый</w:t>
      </w:r>
      <w:proofErr w:type="gramEnd"/>
      <w:r w:rsidRPr="001817D8">
        <w:rPr>
          <w:rFonts w:eastAsia="Calibri" w:cs="Times New Roman"/>
          <w:szCs w:val="28"/>
          <w:lang w:eastAsia="en-US"/>
        </w:rPr>
        <w:t xml:space="preserve"> скот, закуплено новейшее оборудование для производства сыра, а также сельскохозяйственная техника. Инвестировано в производство 18 млн.руб.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 xml:space="preserve">Отмечено, что сельскохозяйственная отрасль является одной из самых перспективных инвестиционных направлений. Причем основными инвесторами выступают наши земляки аграрии. </w:t>
      </w:r>
    </w:p>
    <w:p w:rsidR="001817D8" w:rsidRPr="001817D8" w:rsidRDefault="001817D8" w:rsidP="001817D8">
      <w:pPr>
        <w:widowControl/>
        <w:autoSpaceDE/>
        <w:autoSpaceDN/>
        <w:adjustRightInd/>
        <w:ind w:firstLine="851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lastRenderedPageBreak/>
        <w:t xml:space="preserve">Это ООО СХА «Новая», ООО «Гарант» Джалилов Дамир Маратович, </w:t>
      </w:r>
      <w:proofErr w:type="gramStart"/>
      <w:r w:rsidRPr="001817D8">
        <w:rPr>
          <w:rFonts w:eastAsia="Calibri" w:cs="Times New Roman"/>
          <w:szCs w:val="28"/>
          <w:lang w:eastAsia="en-US"/>
        </w:rPr>
        <w:t>К(</w:t>
      </w:r>
      <w:proofErr w:type="gramEnd"/>
      <w:r w:rsidRPr="001817D8">
        <w:rPr>
          <w:rFonts w:eastAsia="Calibri" w:cs="Times New Roman"/>
          <w:szCs w:val="28"/>
          <w:lang w:eastAsia="en-US"/>
        </w:rPr>
        <w:t xml:space="preserve">Ф)Х </w:t>
      </w:r>
      <w:proofErr w:type="spellStart"/>
      <w:r w:rsidRPr="001817D8">
        <w:rPr>
          <w:rFonts w:eastAsia="Calibri" w:cs="Times New Roman"/>
          <w:szCs w:val="28"/>
          <w:lang w:eastAsia="en-US"/>
        </w:rPr>
        <w:t>Рафката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Нурулловича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Нигаматьянова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, </w:t>
      </w:r>
      <w:proofErr w:type="spellStart"/>
      <w:r w:rsidRPr="001817D8">
        <w:rPr>
          <w:rFonts w:eastAsia="Calibri" w:cs="Times New Roman"/>
          <w:szCs w:val="28"/>
          <w:lang w:eastAsia="en-US"/>
        </w:rPr>
        <w:t>Зуфара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Ансаровича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Насырова, Рифа </w:t>
      </w:r>
      <w:proofErr w:type="spellStart"/>
      <w:r w:rsidRPr="001817D8">
        <w:rPr>
          <w:rFonts w:eastAsia="Calibri" w:cs="Times New Roman"/>
          <w:szCs w:val="28"/>
          <w:lang w:eastAsia="en-US"/>
        </w:rPr>
        <w:t>Аширофавича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Сергина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, </w:t>
      </w:r>
      <w:proofErr w:type="spellStart"/>
      <w:r w:rsidRPr="001817D8">
        <w:rPr>
          <w:rFonts w:eastAsia="Calibri" w:cs="Times New Roman"/>
          <w:szCs w:val="28"/>
          <w:lang w:eastAsia="en-US"/>
        </w:rPr>
        <w:t>Рашита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Гансовича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Pr="001817D8">
        <w:rPr>
          <w:rFonts w:eastAsia="Calibri" w:cs="Times New Roman"/>
          <w:szCs w:val="28"/>
          <w:lang w:eastAsia="en-US"/>
        </w:rPr>
        <w:t>Сайфутдинова</w:t>
      </w:r>
      <w:proofErr w:type="spellEnd"/>
      <w:r w:rsidRPr="001817D8">
        <w:rPr>
          <w:rFonts w:eastAsia="Calibri" w:cs="Times New Roman"/>
          <w:szCs w:val="28"/>
          <w:lang w:eastAsia="en-US"/>
        </w:rPr>
        <w:t>, ООО «Сосновское»...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contextualSpacing/>
        <w:rPr>
          <w:rFonts w:eastAsia="Calibri" w:cs="Times New Roman"/>
          <w:b/>
          <w:szCs w:val="28"/>
          <w:lang w:eastAsia="en-US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9. Малое предпринимательство</w:t>
      </w:r>
      <w:bookmarkEnd w:id="16"/>
      <w:bookmarkEnd w:id="17"/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районе создана действующая инфраструктура малого и среднего предпринимательства. Информационно-консультационный центр для предпринимателей при Управлении экономики администрации района ведет свою работу в соответствии с планом основных мероприятий муниципальной программы и дорожной карты в поддержку малого и среднего предпринимательства. С целью эффективного взаимодействия бизнеса с органами власти и решения проблем, стоящих перед предпринимательством на местах, в районе создан Общественный координационный совет по развитию малого и среднего предпринимательства.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 xml:space="preserve">Связующим звеном между предпринимательским сообществом и администрацией района является представитель Уполномоченного по защите прав предпринимателей по Челябинской области в муниципальном районе </w:t>
      </w:r>
      <w:proofErr w:type="spellStart"/>
      <w:r w:rsidRPr="001817D8">
        <w:rPr>
          <w:rFonts w:eastAsia="Calibri" w:cs="Times New Roman"/>
          <w:szCs w:val="28"/>
          <w:lang w:eastAsia="en-US"/>
        </w:rPr>
        <w:t>Наурузбаева</w:t>
      </w:r>
      <w:proofErr w:type="spellEnd"/>
      <w:r w:rsidRPr="001817D8">
        <w:rPr>
          <w:rFonts w:eastAsia="Calibri" w:cs="Times New Roman"/>
          <w:szCs w:val="28"/>
          <w:lang w:eastAsia="en-US"/>
        </w:rPr>
        <w:t xml:space="preserve"> Альбина Рамильевна, с которой налажены конструктивные, деловые отношения и ведется активная работа.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качестве информационной поддержки на муниципальном уровне предусматривается дальнейшее развитие раздела «Малый бизнес» на официальном сайте администрации района в сети «Интернет», где размещается вся необходимая информация. В районной газете «Знамя Труда» постоянно публикуется статьи о предпринимателях, идет пропаганда положительного имиджа малого и среднего бизнеса, освещается проблемы бизнеса.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Продолжается работа по оказанию информационно-консультационных услуг субъектам малого и среднего предпринимательства по вопросам ведения деятельности. Для предпринимателей организуется и проводится семинары, «круглые столы» и встречи.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целях увеличения доступа к информационным и финансовым ресурсам на областном уровне ведется активное сотрудничество с новым центром предоставления услуг</w:t>
      </w:r>
      <w:r w:rsidRPr="001817D8">
        <w:rPr>
          <w:rFonts w:eastAsia="Calibri" w:cs="Times New Roman"/>
          <w:bCs/>
          <w:szCs w:val="28"/>
          <w:lang w:eastAsia="en-US"/>
        </w:rPr>
        <w:t xml:space="preserve"> «Территория бизнеса». Ведется информирование п</w:t>
      </w:r>
      <w:r w:rsidRPr="001817D8">
        <w:rPr>
          <w:rFonts w:eastAsia="Calibri" w:cs="Times New Roman"/>
          <w:szCs w:val="28"/>
          <w:lang w:eastAsia="en-US"/>
        </w:rPr>
        <w:t>редпринимателей о проведении семинаров,  начале образовательных программах и проведении «круглых столов», для принятия участия в данных мероприятиях.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За период 2018-2019 гг. на территории Кунашакского муниципального района количество официально зарегистрированных предпринимателей возросло на 39,4 %, что свидетельствует об инвестиционной привлекательности района.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67D12DAD" wp14:editId="5ED2326B">
            <wp:extent cx="6126480" cy="4640580"/>
            <wp:effectExtent l="0" t="0" r="7620" b="762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28"/>
        </w:rPr>
      </w:pPr>
      <w:bookmarkStart w:id="18" w:name="_Toc226278846"/>
      <w:bookmarkStart w:id="19" w:name="_Toc437351445"/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28"/>
        </w:rPr>
      </w:pPr>
      <w:r w:rsidRPr="001817D8">
        <w:rPr>
          <w:rFonts w:cs="Times New Roman"/>
          <w:b/>
          <w:szCs w:val="28"/>
        </w:rPr>
        <w:t>10. Инновации.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>В целях развития инновационной деятельности на территории Кунашакского муниципального района действует муниципальная подпрограмма  «</w:t>
      </w:r>
      <w:r w:rsidRPr="001817D8">
        <w:t xml:space="preserve">Развитие малого и среднего предпринимательства в Кунашакском муниципальном районе на 2018 – 2019 годы», </w:t>
      </w:r>
      <w:r w:rsidRPr="001817D8">
        <w:rPr>
          <w:szCs w:val="28"/>
        </w:rPr>
        <w:t>которая разработана в целях обеспечения благоприятных  условий для динамичного развития малого и среднего предпринимательства в Кунашакском  муниципальном районе.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 xml:space="preserve"> В данной муниципальной программе для оказания финансовой поддержки субъектов малого и среднего предпринимательства используются следующие критерии, связанные с развитием инновационной инфраструктуры: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>- модернизация имеющегося оборудования, и внедрение передовых технологий;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 xml:space="preserve">- создание структуры управления производственных площадок, изменение организационной структуры, которые в результате приводит к оптимизации численности, повышении производительности труда, снижении затрат на персонал. </w:t>
      </w:r>
    </w:p>
    <w:bookmarkEnd w:id="18"/>
    <w:bookmarkEnd w:id="19"/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Инновационное оборудование применяется в птицеводческом комплексе района ООО «Уральская мясная компания»: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– автоматизированные процессы кормления;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lastRenderedPageBreak/>
        <w:t>– автоматическая система микроклимата;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– полная автоматизация от мойки, дезинфекции яйца до получения цыпленка;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– автономная работа в случае отключения воды и электроэнергии;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 xml:space="preserve">– линии </w:t>
      </w:r>
      <w:proofErr w:type="gramStart"/>
      <w:r w:rsidRPr="001817D8">
        <w:rPr>
          <w:szCs w:val="28"/>
        </w:rPr>
        <w:t>автоматического</w:t>
      </w:r>
      <w:proofErr w:type="gramEnd"/>
      <w:r w:rsidRPr="001817D8">
        <w:rPr>
          <w:szCs w:val="28"/>
        </w:rPr>
        <w:t xml:space="preserve"> </w:t>
      </w:r>
      <w:proofErr w:type="spellStart"/>
      <w:r w:rsidRPr="001817D8">
        <w:rPr>
          <w:szCs w:val="28"/>
        </w:rPr>
        <w:t>пометоудаления</w:t>
      </w:r>
      <w:proofErr w:type="spellEnd"/>
      <w:r w:rsidRPr="001817D8">
        <w:rPr>
          <w:szCs w:val="28"/>
        </w:rPr>
        <w:t>;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– воздушно-капельное охлаждение;</w:t>
      </w:r>
    </w:p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 xml:space="preserve">– </w:t>
      </w:r>
      <w:proofErr w:type="gramStart"/>
      <w:r w:rsidRPr="001817D8">
        <w:rPr>
          <w:szCs w:val="28"/>
        </w:rPr>
        <w:t>оснащена</w:t>
      </w:r>
      <w:proofErr w:type="gramEnd"/>
      <w:r w:rsidRPr="001817D8">
        <w:rPr>
          <w:szCs w:val="28"/>
        </w:rPr>
        <w:t xml:space="preserve"> цехами утилизации боенских отходов, которые изготавливают из них мясокостную муку и куриный жир. Это ингредиенты являются необходимыми компонентами для производства практически безотходным и ежемесячно экономят около 3 млн. руб.  </w:t>
      </w:r>
    </w:p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rPr>
          <w:szCs w:val="28"/>
        </w:rPr>
      </w:pPr>
    </w:p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jc w:val="center"/>
        <w:rPr>
          <w:szCs w:val="28"/>
        </w:rPr>
      </w:pPr>
      <w:r w:rsidRPr="001817D8">
        <w:rPr>
          <w:szCs w:val="28"/>
          <w:lang w:val="en-US"/>
        </w:rPr>
        <w:t>III</w:t>
      </w:r>
      <w:r w:rsidRPr="001817D8">
        <w:rPr>
          <w:szCs w:val="28"/>
        </w:rPr>
        <w:t>. ИНФАСТРУКТУРА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20" w:name="_Toc437351446"/>
      <w:r w:rsidRPr="001817D8">
        <w:rPr>
          <w:rFonts w:cs="Times New Roman"/>
          <w:b/>
          <w:bCs/>
          <w:kern w:val="32"/>
          <w:szCs w:val="44"/>
        </w:rPr>
        <w:t>11. Наличие схемы территориального планирования муниципального образования.</w:t>
      </w:r>
      <w:bookmarkEnd w:id="20"/>
    </w:p>
    <w:p w:rsidR="001817D8" w:rsidRPr="001817D8" w:rsidRDefault="001817D8" w:rsidP="001817D8">
      <w:pPr>
        <w:spacing w:before="120" w:after="12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Схема территориального планирования утверждена решением Собрания депутатов Кунашакского муниципального района от 21.07.2010 года № 82.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  <w:bookmarkStart w:id="21" w:name="_Toc226278848"/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bookmarkStart w:id="22" w:name="_Toc437351447"/>
      <w:r w:rsidRPr="001817D8">
        <w:rPr>
          <w:rFonts w:cs="Times New Roman"/>
          <w:b/>
          <w:szCs w:val="44"/>
        </w:rPr>
        <w:t>12. Уровень газификации.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szCs w:val="28"/>
          <w:u w:val="single"/>
        </w:rPr>
      </w:pPr>
      <w:r w:rsidRPr="001817D8">
        <w:rPr>
          <w:rFonts w:cs="Times New Roman"/>
          <w:szCs w:val="28"/>
          <w:u w:val="single"/>
        </w:rPr>
        <w:t>Наличие и протяженность газовых сетей высокого и низкого давления.</w:t>
      </w:r>
    </w:p>
    <w:p w:rsidR="001817D8" w:rsidRPr="001817D8" w:rsidRDefault="001817D8" w:rsidP="001817D8">
      <w:pPr>
        <w:spacing w:before="120" w:after="120"/>
        <w:ind w:firstLine="0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Протяженность сетей газоснабжения на территории района 220 026 м. 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Количество населенных пунктов – 73.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На 100 % газифицировано – 4.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Частично газифицировано – 7 (от 40% до 70 %)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Уровень газификации района – 34 %.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Уровень газификации области – 70,6 %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     В 2019 году запланировано полностью </w:t>
      </w:r>
      <w:proofErr w:type="gramStart"/>
      <w:r w:rsidRPr="001817D8">
        <w:rPr>
          <w:rFonts w:cs="Times New Roman"/>
          <w:szCs w:val="28"/>
        </w:rPr>
        <w:t>газифицировать</w:t>
      </w:r>
      <w:proofErr w:type="gramEnd"/>
      <w:r w:rsidRPr="001817D8">
        <w:rPr>
          <w:rFonts w:cs="Times New Roman"/>
          <w:szCs w:val="28"/>
        </w:rPr>
        <w:t xml:space="preserve">           с.Халитово, д.Карино. </w:t>
      </w:r>
    </w:p>
    <w:p w:rsidR="001817D8" w:rsidRPr="001817D8" w:rsidRDefault="001817D8" w:rsidP="001817D8">
      <w:pPr>
        <w:spacing w:before="120" w:after="120"/>
        <w:ind w:firstLine="0"/>
        <w:jc w:val="center"/>
        <w:outlineLvl w:val="0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40E51447" wp14:editId="2F47C6BA">
            <wp:extent cx="3482340" cy="3467100"/>
            <wp:effectExtent l="0" t="0" r="381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8" w:rsidRPr="001817D8" w:rsidRDefault="001817D8" w:rsidP="001817D8">
      <w:pPr>
        <w:spacing w:before="120" w:after="120"/>
        <w:outlineLvl w:val="0"/>
        <w:rPr>
          <w:rFonts w:ascii="Monotype Corsiva" w:hAnsi="Monotype Corsiva" w:cs="Times New Roman"/>
          <w:b/>
          <w:sz w:val="44"/>
          <w:szCs w:val="44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13. Наличие свободных мощностей (тепл</w:t>
      </w:r>
      <w:proofErr w:type="gramStart"/>
      <w:r w:rsidRPr="001817D8">
        <w:rPr>
          <w:rFonts w:cs="Times New Roman"/>
          <w:b/>
          <w:szCs w:val="44"/>
        </w:rPr>
        <w:t>о-</w:t>
      </w:r>
      <w:proofErr w:type="gramEnd"/>
      <w:r w:rsidRPr="001817D8">
        <w:rPr>
          <w:rFonts w:cs="Times New Roman"/>
          <w:b/>
          <w:szCs w:val="44"/>
        </w:rPr>
        <w:t>, водо-, электроснабжение и др.)</w:t>
      </w:r>
      <w:bookmarkEnd w:id="22"/>
    </w:p>
    <w:p w:rsidR="001817D8" w:rsidRPr="001817D8" w:rsidRDefault="001817D8" w:rsidP="001817D8">
      <w:pPr>
        <w:ind w:firstLine="539"/>
        <w:rPr>
          <w:szCs w:val="28"/>
        </w:rPr>
      </w:pPr>
    </w:p>
    <w:p w:rsidR="001817D8" w:rsidRPr="001817D8" w:rsidRDefault="001817D8" w:rsidP="001817D8">
      <w:pPr>
        <w:ind w:firstLine="567"/>
        <w:rPr>
          <w:color w:val="000000"/>
          <w:szCs w:val="28"/>
        </w:rPr>
      </w:pPr>
      <w:r w:rsidRPr="001817D8">
        <w:rPr>
          <w:color w:val="000000"/>
          <w:szCs w:val="28"/>
        </w:rPr>
        <w:t>Наличие свободных мощностей по теплу всего по району 5,7 Гкал, в том числе по котельным:</w:t>
      </w:r>
    </w:p>
    <w:p w:rsidR="001817D8" w:rsidRPr="001817D8" w:rsidRDefault="001817D8" w:rsidP="001817D8">
      <w:pPr>
        <w:rPr>
          <w:color w:val="000000"/>
          <w:szCs w:val="28"/>
        </w:rPr>
      </w:pPr>
      <w:r w:rsidRPr="001817D8">
        <w:rPr>
          <w:color w:val="000000"/>
          <w:szCs w:val="28"/>
        </w:rPr>
        <w:t>- 3,7 Гкал 1-я котельная с. Кунашак;</w:t>
      </w:r>
    </w:p>
    <w:p w:rsidR="001817D8" w:rsidRPr="001817D8" w:rsidRDefault="001817D8" w:rsidP="001817D8">
      <w:pPr>
        <w:rPr>
          <w:color w:val="000000"/>
          <w:szCs w:val="28"/>
        </w:rPr>
      </w:pPr>
      <w:r w:rsidRPr="001817D8">
        <w:rPr>
          <w:color w:val="000000"/>
          <w:szCs w:val="28"/>
        </w:rPr>
        <w:t>- 1,1 Гкал 2-я котельная с. Кунашак;</w:t>
      </w:r>
    </w:p>
    <w:p w:rsidR="001817D8" w:rsidRPr="001817D8" w:rsidRDefault="001817D8" w:rsidP="001817D8">
      <w:pPr>
        <w:rPr>
          <w:color w:val="000000"/>
          <w:szCs w:val="28"/>
        </w:rPr>
      </w:pPr>
      <w:r w:rsidRPr="001817D8">
        <w:rPr>
          <w:color w:val="000000"/>
          <w:szCs w:val="28"/>
        </w:rPr>
        <w:t>- 0,9 Гкал в с.Новобурино.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bookmarkStart w:id="23" w:name="_Toc437351448"/>
      <w:r w:rsidRPr="001817D8">
        <w:rPr>
          <w:rFonts w:cs="Times New Roman"/>
          <w:b/>
          <w:szCs w:val="44"/>
        </w:rPr>
        <w:t>14. Транспортная система</w:t>
      </w:r>
      <w:bookmarkEnd w:id="21"/>
      <w:bookmarkEnd w:id="23"/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b/>
          <w:szCs w:val="28"/>
          <w:u w:val="single"/>
        </w:rPr>
        <w:t>Автомобильный транспорт</w:t>
      </w:r>
      <w:r w:rsidRPr="001817D8">
        <w:rPr>
          <w:rFonts w:cs="Times New Roman"/>
          <w:szCs w:val="28"/>
          <w:u w:val="single"/>
        </w:rPr>
        <w:t>.</w:t>
      </w:r>
      <w:r w:rsidRPr="001817D8">
        <w:rPr>
          <w:rFonts w:cs="Times New Roman"/>
          <w:szCs w:val="28"/>
        </w:rPr>
        <w:t xml:space="preserve"> 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Протяжённость автомобильных дорог  местного значения 832,8 км, областного 342 км.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Через район проходит одна из главных дорог Челябинской области «Челябинск-Екатеринбург». Основной вид общественного транспорта автобусы. Основные транспортные организации: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664"/>
        <w:gridCol w:w="2934"/>
        <w:gridCol w:w="4163"/>
      </w:tblGrid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Вид деятельности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Нажметдинов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Рустам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Фахырдинович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МУП «КунашакСпецТранс»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 xml:space="preserve">49.39.11 перевозки автомобильным (автобусным) пассажирским транспортом 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Зарипов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Ринат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Харисович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lastRenderedPageBreak/>
              <w:t>Иванов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Имангулов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Руслан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Инаятов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Инамжон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Муратжанович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 xml:space="preserve">Кадыров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Максатбек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Салайдинович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Мамашарипов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Ильгиз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Мамашарипович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 xml:space="preserve">Садыков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Нургали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Иргалиевич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Тимергазин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Эльдар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Илдарович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EA55F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Усонов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Алтынбек</w:t>
            </w:r>
            <w:proofErr w:type="spellEnd"/>
            <w:r w:rsidRPr="001817D8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color w:val="000000"/>
                <w:sz w:val="24"/>
              </w:rPr>
              <w:t>Алимбекович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</w:p>
    <w:p w:rsidR="001817D8" w:rsidRPr="001817D8" w:rsidRDefault="001817D8" w:rsidP="001817D8">
      <w:pPr>
        <w:ind w:firstLine="567"/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Ремонт дорог.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 w:rsidRPr="001817D8">
        <w:rPr>
          <w:rFonts w:eastAsia="Calibri" w:cs="Times New Roman"/>
          <w:lang w:eastAsia="en-US"/>
        </w:rPr>
        <w:t xml:space="preserve">За счет областного бюджета проводился ремонт объездной дороги вокруг Кунашака, автодороги </w:t>
      </w:r>
      <w:proofErr w:type="spellStart"/>
      <w:r w:rsidRPr="001817D8">
        <w:rPr>
          <w:rFonts w:eastAsia="Calibri" w:cs="Times New Roman"/>
          <w:lang w:eastAsia="en-US"/>
        </w:rPr>
        <w:t>Кунашк</w:t>
      </w:r>
      <w:proofErr w:type="spellEnd"/>
      <w:r w:rsidRPr="001817D8">
        <w:rPr>
          <w:rFonts w:eastAsia="Calibri" w:cs="Times New Roman"/>
          <w:lang w:eastAsia="en-US"/>
        </w:rPr>
        <w:t xml:space="preserve"> – </w:t>
      </w:r>
      <w:proofErr w:type="spellStart"/>
      <w:r w:rsidRPr="001817D8">
        <w:rPr>
          <w:rFonts w:eastAsia="Calibri" w:cs="Times New Roman"/>
          <w:lang w:eastAsia="en-US"/>
        </w:rPr>
        <w:t>Аминево</w:t>
      </w:r>
      <w:proofErr w:type="spellEnd"/>
      <w:r w:rsidRPr="001817D8">
        <w:rPr>
          <w:rFonts w:eastAsia="Calibri" w:cs="Times New Roman"/>
          <w:lang w:eastAsia="en-US"/>
        </w:rPr>
        <w:t>, Кунашак – Муслюмово, Кунашак–</w:t>
      </w:r>
      <w:proofErr w:type="spellStart"/>
      <w:r w:rsidRPr="001817D8">
        <w:rPr>
          <w:rFonts w:eastAsia="Calibri" w:cs="Times New Roman"/>
          <w:lang w:eastAsia="en-US"/>
        </w:rPr>
        <w:t>Усть</w:t>
      </w:r>
      <w:proofErr w:type="spellEnd"/>
      <w:r w:rsidRPr="001817D8">
        <w:rPr>
          <w:rFonts w:eastAsia="Calibri" w:cs="Times New Roman"/>
          <w:lang w:eastAsia="en-US"/>
        </w:rPr>
        <w:t>-Багаряк.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 w:rsidRPr="001817D8">
        <w:rPr>
          <w:rFonts w:eastAsia="Calibri" w:cs="Times New Roman"/>
          <w:lang w:eastAsia="en-US"/>
        </w:rPr>
        <w:t>Во всех поселениях проводились работы по подсыпке щебнем и градирование. Большой объем был выполнен силами МБУ «</w:t>
      </w:r>
      <w:proofErr w:type="spellStart"/>
      <w:r w:rsidRPr="001817D8">
        <w:rPr>
          <w:rFonts w:eastAsia="Calibri" w:cs="Times New Roman"/>
          <w:lang w:eastAsia="en-US"/>
        </w:rPr>
        <w:t>ДорСервис</w:t>
      </w:r>
      <w:proofErr w:type="spellEnd"/>
      <w:r w:rsidRPr="001817D8">
        <w:rPr>
          <w:rFonts w:eastAsia="Calibri" w:cs="Times New Roman"/>
          <w:lang w:eastAsia="en-US"/>
        </w:rPr>
        <w:t>». Более 11 тыс. тн. щебня было использовано для ремонта дорог, протяжённостью около 27 км.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93"/>
        <w:gridCol w:w="2486"/>
        <w:gridCol w:w="2162"/>
        <w:gridCol w:w="1921"/>
      </w:tblGrid>
      <w:tr w:rsidR="001817D8" w:rsidRPr="001817D8" w:rsidTr="00EA55F1">
        <w:trPr>
          <w:trHeight w:val="990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Сельское поселение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Объём отсыпки щебня, тн.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 xml:space="preserve">Протяжённость, </w:t>
            </w:r>
            <w:proofErr w:type="gramStart"/>
            <w:r w:rsidRPr="001817D8">
              <w:rPr>
                <w:rFonts w:eastAsia="Calibri" w:cs="Times New Roman"/>
                <w:lang w:eastAsia="en-US"/>
              </w:rPr>
              <w:t>км</w:t>
            </w:r>
            <w:proofErr w:type="gramEnd"/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Сметная стоимость, тыс.руб.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Кунашакское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4079,88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10,96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1570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Куяшское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3065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9,05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1058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Саринское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1230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2,68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444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Муслюмовское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780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1,15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283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Халитовское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1070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1,3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386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lastRenderedPageBreak/>
              <w:t>Буринское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270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0,7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99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Ашировское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315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0,5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114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Усть-Багарякское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455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0,25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167</w:t>
            </w:r>
          </w:p>
        </w:tc>
      </w:tr>
      <w:tr w:rsidR="001817D8" w:rsidRPr="001817D8" w:rsidTr="00EA55F1">
        <w:trPr>
          <w:trHeight w:val="651"/>
          <w:jc w:val="center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Итого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11 264,88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26,59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lang w:eastAsia="en-US"/>
              </w:rPr>
            </w:pPr>
            <w:r w:rsidRPr="001817D8">
              <w:rPr>
                <w:rFonts w:eastAsia="Calibri" w:cs="Times New Roman"/>
                <w:lang w:eastAsia="en-US"/>
              </w:rPr>
              <w:t>4 121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</w:p>
    <w:p w:rsidR="001817D8" w:rsidRPr="001817D8" w:rsidRDefault="001817D8" w:rsidP="001817D8">
      <w:pPr>
        <w:ind w:firstLine="709"/>
        <w:rPr>
          <w:b/>
          <w:snapToGrid w:val="0"/>
          <w:szCs w:val="28"/>
          <w:u w:val="single"/>
        </w:rPr>
      </w:pPr>
      <w:r w:rsidRPr="001817D8">
        <w:rPr>
          <w:b/>
          <w:snapToGrid w:val="0"/>
          <w:szCs w:val="28"/>
          <w:u w:val="single"/>
        </w:rPr>
        <w:t>Железная дорога.</w:t>
      </w:r>
    </w:p>
    <w:p w:rsidR="001817D8" w:rsidRPr="001817D8" w:rsidRDefault="001817D8" w:rsidP="001817D8">
      <w:pPr>
        <w:ind w:firstLine="709"/>
        <w:rPr>
          <w:snapToGrid w:val="0"/>
          <w:szCs w:val="28"/>
          <w:u w:val="single"/>
        </w:rPr>
      </w:pPr>
      <w:r w:rsidRPr="001817D8">
        <w:rPr>
          <w:snapToGrid w:val="0"/>
          <w:szCs w:val="28"/>
        </w:rPr>
        <w:t>В северном направлении через центр района проходит железнодорожная электрифицированная однопутная магистраль Оренбург – Екатеринбург протяженностью 86 км с четырьмя станциями (Муслюмово, Кунашак, Тахталым, Нижняя), 3 разъездами (№ 2,3,5), 4 платформами (</w:t>
      </w:r>
      <w:smartTag w:uri="urn:schemas-microsoft-com:office:smarttags" w:element="metricconverter">
        <w:smartTagPr>
          <w:attr w:name="ProductID" w:val="44 км"/>
        </w:smartTagPr>
        <w:r w:rsidRPr="001817D8">
          <w:rPr>
            <w:snapToGrid w:val="0"/>
            <w:szCs w:val="28"/>
          </w:rPr>
          <w:t>44 км</w:t>
        </w:r>
      </w:smartTag>
      <w:r w:rsidRPr="001817D8">
        <w:rPr>
          <w:snapToGrid w:val="0"/>
          <w:szCs w:val="28"/>
        </w:rPr>
        <w:t xml:space="preserve">, </w:t>
      </w:r>
      <w:smartTag w:uri="urn:schemas-microsoft-com:office:smarttags" w:element="metricconverter">
        <w:smartTagPr>
          <w:attr w:name="ProductID" w:val="62 км"/>
        </w:smartTagPr>
        <w:r w:rsidRPr="001817D8">
          <w:rPr>
            <w:snapToGrid w:val="0"/>
            <w:szCs w:val="28"/>
          </w:rPr>
          <w:t>62 км</w:t>
        </w:r>
      </w:smartTag>
      <w:r w:rsidRPr="001817D8">
        <w:rPr>
          <w:snapToGrid w:val="0"/>
          <w:szCs w:val="28"/>
        </w:rPr>
        <w:t>, 75 км,  Муслюмово).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К основным автотранспортным направлениям относятся: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- магистраль регионального  значения - Челябинск - Екатеринбург;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 xml:space="preserve">- межрайонные дороги – </w:t>
      </w:r>
      <w:proofErr w:type="gramStart"/>
      <w:r w:rsidRPr="001817D8">
        <w:rPr>
          <w:snapToGrid w:val="0"/>
          <w:szCs w:val="28"/>
        </w:rPr>
        <w:t>Муслюмово-</w:t>
      </w:r>
      <w:proofErr w:type="spellStart"/>
      <w:r w:rsidRPr="001817D8">
        <w:rPr>
          <w:snapToGrid w:val="0"/>
          <w:szCs w:val="28"/>
        </w:rPr>
        <w:t>Миасское</w:t>
      </w:r>
      <w:proofErr w:type="spellEnd"/>
      <w:proofErr w:type="gramEnd"/>
      <w:r w:rsidRPr="001817D8">
        <w:rPr>
          <w:snapToGrid w:val="0"/>
          <w:szCs w:val="28"/>
        </w:rPr>
        <w:t xml:space="preserve">, </w:t>
      </w:r>
      <w:proofErr w:type="spellStart"/>
      <w:r w:rsidRPr="001817D8">
        <w:rPr>
          <w:snapToGrid w:val="0"/>
          <w:szCs w:val="28"/>
        </w:rPr>
        <w:t>Усть</w:t>
      </w:r>
      <w:proofErr w:type="spellEnd"/>
      <w:r w:rsidRPr="001817D8">
        <w:rPr>
          <w:snapToGrid w:val="0"/>
          <w:szCs w:val="28"/>
        </w:rPr>
        <w:t xml:space="preserve">-Багаряк-Тюбук, 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 xml:space="preserve">Кроме основных магистральных дорог имеются территориальные районные дороги протяженностью около </w:t>
      </w:r>
      <w:smartTag w:uri="urn:schemas-microsoft-com:office:smarttags" w:element="metricconverter">
        <w:smartTagPr>
          <w:attr w:name="ProductID" w:val="200 км"/>
        </w:smartTagPr>
        <w:r w:rsidRPr="001817D8">
          <w:rPr>
            <w:szCs w:val="28"/>
          </w:rPr>
          <w:t>200 км</w:t>
        </w:r>
      </w:smartTag>
      <w:r w:rsidRPr="001817D8">
        <w:rPr>
          <w:szCs w:val="28"/>
        </w:rPr>
        <w:t>, шириной проезжей части  5,0-</w:t>
      </w:r>
      <w:smartTag w:uri="urn:schemas-microsoft-com:office:smarttags" w:element="metricconverter">
        <w:smartTagPr>
          <w:attr w:name="ProductID" w:val="7,0 м"/>
        </w:smartTagPr>
        <w:r w:rsidRPr="001817D8">
          <w:rPr>
            <w:szCs w:val="28"/>
          </w:rPr>
          <w:t>7,0 м</w:t>
        </w:r>
      </w:smartTag>
      <w:r w:rsidRPr="001817D8">
        <w:rPr>
          <w:szCs w:val="28"/>
        </w:rPr>
        <w:t>., шириной земляного полотна  7,0-9,0 м.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В Кунашакском районе имеется 1 транспортная развязка, обеспечивающая организацию движения транспорта на разных уровнях.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 xml:space="preserve">Четыре капитальных моста (через </w:t>
      </w:r>
      <w:proofErr w:type="spellStart"/>
      <w:r w:rsidRPr="001817D8">
        <w:rPr>
          <w:snapToGrid w:val="0"/>
          <w:szCs w:val="28"/>
        </w:rPr>
        <w:t>р</w:t>
      </w:r>
      <w:proofErr w:type="gramStart"/>
      <w:r w:rsidRPr="001817D8">
        <w:rPr>
          <w:snapToGrid w:val="0"/>
          <w:szCs w:val="28"/>
        </w:rPr>
        <w:t>.Т</w:t>
      </w:r>
      <w:proofErr w:type="gramEnd"/>
      <w:r w:rsidRPr="001817D8">
        <w:rPr>
          <w:snapToGrid w:val="0"/>
          <w:szCs w:val="28"/>
        </w:rPr>
        <w:t>еча</w:t>
      </w:r>
      <w:proofErr w:type="spellEnd"/>
      <w:r w:rsidRPr="001817D8">
        <w:rPr>
          <w:snapToGrid w:val="0"/>
          <w:szCs w:val="28"/>
        </w:rPr>
        <w:t xml:space="preserve"> –Муслюмово, через </w:t>
      </w:r>
      <w:proofErr w:type="spellStart"/>
      <w:r w:rsidRPr="001817D8">
        <w:rPr>
          <w:snapToGrid w:val="0"/>
          <w:szCs w:val="28"/>
        </w:rPr>
        <w:t>р.Караболка</w:t>
      </w:r>
      <w:proofErr w:type="spellEnd"/>
      <w:r w:rsidRPr="001817D8">
        <w:rPr>
          <w:snapToGrid w:val="0"/>
          <w:szCs w:val="28"/>
        </w:rPr>
        <w:t xml:space="preserve"> – </w:t>
      </w:r>
      <w:proofErr w:type="spellStart"/>
      <w:r w:rsidRPr="001817D8">
        <w:rPr>
          <w:snapToGrid w:val="0"/>
          <w:szCs w:val="28"/>
        </w:rPr>
        <w:t>Юлдашево</w:t>
      </w:r>
      <w:proofErr w:type="spellEnd"/>
      <w:r w:rsidRPr="001817D8">
        <w:rPr>
          <w:snapToGrid w:val="0"/>
          <w:szCs w:val="28"/>
        </w:rPr>
        <w:t xml:space="preserve">, Б. </w:t>
      </w:r>
      <w:proofErr w:type="spellStart"/>
      <w:r w:rsidRPr="001817D8">
        <w:rPr>
          <w:snapToGrid w:val="0"/>
          <w:szCs w:val="28"/>
        </w:rPr>
        <w:t>Казакбаево</w:t>
      </w:r>
      <w:proofErr w:type="spellEnd"/>
      <w:r w:rsidRPr="001817D8">
        <w:rPr>
          <w:snapToGrid w:val="0"/>
          <w:szCs w:val="28"/>
        </w:rPr>
        <w:t xml:space="preserve">, через </w:t>
      </w:r>
      <w:proofErr w:type="spellStart"/>
      <w:r w:rsidRPr="001817D8">
        <w:rPr>
          <w:snapToGrid w:val="0"/>
          <w:szCs w:val="28"/>
        </w:rPr>
        <w:t>р.Синара</w:t>
      </w:r>
      <w:proofErr w:type="spellEnd"/>
      <w:r w:rsidRPr="001817D8">
        <w:rPr>
          <w:snapToGrid w:val="0"/>
          <w:szCs w:val="28"/>
        </w:rPr>
        <w:t xml:space="preserve"> - </w:t>
      </w:r>
      <w:proofErr w:type="spellStart"/>
      <w:r w:rsidRPr="001817D8">
        <w:rPr>
          <w:snapToGrid w:val="0"/>
          <w:szCs w:val="28"/>
        </w:rPr>
        <w:t>Усть</w:t>
      </w:r>
      <w:proofErr w:type="spellEnd"/>
      <w:r w:rsidRPr="001817D8">
        <w:rPr>
          <w:snapToGrid w:val="0"/>
          <w:szCs w:val="28"/>
        </w:rPr>
        <w:t xml:space="preserve"> –Багаряк), некапитальные мостовые переходы - </w:t>
      </w:r>
      <w:proofErr w:type="spellStart"/>
      <w:r w:rsidRPr="001817D8">
        <w:rPr>
          <w:snapToGrid w:val="0"/>
          <w:szCs w:val="28"/>
        </w:rPr>
        <w:t>р.Караболка</w:t>
      </w:r>
      <w:proofErr w:type="spellEnd"/>
      <w:r w:rsidRPr="001817D8">
        <w:rPr>
          <w:snapToGrid w:val="0"/>
          <w:szCs w:val="28"/>
        </w:rPr>
        <w:t xml:space="preserve"> –2, </w:t>
      </w:r>
      <w:proofErr w:type="spellStart"/>
      <w:r w:rsidRPr="001817D8">
        <w:rPr>
          <w:snapToGrid w:val="0"/>
          <w:szCs w:val="28"/>
        </w:rPr>
        <w:t>д.Тюляково</w:t>
      </w:r>
      <w:proofErr w:type="spellEnd"/>
      <w:r w:rsidRPr="001817D8">
        <w:rPr>
          <w:snapToGrid w:val="0"/>
          <w:szCs w:val="28"/>
        </w:rPr>
        <w:t xml:space="preserve">  - 2; автодорога с.Кунашак – </w:t>
      </w:r>
      <w:proofErr w:type="spellStart"/>
      <w:r w:rsidRPr="001817D8">
        <w:rPr>
          <w:snapToGrid w:val="0"/>
          <w:szCs w:val="28"/>
        </w:rPr>
        <w:t>ст.Нижняя</w:t>
      </w:r>
      <w:proofErr w:type="spellEnd"/>
      <w:r w:rsidRPr="001817D8">
        <w:rPr>
          <w:snapToGrid w:val="0"/>
          <w:szCs w:val="28"/>
        </w:rPr>
        <w:t xml:space="preserve"> –</w:t>
      </w:r>
      <w:proofErr w:type="spellStart"/>
      <w:r w:rsidRPr="001817D8">
        <w:rPr>
          <w:snapToGrid w:val="0"/>
          <w:szCs w:val="28"/>
        </w:rPr>
        <w:t>р.Синара</w:t>
      </w:r>
      <w:proofErr w:type="spellEnd"/>
      <w:r w:rsidRPr="001817D8">
        <w:rPr>
          <w:snapToGrid w:val="0"/>
          <w:szCs w:val="28"/>
        </w:rPr>
        <w:t xml:space="preserve"> - 2 ).</w:t>
      </w:r>
    </w:p>
    <w:p w:rsidR="001817D8" w:rsidRPr="001817D8" w:rsidRDefault="001817D8" w:rsidP="001817D8">
      <w:pPr>
        <w:widowControl/>
        <w:autoSpaceDE/>
        <w:autoSpaceDN/>
        <w:adjustRightInd/>
        <w:ind w:firstLine="741"/>
        <w:rPr>
          <w:rFonts w:cs="Times New Roman"/>
          <w:szCs w:val="28"/>
        </w:rPr>
      </w:pP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24" w:name="_Toc437351449"/>
      <w:r w:rsidRPr="001817D8">
        <w:rPr>
          <w:rFonts w:cs="Times New Roman"/>
          <w:b/>
          <w:bCs/>
          <w:kern w:val="32"/>
          <w:szCs w:val="44"/>
        </w:rPr>
        <w:t>15.Связь</w:t>
      </w:r>
      <w:bookmarkEnd w:id="24"/>
    </w:p>
    <w:p w:rsidR="001817D8" w:rsidRPr="001817D8" w:rsidRDefault="001817D8" w:rsidP="001817D8">
      <w:pPr>
        <w:rPr>
          <w:szCs w:val="28"/>
        </w:rPr>
      </w:pPr>
    </w:p>
    <w:p w:rsidR="001817D8" w:rsidRPr="001817D8" w:rsidRDefault="001817D8" w:rsidP="001817D8">
      <w:pPr>
        <w:overflowPunct w:val="0"/>
        <w:ind w:firstLine="487"/>
        <w:rPr>
          <w:rFonts w:cs="Times New Roman"/>
          <w:sz w:val="24"/>
          <w:szCs w:val="24"/>
        </w:rPr>
      </w:pPr>
      <w:bookmarkStart w:id="25" w:name="_Toc226278849"/>
      <w:bookmarkStart w:id="26" w:name="_Toc437351450"/>
      <w:r w:rsidRPr="001817D8">
        <w:rPr>
          <w:rFonts w:cs="Times New Roman"/>
          <w:szCs w:val="28"/>
        </w:rPr>
        <w:t>На территории района предоставляют услуги мобильной связи четыре основных оператора: Теле</w:t>
      </w:r>
      <w:proofErr w:type="gramStart"/>
      <w:r w:rsidRPr="001817D8">
        <w:rPr>
          <w:rFonts w:cs="Times New Roman"/>
          <w:szCs w:val="28"/>
        </w:rPr>
        <w:t>2</w:t>
      </w:r>
      <w:proofErr w:type="gramEnd"/>
      <w:r w:rsidRPr="001817D8">
        <w:rPr>
          <w:rFonts w:cs="Times New Roman"/>
          <w:szCs w:val="28"/>
        </w:rPr>
        <w:t>, МТС, МегаФон, Билайн.</w:t>
      </w:r>
    </w:p>
    <w:p w:rsidR="001817D8" w:rsidRPr="001817D8" w:rsidRDefault="001817D8" w:rsidP="001817D8">
      <w:pPr>
        <w:ind w:firstLine="487"/>
        <w:rPr>
          <w:rFonts w:cs="Times New Roman"/>
          <w:sz w:val="24"/>
          <w:szCs w:val="24"/>
        </w:rPr>
      </w:pPr>
      <w:r w:rsidRPr="001817D8">
        <w:rPr>
          <w:rFonts w:cs="Times New Roman"/>
          <w:szCs w:val="28"/>
        </w:rPr>
        <w:t>Все социально-значимые объекты на территории района обеспечены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>фиксированной телефонной связью и услугами интернет.</w:t>
      </w:r>
    </w:p>
    <w:p w:rsidR="001817D8" w:rsidRPr="001817D8" w:rsidRDefault="001817D8" w:rsidP="001817D8">
      <w:pPr>
        <w:overflowPunct w:val="0"/>
        <w:ind w:firstLine="487"/>
        <w:rPr>
          <w:rFonts w:cs="Times New Roman"/>
          <w:sz w:val="24"/>
          <w:szCs w:val="24"/>
        </w:rPr>
      </w:pPr>
      <w:bookmarkStart w:id="27" w:name="page37"/>
      <w:bookmarkEnd w:id="27"/>
      <w:r w:rsidRPr="001817D8">
        <w:rPr>
          <w:rFonts w:cs="Times New Roman"/>
          <w:szCs w:val="28"/>
        </w:rPr>
        <w:t>Основным оператором фиксированной связи является филиал ПАО «Ростелеком», доля которого в общем объеме связи услуг составляет около 82%.</w:t>
      </w:r>
    </w:p>
    <w:p w:rsidR="001817D8" w:rsidRPr="001817D8" w:rsidRDefault="001817D8" w:rsidP="001817D8">
      <w:pPr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16. Здравоохранение</w:t>
      </w:r>
      <w:bookmarkEnd w:id="25"/>
      <w:bookmarkEnd w:id="26"/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/>
          <w:bCs/>
          <w:szCs w:val="28"/>
          <w:u w:val="single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/>
          <w:bCs/>
          <w:szCs w:val="28"/>
          <w:u w:val="single"/>
        </w:rPr>
      </w:pPr>
      <w:r w:rsidRPr="001817D8">
        <w:rPr>
          <w:rFonts w:cs="Times New Roman"/>
          <w:b/>
          <w:bCs/>
          <w:szCs w:val="28"/>
          <w:u w:val="single"/>
        </w:rPr>
        <w:t>Сеть лечебно-профилактических учреждений.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 xml:space="preserve">В муниципальную систему здравоохранения </w:t>
      </w:r>
      <w:r w:rsidRPr="001817D8">
        <w:rPr>
          <w:bCs/>
          <w:szCs w:val="28"/>
        </w:rPr>
        <w:t>Кунашакского муниципального района</w:t>
      </w:r>
      <w:r w:rsidRPr="001817D8">
        <w:rPr>
          <w:b/>
          <w:bCs/>
          <w:szCs w:val="28"/>
        </w:rPr>
        <w:t xml:space="preserve"> </w:t>
      </w:r>
      <w:r w:rsidRPr="001817D8">
        <w:rPr>
          <w:szCs w:val="28"/>
        </w:rPr>
        <w:t>входит: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lastRenderedPageBreak/>
        <w:t>1 медицинское бюджетное  учреждение здравоохранения «Кунашакская центральная районная больница»;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5 центров общей врачебной практики;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1 врачебная амбулатория;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Дневной стационар на 47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 Терапевтическое отделение 37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Хирургическое отделение 18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Детское отделение 11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Гинекологическое отделение  11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отделение скорой медицинской помощи (2 бригады при ЦРБ, 3 филиала по крупным сельским поселениям района);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поликлиника на 660 посещений в смену;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круглосуточный стационар при поликлинике на 76 коек; 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37 </w:t>
      </w:r>
      <w:proofErr w:type="gramStart"/>
      <w:r w:rsidRPr="001817D8">
        <w:rPr>
          <w:szCs w:val="28"/>
        </w:rPr>
        <w:t>фельдшерско-акушерских</w:t>
      </w:r>
      <w:proofErr w:type="gramEnd"/>
      <w:r w:rsidRPr="001817D8">
        <w:rPr>
          <w:szCs w:val="28"/>
        </w:rPr>
        <w:t xml:space="preserve"> пункта.</w:t>
      </w:r>
    </w:p>
    <w:p w:rsidR="001817D8" w:rsidRPr="001817D8" w:rsidRDefault="001817D8" w:rsidP="001817D8">
      <w:pPr>
        <w:ind w:firstLine="709"/>
        <w:rPr>
          <w:b/>
          <w:szCs w:val="28"/>
        </w:rPr>
      </w:pPr>
    </w:p>
    <w:p w:rsidR="001817D8" w:rsidRPr="001817D8" w:rsidRDefault="001817D8" w:rsidP="001817D8">
      <w:pPr>
        <w:ind w:firstLine="709"/>
        <w:rPr>
          <w:szCs w:val="28"/>
          <w:u w:val="single"/>
        </w:rPr>
      </w:pPr>
      <w:r w:rsidRPr="001817D8">
        <w:rPr>
          <w:b/>
          <w:szCs w:val="28"/>
          <w:u w:val="single"/>
        </w:rPr>
        <w:t>Санитарно-эпидемиологическая обстановка</w:t>
      </w:r>
      <w:r w:rsidRPr="001817D8">
        <w:rPr>
          <w:szCs w:val="28"/>
          <w:u w:val="single"/>
        </w:rPr>
        <w:t>.</w:t>
      </w:r>
    </w:p>
    <w:p w:rsidR="001817D8" w:rsidRPr="001817D8" w:rsidRDefault="001817D8" w:rsidP="001817D8">
      <w:pPr>
        <w:ind w:firstLine="851"/>
        <w:rPr>
          <w:szCs w:val="28"/>
        </w:rPr>
      </w:pPr>
    </w:p>
    <w:p w:rsidR="001817D8" w:rsidRPr="001817D8" w:rsidRDefault="001817D8" w:rsidP="001817D8">
      <w:p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>Основные мероприятия для решения проблемных вопросов санитарно-эпидемиологического благополучия населения: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>Реализация районной целевой программы развития приоритетного национального проекта «Здоровье» в районе, в т.ч. иммунизация детей против клещевого энцефалита.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proofErr w:type="gramStart"/>
      <w:r w:rsidRPr="001817D8">
        <w:rPr>
          <w:szCs w:val="28"/>
        </w:rPr>
        <w:t>Контроль за</w:t>
      </w:r>
      <w:proofErr w:type="gramEnd"/>
      <w:r w:rsidRPr="001817D8">
        <w:rPr>
          <w:szCs w:val="28"/>
        </w:rPr>
        <w:t xml:space="preserve"> выполнением перспективных комплексных планов на неблагополучных в санитарно-эпидемиологическом отношении предприятиях района.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 xml:space="preserve">Обеспечение полного охвата паспортизацией </w:t>
      </w:r>
      <w:proofErr w:type="spellStart"/>
      <w:r w:rsidRPr="001817D8">
        <w:rPr>
          <w:szCs w:val="28"/>
        </w:rPr>
        <w:t>концерогенноопасных</w:t>
      </w:r>
      <w:proofErr w:type="spellEnd"/>
      <w:r w:rsidRPr="001817D8">
        <w:rPr>
          <w:szCs w:val="28"/>
        </w:rPr>
        <w:t xml:space="preserve"> организаций и должного качества составляемых паспортов с последующим контролем.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proofErr w:type="gramStart"/>
      <w:r w:rsidRPr="001817D8">
        <w:rPr>
          <w:szCs w:val="28"/>
        </w:rPr>
        <w:t>Контроль</w:t>
      </w:r>
      <w:proofErr w:type="gramEnd"/>
      <w:r w:rsidRPr="001817D8">
        <w:rPr>
          <w:szCs w:val="28"/>
        </w:rPr>
        <w:t xml:space="preserve"> за проведением периодических медицинских осмотров исходя из требований Приказа Минздрава РФ № 302н от 12.04.2011 г. и Постановления Главного государственного санитарного врача по Челябинской области № 10 от 17.04.2012 г.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>Реализация мероприятий областной целевой программы «Чистая вода» на территории района на 2010-2020 годы и утвержденных  программ по улучшению качества питьевой воды и строительству, реконструкции объектов водоснабжения и водоотведения в муниципальных образованиях района.</w:t>
      </w:r>
    </w:p>
    <w:p w:rsidR="001817D8" w:rsidRPr="001817D8" w:rsidRDefault="001817D8" w:rsidP="001817D8">
      <w:pPr>
        <w:numPr>
          <w:ilvl w:val="0"/>
          <w:numId w:val="38"/>
        </w:num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 xml:space="preserve">Проведение мероприятий по реализации Генеральной схемы санитарной очистки населенных пунктов района. Рекультивация свалки ТБО в с.Кунашак. </w:t>
      </w:r>
    </w:p>
    <w:p w:rsidR="001817D8" w:rsidRPr="001817D8" w:rsidRDefault="001817D8" w:rsidP="001817D8">
      <w:p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 xml:space="preserve"> 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kern w:val="32"/>
          <w:sz w:val="44"/>
          <w:szCs w:val="44"/>
        </w:rPr>
      </w:pPr>
      <w:bookmarkStart w:id="28" w:name="_Toc437351451"/>
      <w:r w:rsidRPr="001817D8">
        <w:rPr>
          <w:rFonts w:cs="Times New Roman"/>
          <w:b/>
          <w:kern w:val="32"/>
          <w:szCs w:val="44"/>
        </w:rPr>
        <w:t>17. Образование, физическая культура и спорт</w:t>
      </w:r>
      <w:bookmarkEnd w:id="28"/>
    </w:p>
    <w:p w:rsidR="001817D8" w:rsidRPr="001817D8" w:rsidRDefault="001817D8" w:rsidP="001817D8">
      <w:pPr>
        <w:ind w:firstLine="709"/>
        <w:rPr>
          <w:bCs/>
          <w:szCs w:val="28"/>
        </w:rPr>
      </w:pP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lastRenderedPageBreak/>
        <w:t>В муниципальной образовательной системе Кунашакского муниципального района  функционируют 31 образовательных учреждений, из них:</w:t>
      </w:r>
    </w:p>
    <w:p w:rsidR="001817D8" w:rsidRPr="001817D8" w:rsidRDefault="001817D8" w:rsidP="001817D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11  дошкольных образовательных учреждений;</w:t>
      </w:r>
    </w:p>
    <w:p w:rsidR="001817D8" w:rsidRPr="001817D8" w:rsidRDefault="001817D8" w:rsidP="001817D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18 общеобразовательных школ;</w:t>
      </w:r>
    </w:p>
    <w:p w:rsidR="001817D8" w:rsidRPr="001817D8" w:rsidRDefault="001817D8" w:rsidP="001817D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8 основных общеобразовательных школ;</w:t>
      </w:r>
    </w:p>
    <w:p w:rsidR="001817D8" w:rsidRPr="001817D8" w:rsidRDefault="001817D8" w:rsidP="001817D8">
      <w:pPr>
        <w:widowControl/>
        <w:numPr>
          <w:ilvl w:val="0"/>
          <w:numId w:val="30"/>
        </w:numPr>
        <w:autoSpaceDE/>
        <w:autoSpaceDN/>
        <w:adjustRightInd/>
        <w:ind w:firstLine="1069"/>
        <w:rPr>
          <w:szCs w:val="28"/>
        </w:rPr>
      </w:pPr>
      <w:r w:rsidRPr="001817D8">
        <w:rPr>
          <w:szCs w:val="28"/>
        </w:rPr>
        <w:t xml:space="preserve">2 учреждения дополнительного образования детей: МБОУ ДОД  «Детская юношеская спортивная школа»  и МКОУ ДОД «Дом детского творчества». </w:t>
      </w:r>
    </w:p>
    <w:p w:rsidR="001817D8" w:rsidRPr="001817D8" w:rsidRDefault="001817D8" w:rsidP="001817D8">
      <w:pPr>
        <w:widowControl/>
        <w:autoSpaceDE/>
        <w:autoSpaceDN/>
        <w:adjustRightInd/>
        <w:ind w:left="1069"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996"/>
        <w:gridCol w:w="1888"/>
        <w:gridCol w:w="1846"/>
        <w:gridCol w:w="1941"/>
      </w:tblGrid>
      <w:tr w:rsidR="001817D8" w:rsidRPr="001817D8" w:rsidTr="00EA55F1">
        <w:trPr>
          <w:trHeight w:val="1814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Учебный год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left="27" w:hanging="27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Всего выпускников,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left="27" w:hanging="27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Поступившие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в ВУЗы,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Поступившие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 xml:space="preserve">в </w:t>
            </w:r>
            <w:proofErr w:type="spellStart"/>
            <w:r w:rsidRPr="001817D8">
              <w:rPr>
                <w:rFonts w:cs="Times New Roman"/>
                <w:b/>
                <w:bCs/>
                <w:sz w:val="24"/>
                <w:szCs w:val="28"/>
              </w:rPr>
              <w:t>СУЗы</w:t>
            </w:r>
            <w:proofErr w:type="spellEnd"/>
            <w:r w:rsidRPr="001817D8">
              <w:rPr>
                <w:rFonts w:cs="Times New Roman"/>
                <w:b/>
                <w:bCs/>
                <w:sz w:val="24"/>
                <w:szCs w:val="28"/>
              </w:rPr>
              <w:t>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88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На службе в армии, чел.</w:t>
            </w:r>
          </w:p>
        </w:tc>
      </w:tr>
      <w:tr w:rsidR="001817D8" w:rsidRPr="001817D8" w:rsidTr="00EA55F1">
        <w:trPr>
          <w:trHeight w:val="1021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2016-2017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134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77 (57,4%)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50 (37,3%)</w:t>
            </w:r>
          </w:p>
        </w:tc>
        <w:tc>
          <w:tcPr>
            <w:tcW w:w="988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7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1817D8" w:rsidRPr="001817D8" w:rsidTr="00EA55F1">
        <w:trPr>
          <w:trHeight w:val="1181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2017-2018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97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49 (50,5%)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43 (44,3%)</w:t>
            </w:r>
          </w:p>
        </w:tc>
        <w:tc>
          <w:tcPr>
            <w:tcW w:w="988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5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Также ежегодно функционирует МБУ «ДОЛ ИМ.Г.И.БАЙМУРЗИНА» детский оздоровительный лагерь на оз. Чебакуль.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поддержку и развитие спорта в 2018 году было выделено 47 753 тыс.руб. Действует </w:t>
      </w:r>
      <w:proofErr w:type="spellStart"/>
      <w:r w:rsidRPr="001817D8">
        <w:rPr>
          <w:rFonts w:cs="Times New Roman"/>
          <w:szCs w:val="28"/>
        </w:rPr>
        <w:t>физкультурно</w:t>
      </w:r>
      <w:proofErr w:type="spellEnd"/>
      <w:r w:rsidRPr="001817D8">
        <w:rPr>
          <w:rFonts w:cs="Times New Roman"/>
          <w:szCs w:val="28"/>
        </w:rPr>
        <w:t xml:space="preserve"> – оздоровительный комплекс с. Кунашак, имеется 2 бассейна, куда осуществляется подвоз учащихся со всего района. Воспитанники Кунашакского района регулярно принимают активное участие в соревнованиях и занимают призовые места.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Cs/>
          <w:szCs w:val="28"/>
        </w:rPr>
      </w:pPr>
      <w:r w:rsidRPr="001817D8">
        <w:rPr>
          <w:rFonts w:cs="Times New Roman"/>
          <w:bCs/>
          <w:szCs w:val="28"/>
        </w:rPr>
        <w:t>Финансирование  сферы культуры ежегодно увеличивается: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5"/>
        <w:gridCol w:w="1840"/>
        <w:gridCol w:w="2128"/>
        <w:gridCol w:w="1983"/>
      </w:tblGrid>
      <w:tr w:rsidR="001817D8" w:rsidRPr="001817D8" w:rsidTr="00EA55F1">
        <w:trPr>
          <w:trHeight w:val="624"/>
        </w:trPr>
        <w:tc>
          <w:tcPr>
            <w:tcW w:w="20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Показатель</w:t>
            </w:r>
          </w:p>
        </w:tc>
        <w:tc>
          <w:tcPr>
            <w:tcW w:w="9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Факт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2016 г.</w:t>
            </w:r>
          </w:p>
        </w:tc>
        <w:tc>
          <w:tcPr>
            <w:tcW w:w="10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Факт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2017 г.</w:t>
            </w:r>
          </w:p>
        </w:tc>
        <w:tc>
          <w:tcPr>
            <w:tcW w:w="9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Факт 2018 г.</w:t>
            </w:r>
          </w:p>
        </w:tc>
      </w:tr>
      <w:tr w:rsidR="001817D8" w:rsidRPr="001817D8" w:rsidTr="00EA55F1">
        <w:trPr>
          <w:trHeight w:val="850"/>
        </w:trPr>
        <w:tc>
          <w:tcPr>
            <w:tcW w:w="20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Объем бюджетных ассигнований отрасли культуры муниципального образования, включая учреждения дополнительного образования</w:t>
            </w:r>
          </w:p>
        </w:tc>
        <w:tc>
          <w:tcPr>
            <w:tcW w:w="9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73 969,7</w:t>
            </w:r>
          </w:p>
        </w:tc>
        <w:tc>
          <w:tcPr>
            <w:tcW w:w="10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71 686</w:t>
            </w:r>
          </w:p>
        </w:tc>
        <w:tc>
          <w:tcPr>
            <w:tcW w:w="9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88 902,7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территории Кунашакского муниципального  района функционирует 80 учреждений культуры: 47 клубных учреждений , 30 библиотека, 2 детских школы искусств (с. Кунашак и с. </w:t>
      </w:r>
      <w:proofErr w:type="spellStart"/>
      <w:r w:rsidRPr="001817D8">
        <w:rPr>
          <w:rFonts w:cs="Times New Roman"/>
          <w:szCs w:val="28"/>
        </w:rPr>
        <w:t>Халитово</w:t>
      </w:r>
      <w:proofErr w:type="spellEnd"/>
      <w:r w:rsidRPr="001817D8">
        <w:rPr>
          <w:rFonts w:cs="Times New Roman"/>
          <w:szCs w:val="28"/>
        </w:rPr>
        <w:t>), краеведческий музей.</w:t>
      </w:r>
      <w:bookmarkStart w:id="29" w:name="_Toc226278851"/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Основные проведенные мероприятия за 2018 год на территории района: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3119"/>
      </w:tblGrid>
      <w:tr w:rsidR="001817D8" w:rsidRPr="001817D8" w:rsidTr="00EA55F1">
        <w:trPr>
          <w:trHeight w:val="983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Название мероприятия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left="1" w:hanging="1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Дата проведения</w:t>
            </w:r>
          </w:p>
        </w:tc>
      </w:tr>
      <w:tr w:rsidR="001817D8" w:rsidRPr="001817D8" w:rsidTr="00EA55F1">
        <w:trPr>
          <w:trHeight w:val="983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Региональный фестиваль традиционного творчества Тюркских народов «</w:t>
            </w:r>
            <w:proofErr w:type="spellStart"/>
            <w:r w:rsidRPr="001817D8">
              <w:rPr>
                <w:rFonts w:cs="Times New Roman"/>
                <w:sz w:val="24"/>
                <w:szCs w:val="28"/>
              </w:rPr>
              <w:t>Уралым</w:t>
            </w:r>
            <w:proofErr w:type="spellEnd"/>
            <w:r w:rsidRPr="001817D8">
              <w:rPr>
                <w:rFonts w:cs="Times New Roman"/>
                <w:sz w:val="24"/>
                <w:szCs w:val="28"/>
              </w:rPr>
              <w:t>».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28.04.2018 г.</w:t>
            </w:r>
          </w:p>
        </w:tc>
      </w:tr>
      <w:tr w:rsidR="001817D8" w:rsidRPr="001817D8" w:rsidTr="00EA55F1">
        <w:trPr>
          <w:trHeight w:val="562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Районный культурно-спортивный праздник «Сабантуй-2018»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30.06.2018 г.</w:t>
            </w:r>
          </w:p>
        </w:tc>
      </w:tr>
      <w:tr w:rsidR="001817D8" w:rsidRPr="001817D8" w:rsidTr="00EA55F1">
        <w:trPr>
          <w:trHeight w:val="983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  <w:lang w:val="en-US"/>
              </w:rPr>
              <w:t>I</w:t>
            </w:r>
            <w:r w:rsidRPr="001817D8">
              <w:rPr>
                <w:rFonts w:cs="Times New Roman"/>
                <w:sz w:val="24"/>
                <w:szCs w:val="28"/>
              </w:rPr>
              <w:t xml:space="preserve"> открытый областной конкурс художественного чтения на языке тюркских народов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29.09.2018 г.</w:t>
            </w:r>
          </w:p>
        </w:tc>
      </w:tr>
      <w:tr w:rsidR="001817D8" w:rsidRPr="001817D8" w:rsidTr="00EA55F1">
        <w:trPr>
          <w:trHeight w:val="983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Концерты в рамках творческого проекта «Народная филармония»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12.10.2018 г.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23.11.2018 г.</w:t>
            </w:r>
          </w:p>
        </w:tc>
      </w:tr>
      <w:tr w:rsidR="001817D8" w:rsidRPr="001817D8" w:rsidTr="00EA55F1">
        <w:trPr>
          <w:trHeight w:val="983"/>
        </w:trPr>
        <w:tc>
          <w:tcPr>
            <w:tcW w:w="3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5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02.11.2018 г.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Cs/>
          <w:kern w:val="32"/>
          <w:szCs w:val="44"/>
        </w:rPr>
      </w:pPr>
      <w:bookmarkStart w:id="30" w:name="_Toc437351452"/>
      <w:r w:rsidRPr="001817D8">
        <w:rPr>
          <w:rFonts w:cs="Times New Roman"/>
          <w:bCs/>
          <w:kern w:val="32"/>
          <w:szCs w:val="44"/>
          <w:lang w:val="en-US"/>
        </w:rPr>
        <w:t>IV</w:t>
      </w:r>
      <w:r w:rsidRPr="001817D8">
        <w:rPr>
          <w:rFonts w:cs="Times New Roman"/>
          <w:bCs/>
          <w:kern w:val="32"/>
          <w:szCs w:val="44"/>
        </w:rPr>
        <w:t>. КОНКУРЕНТНЫЕ ПРЕИМУЩЕСТВА</w:t>
      </w:r>
      <w:bookmarkEnd w:id="30"/>
    </w:p>
    <w:p w:rsidR="001817D8" w:rsidRPr="001817D8" w:rsidRDefault="001817D8" w:rsidP="001817D8"/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Поиск инвесторов ведется постоянно, особенно под необходимые для района направления развития и технологии.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Инвесторам предлагаются инвестиционные площадки для реализации проектов, оказывается содействие в подключении к сетям электр</w:t>
      </w:r>
      <w:proofErr w:type="gramStart"/>
      <w:r w:rsidRPr="001817D8">
        <w:rPr>
          <w:rFonts w:cs="Times New Roman"/>
          <w:szCs w:val="28"/>
        </w:rPr>
        <w:t>о-</w:t>
      </w:r>
      <w:proofErr w:type="gramEnd"/>
      <w:r w:rsidRPr="001817D8">
        <w:rPr>
          <w:rFonts w:cs="Times New Roman"/>
          <w:szCs w:val="28"/>
        </w:rPr>
        <w:t xml:space="preserve"> и газо-снабжения. Расходы на подключение к инженерным сетям на предлагаемых нами площадках в разы меньше, чем в городах Челябинск и Екатеринбург. Инвесторам не нужно строить подводящие линии к организуемым производствам. Инвесторам оказывается максимальная помощь. 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На сегодня инвестиционная привлекательность района очень высокая.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Во-первых, это территориальная и транспортная привлекательность.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расположен почти посередине между 2-мя крупными административными и промышленными центрами Уральского региона – Екатеринбургом и Челябинском (городами – «</w:t>
      </w:r>
      <w:proofErr w:type="spellStart"/>
      <w:r w:rsidRPr="001817D8">
        <w:rPr>
          <w:rFonts w:cs="Times New Roman"/>
          <w:szCs w:val="28"/>
        </w:rPr>
        <w:t>миллионниками</w:t>
      </w:r>
      <w:proofErr w:type="spellEnd"/>
      <w:r w:rsidRPr="001817D8">
        <w:rPr>
          <w:rFonts w:cs="Times New Roman"/>
          <w:szCs w:val="28"/>
        </w:rPr>
        <w:t>»), на соединяющей их автодороге М5 «Урал». Кроме этого, через Кунашак проходит железная дорога, по которой осуществляются грузовые и пассажирские перевозки между мегаполисами. На Кунашакском же районе сходятся границы 3-х областей – Челябинской, Свердловской и Курганской.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>—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>Премьер-министр Дмитрий Медведев утвердил план строительства Уральской высокоскоростной железнодорожной магистрали Челябинск — Екатеринбург.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lastRenderedPageBreak/>
        <w:t xml:space="preserve">Правительство внесло изменения в маршрут магистрали. Трасса будет проходить через Екатеринбург, Белоярский, </w:t>
      </w:r>
      <w:proofErr w:type="spellStart"/>
      <w:r w:rsidRPr="001817D8">
        <w:rPr>
          <w:rFonts w:cs="Times New Roman"/>
          <w:szCs w:val="28"/>
        </w:rPr>
        <w:t>Арамильский</w:t>
      </w:r>
      <w:proofErr w:type="spellEnd"/>
      <w:r w:rsidRPr="001817D8">
        <w:rPr>
          <w:rFonts w:cs="Times New Roman"/>
          <w:szCs w:val="28"/>
        </w:rPr>
        <w:t xml:space="preserve">, </w:t>
      </w:r>
      <w:proofErr w:type="spellStart"/>
      <w:r w:rsidRPr="001817D8">
        <w:rPr>
          <w:rFonts w:cs="Times New Roman"/>
          <w:szCs w:val="28"/>
        </w:rPr>
        <w:t>Сысертский</w:t>
      </w:r>
      <w:proofErr w:type="spellEnd"/>
      <w:r w:rsidRPr="001817D8">
        <w:rPr>
          <w:rFonts w:cs="Times New Roman"/>
          <w:szCs w:val="28"/>
        </w:rPr>
        <w:t xml:space="preserve"> городские округа Свердловской области, </w:t>
      </w:r>
      <w:proofErr w:type="spellStart"/>
      <w:r w:rsidRPr="001817D8">
        <w:rPr>
          <w:rFonts w:cs="Times New Roman"/>
          <w:szCs w:val="28"/>
        </w:rPr>
        <w:t>Каслинский</w:t>
      </w:r>
      <w:proofErr w:type="spellEnd"/>
      <w:r w:rsidRPr="001817D8">
        <w:rPr>
          <w:rFonts w:cs="Times New Roman"/>
          <w:szCs w:val="28"/>
        </w:rPr>
        <w:t xml:space="preserve">, Сосновский, </w:t>
      </w:r>
      <w:r w:rsidRPr="001817D8">
        <w:rPr>
          <w:rFonts w:cs="Times New Roman"/>
          <w:b/>
          <w:szCs w:val="28"/>
        </w:rPr>
        <w:t>Кунашакский,</w:t>
      </w:r>
      <w:r w:rsidRPr="001817D8">
        <w:rPr>
          <w:rFonts w:cs="Times New Roman"/>
          <w:szCs w:val="28"/>
        </w:rPr>
        <w:t xml:space="preserve"> Красноармейский муниципальные районы и Челябинский городской округ Челябинской области. Внесенное изменение позволит повысить эффективность транспортных коммуникаций на территории уральских регионов, будет способствовать объединению рынков труда Свердловской и Челябинской агломераций.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Во-вторых, район располагает достаточно развитой инженерной и дорожной инфраструктурой, а также имеющимися в наличии большими свободными мощностями энергоресурсов (электроэнергии, природного газа и т.д.), оставшиеся от крупных сельскохозяйственных предприятий, работавших в советское время. Соответственно, на территории района много готовых инвестиционных площадок, с подведенными к ним коммуникациями и энергоресурсами.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Очень много в недрах района залегает полезных ископаемых. Это строительные и балластные пески, кирпичные и огнеупорные глины, кремнистое сырье, минеральные краски, строительные камни, </w:t>
      </w:r>
      <w:proofErr w:type="spellStart"/>
      <w:r w:rsidRPr="001817D8">
        <w:rPr>
          <w:rFonts w:cs="Times New Roman"/>
          <w:szCs w:val="28"/>
        </w:rPr>
        <w:t>глауконитсодержащее</w:t>
      </w:r>
      <w:proofErr w:type="spellEnd"/>
      <w:r w:rsidRPr="001817D8">
        <w:rPr>
          <w:rFonts w:cs="Times New Roman"/>
          <w:szCs w:val="28"/>
        </w:rPr>
        <w:t xml:space="preserve"> сырьё, золото, россыпи минералов титана и циркония, медно-цинковые колчеданные и железные руды и многое другое.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Район имеет большой потенциал как для развития сельскохозяйственного, так и промышленного производства.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В-третьих, Кунашакский район располагает достаточным количеством трудовых ресурсов. На сегодня численность трудоспособного населения района составляет 13160 человек (или 44,5 % от населения района). Среднемесячная зарплата в районе на 01.01.2019 г. составила 29356,8 руб., что также привлекательно для открывающих новые производства инвесторов.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Кроме этого, район практически полностью обеспечен объектами социально-культурной сферы. Инвесторам также уже не нужно их строить для своих работников.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В-четвертых, это очень богатый туристический потенциал </w:t>
      </w:r>
      <w:proofErr w:type="gramStart"/>
      <w:r w:rsidRPr="001817D8">
        <w:rPr>
          <w:rFonts w:cs="Times New Roman"/>
          <w:szCs w:val="28"/>
        </w:rPr>
        <w:t>нашего</w:t>
      </w:r>
      <w:proofErr w:type="gramEnd"/>
      <w:r w:rsidRPr="001817D8">
        <w:rPr>
          <w:rFonts w:cs="Times New Roman"/>
          <w:szCs w:val="28"/>
        </w:rPr>
        <w:t xml:space="preserve"> района.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Природа Кунашакского района богата своими лесами и озерами. В районе имеется уникальное солёное озеро Чебакуль состав воды, которой схож с составом воды Черного моря, его грязь обладает целебными свойствами и используется при различных заболеваниях в виде грязевых ванн. На озерах Калды и Чебакуль Кунашакского района расположено около 20 баз отдыха, детский оздоровительный лагерь имени </w:t>
      </w:r>
      <w:proofErr w:type="spellStart"/>
      <w:r w:rsidRPr="001817D8">
        <w:rPr>
          <w:rFonts w:cs="Times New Roman"/>
          <w:szCs w:val="28"/>
        </w:rPr>
        <w:t>Баймурзина</w:t>
      </w:r>
      <w:proofErr w:type="spellEnd"/>
      <w:r w:rsidRPr="001817D8">
        <w:rPr>
          <w:rFonts w:cs="Times New Roman"/>
          <w:szCs w:val="28"/>
        </w:rPr>
        <w:t>, организованы благоустроенные места отдыха.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является традиционным местом отдыха жителей Челябинской, Свердловской и других областей. С каждым годом отдыхающих становится больше. Дальнейшее развитие внутреннего и сельского туризма также является перспективным направлением развития района.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color w:val="000000"/>
          <w:szCs w:val="28"/>
        </w:rPr>
      </w:pPr>
      <w:r w:rsidRPr="001817D8">
        <w:rPr>
          <w:rFonts w:cs="Times New Roman"/>
          <w:color w:val="000000"/>
          <w:szCs w:val="28"/>
        </w:rPr>
        <w:t xml:space="preserve">С целью обеспечения новыми рабочими местами всех жителей района мы стараемся подобрать для реализации </w:t>
      </w:r>
      <w:proofErr w:type="spellStart"/>
      <w:r w:rsidRPr="001817D8">
        <w:rPr>
          <w:rFonts w:cs="Times New Roman"/>
          <w:color w:val="000000"/>
          <w:szCs w:val="28"/>
        </w:rPr>
        <w:t>инвестпроекты</w:t>
      </w:r>
      <w:proofErr w:type="spellEnd"/>
      <w:r w:rsidRPr="001817D8">
        <w:rPr>
          <w:rFonts w:cs="Times New Roman"/>
          <w:color w:val="000000"/>
          <w:szCs w:val="28"/>
        </w:rPr>
        <w:t xml:space="preserve"> для каждого сельского поселения.  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color w:val="000000"/>
          <w:szCs w:val="28"/>
        </w:rPr>
      </w:pPr>
      <w:r w:rsidRPr="001817D8">
        <w:rPr>
          <w:rFonts w:cs="Times New Roman"/>
          <w:color w:val="000000"/>
          <w:szCs w:val="28"/>
        </w:rPr>
        <w:lastRenderedPageBreak/>
        <w:t xml:space="preserve">Также </w:t>
      </w:r>
      <w:proofErr w:type="gramStart"/>
      <w:r w:rsidRPr="001817D8">
        <w:rPr>
          <w:rFonts w:cs="Times New Roman"/>
          <w:color w:val="000000"/>
          <w:szCs w:val="28"/>
        </w:rPr>
        <w:t>в</w:t>
      </w:r>
      <w:proofErr w:type="gramEnd"/>
      <w:r w:rsidRPr="001817D8">
        <w:rPr>
          <w:rFonts w:cs="Times New Roman"/>
          <w:color w:val="000000"/>
          <w:szCs w:val="28"/>
        </w:rPr>
        <w:t xml:space="preserve"> </w:t>
      </w:r>
      <w:proofErr w:type="gramStart"/>
      <w:r w:rsidRPr="001817D8">
        <w:rPr>
          <w:rFonts w:cs="Times New Roman"/>
          <w:color w:val="000000"/>
          <w:szCs w:val="28"/>
        </w:rPr>
        <w:t>с</w:t>
      </w:r>
      <w:proofErr w:type="gramEnd"/>
      <w:r w:rsidRPr="001817D8">
        <w:rPr>
          <w:rFonts w:cs="Times New Roman"/>
          <w:color w:val="000000"/>
          <w:szCs w:val="28"/>
        </w:rPr>
        <w:t xml:space="preserve">. Кунашак функционирует филиал </w:t>
      </w:r>
      <w:proofErr w:type="spellStart"/>
      <w:r w:rsidRPr="001817D8">
        <w:rPr>
          <w:rFonts w:cs="Times New Roman"/>
          <w:color w:val="000000"/>
          <w:szCs w:val="28"/>
        </w:rPr>
        <w:t>Бакальского</w:t>
      </w:r>
      <w:proofErr w:type="spellEnd"/>
      <w:r w:rsidRPr="001817D8">
        <w:rPr>
          <w:rFonts w:cs="Times New Roman"/>
          <w:color w:val="000000"/>
          <w:szCs w:val="28"/>
        </w:rPr>
        <w:t xml:space="preserve"> техникума, который в настоящее время осуществляет подготовку и переподготовку жителей района именно для открытых на территории района производств по согласованной с нами и с инвесторами номенклатуре специальностей.</w:t>
      </w:r>
    </w:p>
    <w:p w:rsidR="001817D8" w:rsidRPr="001817D8" w:rsidRDefault="001817D8" w:rsidP="001817D8">
      <w:pPr>
        <w:rPr>
          <w:rFonts w:ascii="Monotype Corsiva" w:hAnsi="Monotype Corsiva" w:cs="Times New Roman"/>
          <w:sz w:val="44"/>
          <w:szCs w:val="44"/>
        </w:rPr>
      </w:pPr>
      <w:bookmarkStart w:id="31" w:name="_Toc437351453"/>
    </w:p>
    <w:p w:rsidR="001817D8" w:rsidRPr="001817D8" w:rsidRDefault="001817D8" w:rsidP="001817D8">
      <w:pPr>
        <w:keepNext/>
        <w:jc w:val="center"/>
        <w:outlineLvl w:val="0"/>
        <w:rPr>
          <w:rFonts w:cs="Times New Roman"/>
          <w:bCs/>
          <w:kern w:val="32"/>
          <w:szCs w:val="44"/>
        </w:rPr>
      </w:pPr>
      <w:r w:rsidRPr="001817D8">
        <w:rPr>
          <w:rFonts w:cs="Times New Roman"/>
          <w:bCs/>
          <w:kern w:val="32"/>
          <w:szCs w:val="44"/>
          <w:lang w:val="en-US"/>
        </w:rPr>
        <w:t>V</w:t>
      </w:r>
      <w:r w:rsidRPr="001817D8">
        <w:rPr>
          <w:rFonts w:cs="Times New Roman"/>
          <w:bCs/>
          <w:kern w:val="32"/>
          <w:szCs w:val="44"/>
        </w:rPr>
        <w:t>. КОНТАКТНАЯ ИНФОРМАЦИЯ ОРГАНА</w:t>
      </w:r>
    </w:p>
    <w:p w:rsidR="001817D8" w:rsidRPr="001817D8" w:rsidRDefault="001817D8" w:rsidP="001817D8">
      <w:pPr>
        <w:keepNext/>
        <w:jc w:val="center"/>
        <w:outlineLvl w:val="0"/>
        <w:rPr>
          <w:rFonts w:cs="Times New Roman"/>
          <w:bCs/>
          <w:kern w:val="32"/>
          <w:szCs w:val="44"/>
        </w:rPr>
      </w:pPr>
      <w:r w:rsidRPr="001817D8">
        <w:rPr>
          <w:rFonts w:cs="Times New Roman"/>
          <w:bCs/>
          <w:kern w:val="32"/>
          <w:szCs w:val="44"/>
        </w:rPr>
        <w:t>МЕСТНОГО САМОУПРАВЛЕНИЯ</w:t>
      </w:r>
      <w:bookmarkEnd w:id="29"/>
      <w:bookmarkEnd w:id="31"/>
    </w:p>
    <w:p w:rsidR="001817D8" w:rsidRPr="001817D8" w:rsidRDefault="001817D8" w:rsidP="001817D8">
      <w:pPr>
        <w:jc w:val="center"/>
        <w:rPr>
          <w:rFonts w:cs="Times New Roman"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Аминов </w:t>
      </w:r>
      <w:proofErr w:type="spellStart"/>
      <w:r w:rsidRPr="001817D8">
        <w:rPr>
          <w:rFonts w:cs="Times New Roman"/>
          <w:szCs w:val="28"/>
        </w:rPr>
        <w:t>Сибагатулла</w:t>
      </w:r>
      <w:proofErr w:type="spellEnd"/>
      <w:r w:rsidRPr="001817D8">
        <w:rPr>
          <w:rFonts w:cs="Times New Roman"/>
          <w:szCs w:val="28"/>
        </w:rPr>
        <w:t xml:space="preserve"> </w:t>
      </w:r>
      <w:proofErr w:type="spellStart"/>
      <w:r w:rsidRPr="001817D8">
        <w:rPr>
          <w:rFonts w:cs="Times New Roman"/>
          <w:szCs w:val="28"/>
        </w:rPr>
        <w:t>Нуруллович</w:t>
      </w:r>
      <w:proofErr w:type="spellEnd"/>
      <w:r w:rsidRPr="001817D8">
        <w:rPr>
          <w:rFonts w:cs="Times New Roman"/>
          <w:szCs w:val="28"/>
        </w:rPr>
        <w:t xml:space="preserve"> </w:t>
      </w:r>
    </w:p>
    <w:p w:rsidR="001817D8" w:rsidRPr="001817D8" w:rsidRDefault="001817D8" w:rsidP="001817D8">
      <w:pPr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Глава Кунашакского муниципального района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 xml:space="preserve">Адрес администрации Кунашакского муниципального района: 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>456730, Челябинская область, с. Кунашак, ул. Ленина 103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 xml:space="preserve">тел./факс 8(35148) 2-82-75 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>Адрес электронной почты (E-</w:t>
      </w:r>
      <w:proofErr w:type="spellStart"/>
      <w:r w:rsidRPr="001817D8">
        <w:rPr>
          <w:rFonts w:cs="Times New Roman"/>
          <w:szCs w:val="24"/>
        </w:rPr>
        <w:t>mail</w:t>
      </w:r>
      <w:proofErr w:type="spellEnd"/>
      <w:r w:rsidRPr="001817D8">
        <w:rPr>
          <w:rFonts w:cs="Times New Roman"/>
          <w:szCs w:val="24"/>
        </w:rPr>
        <w:t xml:space="preserve">): kunashak@gov74.ru 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jc w:val="left"/>
        <w:rPr>
          <w:rFonts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86"/>
        <w:gridCol w:w="6176"/>
        <w:gridCol w:w="935"/>
      </w:tblGrid>
      <w:tr w:rsidR="001817D8" w:rsidRPr="001817D8" w:rsidTr="00EA55F1">
        <w:trPr>
          <w:tblHeader/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817D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817D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Фамилия И.О.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Телефон рабочий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Мухарамов Ринат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Явгазиевич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ЖКХ, строительству и инженерной инфраструктуре - Руководитель Управления по ЖКХ, строительству и энергообеспечению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2-83-44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Салихова Минния Нуриагзамовна 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земле и имуществу - Руководитель Управления имущественных и земельных отношений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2-81-23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Нажметдинова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Таиповна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Заместитель Главы муниципального района </w:t>
            </w:r>
            <w:proofErr w:type="gramStart"/>
            <w:r w:rsidRPr="001817D8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социальным вопросам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2-83-22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Аюпова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Руфина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финансовым вопросам, Руководитель Финансового управления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2-01-32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br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Вакилов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Рамиль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Гаибназарович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Заместитель Главы муниципального района по инвестициям, экономике и </w:t>
            </w:r>
            <w:proofErr w:type="gramStart"/>
            <w:r w:rsidRPr="001817D8">
              <w:rPr>
                <w:rFonts w:cs="Times New Roman"/>
                <w:sz w:val="24"/>
                <w:szCs w:val="24"/>
              </w:rPr>
              <w:t>сельского</w:t>
            </w:r>
            <w:proofErr w:type="gramEnd"/>
            <w:r w:rsidRPr="001817D8">
              <w:rPr>
                <w:rFonts w:cs="Times New Roman"/>
                <w:sz w:val="24"/>
                <w:szCs w:val="24"/>
              </w:rPr>
              <w:t xml:space="preserve"> хозяйству. Руководитель Управления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2-01-00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Платонов Алексей Викторович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Председатель Собрания депутатов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2-01-25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Багаутдинова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Шамилевна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Руководитель аппарата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2-81-02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Бурносова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Аклима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Галеевна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делопроизводства и писем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2-82-71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Басыровна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ЗАГС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2-83-28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Каримова Гульнара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Председатель контрольно-ревизионной комиссии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2-01-70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Абдрахманова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Оксана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Ризагиловна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Правового управления при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2-82-71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Батырханов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Ришат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lastRenderedPageBreak/>
              <w:t>Равильевич</w:t>
            </w:r>
            <w:proofErr w:type="spellEnd"/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lastRenderedPageBreak/>
              <w:t xml:space="preserve">Руководитель Управления культуры, молодежной </w:t>
            </w:r>
            <w:r w:rsidRPr="001817D8">
              <w:rPr>
                <w:rFonts w:cs="Times New Roman"/>
                <w:sz w:val="24"/>
                <w:szCs w:val="24"/>
              </w:rPr>
              <w:lastRenderedPageBreak/>
              <w:t>политики и информации администрации Кунашакского муниципального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lastRenderedPageBreak/>
              <w:t xml:space="preserve">2-86-77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Сафин Денис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Руководитель Управления спорта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sz w:val="24"/>
              </w:rPr>
              <w:t>2-87-17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Макмулова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Альбина Рамильевна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Руководитель Управления образования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2-01-33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Кадырова Альбина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Зайнулловна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Управления социальной защиты населения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2-00-64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Хафизов Ильшат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Рафкатович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по ГО и ЧС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2-82-76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Хадеева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Эльвина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Басировна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архивного отдела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2-83-37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Джалилова Людмила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2-82-96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17D8">
              <w:rPr>
                <w:rFonts w:cs="Times New Roman"/>
                <w:sz w:val="24"/>
                <w:szCs w:val="24"/>
              </w:rPr>
              <w:t>Саитхужина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Ирина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Рифкатовна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Руководитель Контрольного 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2-82-72 </w:t>
            </w:r>
          </w:p>
        </w:tc>
      </w:tr>
      <w:tr w:rsidR="001817D8" w:rsidRPr="001817D8" w:rsidTr="00EA55F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Рахматуллин Ринат </w:t>
            </w:r>
            <w:proofErr w:type="spellStart"/>
            <w:r w:rsidRPr="001817D8">
              <w:rPr>
                <w:rFonts w:cs="Times New Roman"/>
                <w:sz w:val="24"/>
                <w:szCs w:val="24"/>
              </w:rPr>
              <w:t>Асланович</w:t>
            </w:r>
            <w:proofErr w:type="spellEnd"/>
            <w:r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Главный врач МБУЗ "Кунашакская центральная районная больница"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2-83-69</w:t>
            </w:r>
          </w:p>
        </w:tc>
      </w:tr>
    </w:tbl>
    <w:p w:rsidR="001817D8" w:rsidRPr="001817D8" w:rsidRDefault="001817D8" w:rsidP="001817D8">
      <w:pPr>
        <w:jc w:val="center"/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Pr="00D41D5B" w:rsidRDefault="001817D8" w:rsidP="00D41D5B">
      <w:pPr>
        <w:rPr>
          <w:rFonts w:cs="Times New Roman"/>
          <w:szCs w:val="28"/>
        </w:rPr>
      </w:pPr>
    </w:p>
    <w:p w:rsidR="00D41D5B" w:rsidRPr="00D41D5B" w:rsidRDefault="00D41D5B" w:rsidP="00D41D5B">
      <w:pPr>
        <w:rPr>
          <w:rFonts w:cs="Times New Roman"/>
          <w:szCs w:val="28"/>
        </w:rPr>
      </w:pPr>
    </w:p>
    <w:p w:rsidR="00D41D5B" w:rsidRDefault="00D41D5B" w:rsidP="00D41D5B">
      <w:pPr>
        <w:rPr>
          <w:rFonts w:cs="Times New Roman"/>
          <w:szCs w:val="28"/>
        </w:rPr>
      </w:pPr>
    </w:p>
    <w:p w:rsidR="00626DEC" w:rsidRDefault="00D41D5B" w:rsidP="00D41D5B">
      <w:pPr>
        <w:tabs>
          <w:tab w:val="left" w:pos="3732"/>
        </w:tabs>
      </w:pPr>
      <w:r>
        <w:rPr>
          <w:rFonts w:cs="Times New Roman"/>
          <w:szCs w:val="28"/>
        </w:rPr>
        <w:tab/>
      </w: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45" w:rsidRDefault="00094F45" w:rsidP="001817D8">
      <w:r>
        <w:separator/>
      </w:r>
    </w:p>
  </w:endnote>
  <w:endnote w:type="continuationSeparator" w:id="0">
    <w:p w:rsidR="00094F45" w:rsidRDefault="00094F45" w:rsidP="0018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45" w:rsidRDefault="00094F45" w:rsidP="001817D8">
      <w:r>
        <w:separator/>
      </w:r>
    </w:p>
  </w:footnote>
  <w:footnote w:type="continuationSeparator" w:id="0">
    <w:p w:rsidR="00094F45" w:rsidRDefault="00094F45" w:rsidP="0018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0"/>
    <w:multiLevelType w:val="hybridMultilevel"/>
    <w:tmpl w:val="B3123620"/>
    <w:lvl w:ilvl="0" w:tplc="B846C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2F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6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0B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67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A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0C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E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777D0"/>
    <w:multiLevelType w:val="hybridMultilevel"/>
    <w:tmpl w:val="4B149214"/>
    <w:lvl w:ilvl="0" w:tplc="B27A76F8">
      <w:start w:val="1"/>
      <w:numFmt w:val="bullet"/>
      <w:lvlText w:val="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09AB1365"/>
    <w:multiLevelType w:val="hybridMultilevel"/>
    <w:tmpl w:val="7F96054A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73B4B"/>
    <w:multiLevelType w:val="hybridMultilevel"/>
    <w:tmpl w:val="FAD45F74"/>
    <w:lvl w:ilvl="0" w:tplc="BFAA60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746D8"/>
    <w:multiLevelType w:val="hybridMultilevel"/>
    <w:tmpl w:val="29948E5C"/>
    <w:lvl w:ilvl="0" w:tplc="5B00A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40275"/>
    <w:multiLevelType w:val="hybridMultilevel"/>
    <w:tmpl w:val="A022E4B0"/>
    <w:lvl w:ilvl="0" w:tplc="D86A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27F74"/>
    <w:multiLevelType w:val="hybridMultilevel"/>
    <w:tmpl w:val="5C9C3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6302"/>
    <w:multiLevelType w:val="hybridMultilevel"/>
    <w:tmpl w:val="44F01E9E"/>
    <w:lvl w:ilvl="0" w:tplc="5B00A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A6AA5"/>
    <w:multiLevelType w:val="singleLevel"/>
    <w:tmpl w:val="10561BEE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1E234ABA"/>
    <w:multiLevelType w:val="hybridMultilevel"/>
    <w:tmpl w:val="0DBAD3FE"/>
    <w:lvl w:ilvl="0" w:tplc="041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0">
    <w:nsid w:val="1FFD60C0"/>
    <w:multiLevelType w:val="hybridMultilevel"/>
    <w:tmpl w:val="91AC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51C1D"/>
    <w:multiLevelType w:val="hybridMultilevel"/>
    <w:tmpl w:val="E9BC5BFE"/>
    <w:lvl w:ilvl="0" w:tplc="5B00A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66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ED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60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F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04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2D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C3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A4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55667"/>
    <w:multiLevelType w:val="hybridMultilevel"/>
    <w:tmpl w:val="FAEA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63D37"/>
    <w:multiLevelType w:val="hybridMultilevel"/>
    <w:tmpl w:val="2FDA2328"/>
    <w:lvl w:ilvl="0" w:tplc="B27A76F8">
      <w:start w:val="1"/>
      <w:numFmt w:val="bullet"/>
      <w:lvlText w:val="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29612C82"/>
    <w:multiLevelType w:val="hybridMultilevel"/>
    <w:tmpl w:val="62DE3C0C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C4C50"/>
    <w:multiLevelType w:val="hybridMultilevel"/>
    <w:tmpl w:val="A3A0E3E2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361338"/>
    <w:multiLevelType w:val="hybridMultilevel"/>
    <w:tmpl w:val="1C1A6BC2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E53C0"/>
    <w:multiLevelType w:val="hybridMultilevel"/>
    <w:tmpl w:val="8C18ED9E"/>
    <w:lvl w:ilvl="0" w:tplc="BC7090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7B00B9"/>
    <w:multiLevelType w:val="hybridMultilevel"/>
    <w:tmpl w:val="B29A3076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00204"/>
    <w:multiLevelType w:val="hybridMultilevel"/>
    <w:tmpl w:val="F86A7C40"/>
    <w:lvl w:ilvl="0" w:tplc="BFAA60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42E15"/>
    <w:multiLevelType w:val="hybridMultilevel"/>
    <w:tmpl w:val="0CB4B6DA"/>
    <w:lvl w:ilvl="0" w:tplc="B27A76F8">
      <w:start w:val="1"/>
      <w:numFmt w:val="bullet"/>
      <w:lvlText w:val="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4B442D5D"/>
    <w:multiLevelType w:val="hybridMultilevel"/>
    <w:tmpl w:val="F3AA814E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6A17CF"/>
    <w:multiLevelType w:val="hybridMultilevel"/>
    <w:tmpl w:val="05689F68"/>
    <w:lvl w:ilvl="0" w:tplc="D8D28E6A">
      <w:start w:val="3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50ECC"/>
    <w:multiLevelType w:val="hybridMultilevel"/>
    <w:tmpl w:val="27681EAE"/>
    <w:lvl w:ilvl="0" w:tplc="7F64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46BC8"/>
    <w:multiLevelType w:val="hybridMultilevel"/>
    <w:tmpl w:val="4870496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294FE8"/>
    <w:multiLevelType w:val="hybridMultilevel"/>
    <w:tmpl w:val="FE2C91D8"/>
    <w:lvl w:ilvl="0" w:tplc="1152E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F655A"/>
    <w:multiLevelType w:val="hybridMultilevel"/>
    <w:tmpl w:val="B5E0CAA0"/>
    <w:lvl w:ilvl="0" w:tplc="FE82757C">
      <w:start w:val="1"/>
      <w:numFmt w:val="decimal"/>
      <w:lvlText w:val="%1."/>
      <w:lvlJc w:val="left"/>
      <w:pPr>
        <w:tabs>
          <w:tab w:val="num" w:pos="1101"/>
        </w:tabs>
        <w:ind w:left="0" w:firstLine="74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>
    <w:nsid w:val="580D234B"/>
    <w:multiLevelType w:val="hybridMultilevel"/>
    <w:tmpl w:val="7AD4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5610"/>
    <w:multiLevelType w:val="hybridMultilevel"/>
    <w:tmpl w:val="CC96335E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3A79A9"/>
    <w:multiLevelType w:val="hybridMultilevel"/>
    <w:tmpl w:val="11868AC8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33DA1"/>
    <w:multiLevelType w:val="hybridMultilevel"/>
    <w:tmpl w:val="02E67CE2"/>
    <w:lvl w:ilvl="0" w:tplc="4EEE7432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69B22B2E"/>
    <w:multiLevelType w:val="hybridMultilevel"/>
    <w:tmpl w:val="899CBC70"/>
    <w:lvl w:ilvl="0" w:tplc="B1F6B1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8D2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9E8E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8C9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0A1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6A42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048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01E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18D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C5C5395"/>
    <w:multiLevelType w:val="hybridMultilevel"/>
    <w:tmpl w:val="D6503F12"/>
    <w:lvl w:ilvl="0" w:tplc="E1923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934F7"/>
    <w:multiLevelType w:val="hybridMultilevel"/>
    <w:tmpl w:val="DEF0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836A2"/>
    <w:multiLevelType w:val="hybridMultilevel"/>
    <w:tmpl w:val="31C0E89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933C5C"/>
    <w:multiLevelType w:val="hybridMultilevel"/>
    <w:tmpl w:val="8D545BF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B0F4F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CAB0962"/>
    <w:multiLevelType w:val="hybridMultilevel"/>
    <w:tmpl w:val="AB7EA176"/>
    <w:lvl w:ilvl="0" w:tplc="D13430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9"/>
  </w:num>
  <w:num w:numId="5">
    <w:abstractNumId w:val="26"/>
  </w:num>
  <w:num w:numId="6">
    <w:abstractNumId w:val="8"/>
  </w:num>
  <w:num w:numId="7">
    <w:abstractNumId w:val="37"/>
  </w:num>
  <w:num w:numId="8">
    <w:abstractNumId w:val="7"/>
  </w:num>
  <w:num w:numId="9">
    <w:abstractNumId w:val="20"/>
  </w:num>
  <w:num w:numId="10">
    <w:abstractNumId w:val="13"/>
  </w:num>
  <w:num w:numId="11">
    <w:abstractNumId w:val="27"/>
  </w:num>
  <w:num w:numId="12">
    <w:abstractNumId w:val="32"/>
  </w:num>
  <w:num w:numId="13">
    <w:abstractNumId w:val="19"/>
  </w:num>
  <w:num w:numId="14">
    <w:abstractNumId w:val="2"/>
  </w:num>
  <w:num w:numId="15">
    <w:abstractNumId w:val="18"/>
  </w:num>
  <w:num w:numId="16">
    <w:abstractNumId w:val="4"/>
  </w:num>
  <w:num w:numId="17">
    <w:abstractNumId w:val="3"/>
  </w:num>
  <w:num w:numId="18">
    <w:abstractNumId w:val="12"/>
  </w:num>
  <w:num w:numId="19">
    <w:abstractNumId w:val="28"/>
  </w:num>
  <w:num w:numId="20">
    <w:abstractNumId w:val="14"/>
  </w:num>
  <w:num w:numId="21">
    <w:abstractNumId w:val="1"/>
  </w:num>
  <w:num w:numId="22">
    <w:abstractNumId w:val="34"/>
  </w:num>
  <w:num w:numId="23">
    <w:abstractNumId w:val="21"/>
  </w:num>
  <w:num w:numId="24">
    <w:abstractNumId w:val="35"/>
  </w:num>
  <w:num w:numId="25">
    <w:abstractNumId w:val="30"/>
  </w:num>
  <w:num w:numId="26">
    <w:abstractNumId w:val="10"/>
  </w:num>
  <w:num w:numId="27">
    <w:abstractNumId w:val="6"/>
  </w:num>
  <w:num w:numId="28">
    <w:abstractNumId w:val="29"/>
  </w:num>
  <w:num w:numId="29">
    <w:abstractNumId w:val="33"/>
  </w:num>
  <w:num w:numId="30">
    <w:abstractNumId w:val="16"/>
  </w:num>
  <w:num w:numId="31">
    <w:abstractNumId w:val="15"/>
  </w:num>
  <w:num w:numId="32">
    <w:abstractNumId w:val="24"/>
  </w:num>
  <w:num w:numId="33">
    <w:abstractNumId w:val="23"/>
  </w:num>
  <w:num w:numId="34">
    <w:abstractNumId w:val="17"/>
  </w:num>
  <w:num w:numId="35">
    <w:abstractNumId w:val="11"/>
  </w:num>
  <w:num w:numId="36">
    <w:abstractNumId w:val="0"/>
  </w:num>
  <w:num w:numId="37">
    <w:abstractNumId w:val="31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8"/>
    <w:rsid w:val="00094F45"/>
    <w:rsid w:val="001817D8"/>
    <w:rsid w:val="001F2512"/>
    <w:rsid w:val="002C76B4"/>
    <w:rsid w:val="00317981"/>
    <w:rsid w:val="00364BB6"/>
    <w:rsid w:val="003C51E8"/>
    <w:rsid w:val="003E671D"/>
    <w:rsid w:val="0059723E"/>
    <w:rsid w:val="005B4C5F"/>
    <w:rsid w:val="00626DEC"/>
    <w:rsid w:val="006627C7"/>
    <w:rsid w:val="006C6C9B"/>
    <w:rsid w:val="00767115"/>
    <w:rsid w:val="00772839"/>
    <w:rsid w:val="007A0328"/>
    <w:rsid w:val="00805B75"/>
    <w:rsid w:val="00836D0F"/>
    <w:rsid w:val="00866726"/>
    <w:rsid w:val="0089077E"/>
    <w:rsid w:val="00934997"/>
    <w:rsid w:val="00A16CF8"/>
    <w:rsid w:val="00D41D5B"/>
    <w:rsid w:val="00D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817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7D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7D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1817D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7D8"/>
    <w:rPr>
      <w:rFonts w:eastAsia="Times New Roman" w:cs="Arial"/>
      <w:szCs w:val="22"/>
      <w:lang w:eastAsia="ru-RU"/>
    </w:rPr>
  </w:style>
  <w:style w:type="paragraph" w:styleId="a9">
    <w:name w:val="footer"/>
    <w:basedOn w:val="a"/>
    <w:link w:val="aa"/>
    <w:unhideWhenUsed/>
    <w:rsid w:val="0018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17D8"/>
    <w:rPr>
      <w:rFonts w:eastAsia="Times New Roman" w:cs="Arial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817D8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7D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7D8"/>
    <w:rPr>
      <w:rFonts w:ascii="Cambria" w:eastAsia="Times New Roman" w:hAnsi="Cambria"/>
      <w:b/>
      <w:bCs/>
      <w:i/>
      <w:iCs/>
      <w:color w:val="4F81BD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817D8"/>
    <w:rPr>
      <w:rFonts w:eastAsia="Times New Roman"/>
      <w:b/>
      <w:bCs/>
      <w:szCs w:val="22"/>
      <w:lang w:eastAsia="ru-RU"/>
    </w:rPr>
  </w:style>
  <w:style w:type="paragraph" w:customStyle="1" w:styleId="ab">
    <w:name w:val="Основной шрифт абзаца Знак"/>
    <w:aliases w:val=" Знак Знак"/>
    <w:basedOn w:val="a"/>
    <w:rsid w:val="001817D8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1817D8"/>
    <w:pPr>
      <w:widowControl/>
      <w:autoSpaceDE/>
      <w:autoSpaceDN/>
      <w:adjustRightInd/>
      <w:ind w:firstLine="0"/>
      <w:jc w:val="center"/>
    </w:pPr>
    <w:rPr>
      <w:rFonts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1817D8"/>
    <w:rPr>
      <w:rFonts w:eastAsia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17D8"/>
    <w:pPr>
      <w:widowControl/>
      <w:autoSpaceDE/>
      <w:autoSpaceDN/>
      <w:adjustRightInd/>
      <w:ind w:firstLine="0"/>
      <w:jc w:val="left"/>
    </w:pPr>
    <w:rPr>
      <w:rFonts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1817D8"/>
    <w:rPr>
      <w:rFonts w:eastAsia="Times New Roman"/>
      <w:b/>
      <w:bCs/>
      <w:sz w:val="32"/>
      <w:szCs w:val="24"/>
      <w:lang w:eastAsia="ru-RU"/>
    </w:rPr>
  </w:style>
  <w:style w:type="character" w:styleId="ae">
    <w:name w:val="page number"/>
    <w:basedOn w:val="a0"/>
    <w:rsid w:val="001817D8"/>
  </w:style>
  <w:style w:type="paragraph" w:styleId="3">
    <w:name w:val="Body Text Indent 3"/>
    <w:basedOn w:val="a"/>
    <w:link w:val="30"/>
    <w:rsid w:val="001817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17D8"/>
    <w:rPr>
      <w:rFonts w:eastAsia="Times New Roman" w:cs="Arial"/>
      <w:sz w:val="16"/>
      <w:szCs w:val="16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817D8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817D8"/>
    <w:pPr>
      <w:spacing w:line="360" w:lineRule="auto"/>
      <w:ind w:firstLine="0"/>
      <w:jc w:val="left"/>
    </w:pPr>
    <w:rPr>
      <w:b/>
    </w:rPr>
  </w:style>
  <w:style w:type="paragraph" w:customStyle="1" w:styleId="13">
    <w:name w:val="Стиль1"/>
    <w:basedOn w:val="a"/>
    <w:qFormat/>
    <w:rsid w:val="001817D8"/>
    <w:pPr>
      <w:ind w:left="720" w:firstLine="0"/>
    </w:pPr>
  </w:style>
  <w:style w:type="character" w:styleId="af1">
    <w:name w:val="Hyperlink"/>
    <w:uiPriority w:val="99"/>
    <w:unhideWhenUsed/>
    <w:rsid w:val="001817D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817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817D8"/>
    <w:rPr>
      <w:rFonts w:eastAsia="Times New Roman" w:cs="Arial"/>
      <w:szCs w:val="22"/>
      <w:lang w:eastAsia="ru-RU"/>
    </w:rPr>
  </w:style>
  <w:style w:type="character" w:customStyle="1" w:styleId="af4">
    <w:name w:val="Текст Знак"/>
    <w:link w:val="af5"/>
    <w:semiHidden/>
    <w:rsid w:val="001817D8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rsid w:val="001817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1817D8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f6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Текст концевой сноски Знак"/>
    <w:link w:val="af8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817D8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817D8"/>
    <w:pPr>
      <w:spacing w:after="100"/>
      <w:ind w:left="280"/>
    </w:pPr>
  </w:style>
  <w:style w:type="table" w:customStyle="1" w:styleId="16">
    <w:name w:val="Сетка таблицы1"/>
    <w:basedOn w:val="a1"/>
    <w:next w:val="a6"/>
    <w:rsid w:val="001817D8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unhideWhenUsed/>
    <w:rsid w:val="001817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17D8"/>
    <w:rPr>
      <w:rFonts w:eastAsia="Times New Roman" w:cs="Arial"/>
      <w:sz w:val="16"/>
      <w:szCs w:val="16"/>
      <w:lang w:eastAsia="ru-RU"/>
    </w:rPr>
  </w:style>
  <w:style w:type="character" w:styleId="af9">
    <w:name w:val="FollowedHyperlink"/>
    <w:uiPriority w:val="99"/>
    <w:semiHidden/>
    <w:unhideWhenUsed/>
    <w:rsid w:val="001817D8"/>
    <w:rPr>
      <w:color w:val="800080"/>
      <w:u w:val="single"/>
    </w:rPr>
  </w:style>
  <w:style w:type="paragraph" w:customStyle="1" w:styleId="afa">
    <w:name w:val=" 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817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1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1817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817D8"/>
    <w:rPr>
      <w:rFonts w:eastAsia="Times New Roman" w:cs="Arial"/>
      <w:szCs w:val="22"/>
      <w:lang w:eastAsia="ru-RU"/>
    </w:rPr>
  </w:style>
  <w:style w:type="paragraph" w:styleId="afe">
    <w:name w:val="No Spacing"/>
    <w:link w:val="aff"/>
    <w:uiPriority w:val="1"/>
    <w:qFormat/>
    <w:rsid w:val="001817D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1817D8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1817D8"/>
    <w:pPr>
      <w:spacing w:line="319" w:lineRule="exact"/>
      <w:ind w:firstLine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7D8"/>
  </w:style>
  <w:style w:type="character" w:styleId="aff0">
    <w:name w:val="Strong"/>
    <w:qFormat/>
    <w:rsid w:val="001817D8"/>
    <w:rPr>
      <w:rFonts w:cs="Times New Roman"/>
      <w:b/>
      <w:bCs/>
    </w:rPr>
  </w:style>
  <w:style w:type="table" w:customStyle="1" w:styleId="110">
    <w:name w:val="Сетка таблицы11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817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7D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7D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1817D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7D8"/>
    <w:rPr>
      <w:rFonts w:eastAsia="Times New Roman" w:cs="Arial"/>
      <w:szCs w:val="22"/>
      <w:lang w:eastAsia="ru-RU"/>
    </w:rPr>
  </w:style>
  <w:style w:type="paragraph" w:styleId="a9">
    <w:name w:val="footer"/>
    <w:basedOn w:val="a"/>
    <w:link w:val="aa"/>
    <w:unhideWhenUsed/>
    <w:rsid w:val="0018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17D8"/>
    <w:rPr>
      <w:rFonts w:eastAsia="Times New Roman" w:cs="Arial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817D8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7D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7D8"/>
    <w:rPr>
      <w:rFonts w:ascii="Cambria" w:eastAsia="Times New Roman" w:hAnsi="Cambria"/>
      <w:b/>
      <w:bCs/>
      <w:i/>
      <w:iCs/>
      <w:color w:val="4F81BD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817D8"/>
    <w:rPr>
      <w:rFonts w:eastAsia="Times New Roman"/>
      <w:b/>
      <w:bCs/>
      <w:szCs w:val="22"/>
      <w:lang w:eastAsia="ru-RU"/>
    </w:rPr>
  </w:style>
  <w:style w:type="paragraph" w:customStyle="1" w:styleId="ab">
    <w:name w:val="Основной шрифт абзаца Знак"/>
    <w:aliases w:val=" Знак Знак"/>
    <w:basedOn w:val="a"/>
    <w:rsid w:val="001817D8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1817D8"/>
    <w:pPr>
      <w:widowControl/>
      <w:autoSpaceDE/>
      <w:autoSpaceDN/>
      <w:adjustRightInd/>
      <w:ind w:firstLine="0"/>
      <w:jc w:val="center"/>
    </w:pPr>
    <w:rPr>
      <w:rFonts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1817D8"/>
    <w:rPr>
      <w:rFonts w:eastAsia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17D8"/>
    <w:pPr>
      <w:widowControl/>
      <w:autoSpaceDE/>
      <w:autoSpaceDN/>
      <w:adjustRightInd/>
      <w:ind w:firstLine="0"/>
      <w:jc w:val="left"/>
    </w:pPr>
    <w:rPr>
      <w:rFonts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1817D8"/>
    <w:rPr>
      <w:rFonts w:eastAsia="Times New Roman"/>
      <w:b/>
      <w:bCs/>
      <w:sz w:val="32"/>
      <w:szCs w:val="24"/>
      <w:lang w:eastAsia="ru-RU"/>
    </w:rPr>
  </w:style>
  <w:style w:type="character" w:styleId="ae">
    <w:name w:val="page number"/>
    <w:basedOn w:val="a0"/>
    <w:rsid w:val="001817D8"/>
  </w:style>
  <w:style w:type="paragraph" w:styleId="3">
    <w:name w:val="Body Text Indent 3"/>
    <w:basedOn w:val="a"/>
    <w:link w:val="30"/>
    <w:rsid w:val="001817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17D8"/>
    <w:rPr>
      <w:rFonts w:eastAsia="Times New Roman" w:cs="Arial"/>
      <w:sz w:val="16"/>
      <w:szCs w:val="16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817D8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817D8"/>
    <w:pPr>
      <w:spacing w:line="360" w:lineRule="auto"/>
      <w:ind w:firstLine="0"/>
      <w:jc w:val="left"/>
    </w:pPr>
    <w:rPr>
      <w:b/>
    </w:rPr>
  </w:style>
  <w:style w:type="paragraph" w:customStyle="1" w:styleId="13">
    <w:name w:val="Стиль1"/>
    <w:basedOn w:val="a"/>
    <w:qFormat/>
    <w:rsid w:val="001817D8"/>
    <w:pPr>
      <w:ind w:left="720" w:firstLine="0"/>
    </w:pPr>
  </w:style>
  <w:style w:type="character" w:styleId="af1">
    <w:name w:val="Hyperlink"/>
    <w:uiPriority w:val="99"/>
    <w:unhideWhenUsed/>
    <w:rsid w:val="001817D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817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817D8"/>
    <w:rPr>
      <w:rFonts w:eastAsia="Times New Roman" w:cs="Arial"/>
      <w:szCs w:val="22"/>
      <w:lang w:eastAsia="ru-RU"/>
    </w:rPr>
  </w:style>
  <w:style w:type="character" w:customStyle="1" w:styleId="af4">
    <w:name w:val="Текст Знак"/>
    <w:link w:val="af5"/>
    <w:semiHidden/>
    <w:rsid w:val="001817D8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rsid w:val="001817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1817D8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f6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Текст концевой сноски Знак"/>
    <w:link w:val="af8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817D8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817D8"/>
    <w:pPr>
      <w:spacing w:after="100"/>
      <w:ind w:left="280"/>
    </w:pPr>
  </w:style>
  <w:style w:type="table" w:customStyle="1" w:styleId="16">
    <w:name w:val="Сетка таблицы1"/>
    <w:basedOn w:val="a1"/>
    <w:next w:val="a6"/>
    <w:rsid w:val="001817D8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unhideWhenUsed/>
    <w:rsid w:val="001817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17D8"/>
    <w:rPr>
      <w:rFonts w:eastAsia="Times New Roman" w:cs="Arial"/>
      <w:sz w:val="16"/>
      <w:szCs w:val="16"/>
      <w:lang w:eastAsia="ru-RU"/>
    </w:rPr>
  </w:style>
  <w:style w:type="character" w:styleId="af9">
    <w:name w:val="FollowedHyperlink"/>
    <w:uiPriority w:val="99"/>
    <w:semiHidden/>
    <w:unhideWhenUsed/>
    <w:rsid w:val="001817D8"/>
    <w:rPr>
      <w:color w:val="800080"/>
      <w:u w:val="single"/>
    </w:rPr>
  </w:style>
  <w:style w:type="paragraph" w:customStyle="1" w:styleId="afa">
    <w:name w:val=" 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817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1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1817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817D8"/>
    <w:rPr>
      <w:rFonts w:eastAsia="Times New Roman" w:cs="Arial"/>
      <w:szCs w:val="22"/>
      <w:lang w:eastAsia="ru-RU"/>
    </w:rPr>
  </w:style>
  <w:style w:type="paragraph" w:styleId="afe">
    <w:name w:val="No Spacing"/>
    <w:link w:val="aff"/>
    <w:uiPriority w:val="1"/>
    <w:qFormat/>
    <w:rsid w:val="001817D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1817D8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1817D8"/>
    <w:pPr>
      <w:spacing w:line="319" w:lineRule="exact"/>
      <w:ind w:firstLine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7D8"/>
  </w:style>
  <w:style w:type="character" w:styleId="aff0">
    <w:name w:val="Strong"/>
    <w:qFormat/>
    <w:rsid w:val="001817D8"/>
    <w:rPr>
      <w:rFonts w:cs="Times New Roman"/>
      <w:b/>
      <w:bCs/>
    </w:rPr>
  </w:style>
  <w:style w:type="table" w:customStyle="1" w:styleId="110">
    <w:name w:val="Сетка таблицы11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://heraldicum.ru/russia/subjects/towns/images/kunasak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2019-06-14T03:23:00Z</cp:lastPrinted>
  <dcterms:created xsi:type="dcterms:W3CDTF">2019-06-14T03:23:00Z</dcterms:created>
  <dcterms:modified xsi:type="dcterms:W3CDTF">2019-06-17T06:12:00Z</dcterms:modified>
</cp:coreProperties>
</file>