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E01" w:rsidRDefault="004D1593">
      <w:pPr>
        <w:pStyle w:val="1"/>
        <w:spacing w:before="66"/>
        <w:ind w:left="406"/>
        <w:jc w:val="center"/>
      </w:pPr>
      <w:r>
        <w:t>Общество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</w:p>
    <w:p w:rsidR="00CA4E01" w:rsidRDefault="004D1593">
      <w:pPr>
        <w:spacing w:before="6"/>
        <w:ind w:left="410"/>
        <w:jc w:val="center"/>
        <w:rPr>
          <w:b/>
          <w:sz w:val="28"/>
        </w:rPr>
      </w:pPr>
      <w:r>
        <w:rPr>
          <w:b/>
          <w:sz w:val="28"/>
        </w:rPr>
        <w:t>«Управление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архитектурных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исследований»</w:t>
      </w:r>
    </w:p>
    <w:p w:rsidR="00CA4E01" w:rsidRDefault="004D1593">
      <w:pPr>
        <w:spacing w:before="3"/>
        <w:ind w:left="408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454080,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Челябинск,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ул.Энтузиастов,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оф.505.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ОГРН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1087453000227,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ИНН/КПП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7453191275/745301001</w:t>
      </w: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rPr>
          <w:rFonts w:ascii="Calibri"/>
          <w:sz w:val="20"/>
        </w:rPr>
      </w:pPr>
    </w:p>
    <w:p w:rsidR="00CA4E01" w:rsidRDefault="00CA4E01">
      <w:pPr>
        <w:pStyle w:val="a3"/>
        <w:spacing w:before="10"/>
        <w:rPr>
          <w:rFonts w:ascii="Calibri"/>
          <w:sz w:val="24"/>
        </w:rPr>
      </w:pPr>
    </w:p>
    <w:p w:rsidR="00CA4E01" w:rsidRDefault="004D1593">
      <w:pPr>
        <w:pStyle w:val="a4"/>
        <w:ind w:left="2549" w:right="2140"/>
      </w:pPr>
      <w:r>
        <w:t>Правила землепользования и застройки</w:t>
      </w:r>
      <w:r>
        <w:rPr>
          <w:spacing w:val="-77"/>
        </w:rPr>
        <w:t xml:space="preserve"> </w:t>
      </w:r>
      <w:r w:rsidR="00D6394D">
        <w:t>Усть-Багарякское</w:t>
      </w:r>
      <w:r>
        <w:rPr>
          <w:spacing w:val="-1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</w:p>
    <w:p w:rsidR="00CA4E01" w:rsidRDefault="004D1593">
      <w:pPr>
        <w:pStyle w:val="a4"/>
        <w:spacing w:before="1" w:line="720" w:lineRule="auto"/>
      </w:pPr>
      <w:r>
        <w:t>Кунашакского муниципального района Челябинской области</w:t>
      </w:r>
      <w:r>
        <w:rPr>
          <w:spacing w:val="-7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ЗАСТРОЙКИ</w:t>
      </w:r>
    </w:p>
    <w:p w:rsidR="00CA4E01" w:rsidRDefault="004D1593">
      <w:pPr>
        <w:spacing w:line="360" w:lineRule="auto"/>
        <w:ind w:left="3543" w:right="2235" w:firstLine="1454"/>
        <w:rPr>
          <w:b/>
          <w:sz w:val="28"/>
        </w:rPr>
      </w:pPr>
      <w:r>
        <w:rPr>
          <w:b/>
          <w:sz w:val="28"/>
        </w:rPr>
        <w:t>Раздел III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Градостроительные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регламенты</w:t>
      </w:r>
    </w:p>
    <w:p w:rsidR="00CA4E01" w:rsidRDefault="00CA4E01">
      <w:pPr>
        <w:pStyle w:val="a3"/>
        <w:spacing w:before="6"/>
        <w:rPr>
          <w:b/>
          <w:sz w:val="39"/>
        </w:rPr>
      </w:pPr>
    </w:p>
    <w:p w:rsidR="00CA4E01" w:rsidRDefault="004D1593">
      <w:pPr>
        <w:ind w:left="408"/>
        <w:jc w:val="center"/>
        <w:rPr>
          <w:sz w:val="20"/>
        </w:rPr>
      </w:pPr>
      <w:r>
        <w:rPr>
          <w:sz w:val="20"/>
        </w:rPr>
        <w:t>ПЗЗ</w:t>
      </w:r>
    </w:p>
    <w:p w:rsidR="00CA4E01" w:rsidRDefault="00CA4E01">
      <w:pPr>
        <w:pStyle w:val="a3"/>
      </w:pPr>
    </w:p>
    <w:p w:rsidR="00CA4E01" w:rsidRDefault="00CA4E01">
      <w:pPr>
        <w:pStyle w:val="a3"/>
      </w:pPr>
    </w:p>
    <w:p w:rsidR="00CA4E01" w:rsidRDefault="00CA4E01">
      <w:pPr>
        <w:pStyle w:val="a3"/>
      </w:pPr>
    </w:p>
    <w:p w:rsidR="00CA4E01" w:rsidRDefault="00CA4E01">
      <w:pPr>
        <w:pStyle w:val="a3"/>
      </w:pPr>
    </w:p>
    <w:p w:rsidR="00CA4E01" w:rsidRDefault="00CA4E01">
      <w:pPr>
        <w:pStyle w:val="a3"/>
      </w:pPr>
    </w:p>
    <w:p w:rsidR="00CA4E01" w:rsidRDefault="00CA4E01">
      <w:pPr>
        <w:pStyle w:val="a3"/>
      </w:pPr>
    </w:p>
    <w:p w:rsidR="00CA4E01" w:rsidRDefault="00CA4E01">
      <w:pPr>
        <w:pStyle w:val="a3"/>
        <w:spacing w:before="10"/>
        <w:rPr>
          <w:sz w:val="19"/>
        </w:rPr>
      </w:pPr>
    </w:p>
    <w:p w:rsidR="00CA4E01" w:rsidRDefault="004D1593">
      <w:pPr>
        <w:pStyle w:val="1"/>
        <w:tabs>
          <w:tab w:val="left" w:pos="8532"/>
        </w:tabs>
        <w:ind w:left="311"/>
        <w:jc w:val="center"/>
      </w:pPr>
      <w:r>
        <w:t>Директор</w:t>
      </w:r>
      <w:r>
        <w:rPr>
          <w:spacing w:val="-3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«Управление</w:t>
      </w:r>
      <w:r>
        <w:rPr>
          <w:spacing w:val="-1"/>
        </w:rPr>
        <w:t xml:space="preserve"> </w:t>
      </w:r>
      <w:r>
        <w:t>архитектурных исследований»</w:t>
      </w:r>
      <w:r>
        <w:tab/>
        <w:t>М.В.Васенев</w:t>
      </w: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rPr>
          <w:sz w:val="26"/>
        </w:rPr>
      </w:pPr>
    </w:p>
    <w:p w:rsidR="00CA4E01" w:rsidRDefault="00CA4E01">
      <w:pPr>
        <w:pStyle w:val="a3"/>
        <w:spacing w:before="4"/>
        <w:rPr>
          <w:sz w:val="33"/>
        </w:rPr>
      </w:pPr>
    </w:p>
    <w:p w:rsidR="00CA4E01" w:rsidRDefault="004D1593">
      <w:pPr>
        <w:pStyle w:val="a3"/>
        <w:ind w:left="1257"/>
        <w:jc w:val="center"/>
      </w:pPr>
      <w:r>
        <w:t>2022 г.</w:t>
      </w:r>
    </w:p>
    <w:p w:rsidR="00CA4E01" w:rsidRDefault="00CA4E01">
      <w:pPr>
        <w:jc w:val="center"/>
        <w:sectPr w:rsidR="00CA4E01">
          <w:type w:val="continuous"/>
          <w:pgSz w:w="11910" w:h="16840"/>
          <w:pgMar w:top="1040" w:right="600" w:bottom="280" w:left="760" w:header="720" w:footer="720" w:gutter="0"/>
          <w:cols w:space="720"/>
        </w:sectPr>
      </w:pPr>
    </w:p>
    <w:p w:rsidR="00CA4E01" w:rsidRDefault="00CA4E01">
      <w:pPr>
        <w:pStyle w:val="a3"/>
        <w:rPr>
          <w:sz w:val="20"/>
        </w:rPr>
      </w:pPr>
    </w:p>
    <w:p w:rsidR="00CA4E01" w:rsidRDefault="00CA4E01">
      <w:pPr>
        <w:pStyle w:val="a3"/>
        <w:spacing w:before="3"/>
      </w:pPr>
    </w:p>
    <w:p w:rsidR="00CA4E01" w:rsidRDefault="004D1593">
      <w:pPr>
        <w:ind w:left="403"/>
        <w:jc w:val="center"/>
        <w:rPr>
          <w:b/>
          <w:sz w:val="24"/>
        </w:rPr>
      </w:pPr>
      <w:r>
        <w:rPr>
          <w:b/>
          <w:sz w:val="24"/>
        </w:rPr>
        <w:t>СОСТАВ ПРОЕКТА</w:t>
      </w:r>
    </w:p>
    <w:p w:rsidR="00CA4E01" w:rsidRDefault="00CA4E01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226"/>
        <w:gridCol w:w="1419"/>
        <w:gridCol w:w="1395"/>
      </w:tblGrid>
      <w:tr w:rsidR="00CA4E01">
        <w:trPr>
          <w:trHeight w:val="275"/>
        </w:trPr>
        <w:tc>
          <w:tcPr>
            <w:tcW w:w="828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26" w:type="dxa"/>
          </w:tcPr>
          <w:p w:rsidR="00CA4E01" w:rsidRDefault="004D1593">
            <w:pPr>
              <w:pStyle w:val="TableParagraph"/>
              <w:spacing w:line="256" w:lineRule="exact"/>
              <w:ind w:left="896" w:right="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землепользования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застройки</w:t>
            </w:r>
          </w:p>
        </w:tc>
        <w:tc>
          <w:tcPr>
            <w:tcW w:w="1419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5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E01">
        <w:trPr>
          <w:trHeight w:val="275"/>
        </w:trPr>
        <w:tc>
          <w:tcPr>
            <w:tcW w:w="828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26" w:type="dxa"/>
          </w:tcPr>
          <w:p w:rsidR="00CA4E01" w:rsidRDefault="004D1593">
            <w:pPr>
              <w:pStyle w:val="TableParagraph"/>
              <w:spacing w:line="256" w:lineRule="exact"/>
              <w:ind w:left="1929"/>
              <w:rPr>
                <w:i/>
                <w:sz w:val="24"/>
              </w:rPr>
            </w:pP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</w:p>
        </w:tc>
        <w:tc>
          <w:tcPr>
            <w:tcW w:w="1419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5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E01">
        <w:trPr>
          <w:trHeight w:val="275"/>
        </w:trPr>
        <w:tc>
          <w:tcPr>
            <w:tcW w:w="828" w:type="dxa"/>
          </w:tcPr>
          <w:p w:rsidR="00CA4E01" w:rsidRDefault="004D1593">
            <w:pPr>
              <w:pStyle w:val="TableParagraph"/>
              <w:spacing w:line="256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26" w:type="dxa"/>
          </w:tcPr>
          <w:p w:rsidR="00CA4E01" w:rsidRDefault="004D159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Порядок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внесения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изменений</w:t>
            </w:r>
          </w:p>
        </w:tc>
        <w:tc>
          <w:tcPr>
            <w:tcW w:w="1419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5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E01">
        <w:trPr>
          <w:trHeight w:val="275"/>
        </w:trPr>
        <w:tc>
          <w:tcPr>
            <w:tcW w:w="828" w:type="dxa"/>
          </w:tcPr>
          <w:p w:rsidR="00CA4E01" w:rsidRDefault="004D1593">
            <w:pPr>
              <w:pStyle w:val="TableParagraph"/>
              <w:spacing w:line="256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226" w:type="dxa"/>
          </w:tcPr>
          <w:p w:rsidR="00CA4E01" w:rsidRDefault="004D159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Градостроительные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регламенты</w:t>
            </w:r>
          </w:p>
        </w:tc>
        <w:tc>
          <w:tcPr>
            <w:tcW w:w="1419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5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E01">
        <w:trPr>
          <w:trHeight w:val="275"/>
        </w:trPr>
        <w:tc>
          <w:tcPr>
            <w:tcW w:w="828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26" w:type="dxa"/>
          </w:tcPr>
          <w:p w:rsidR="00CA4E01" w:rsidRDefault="004D1593">
            <w:pPr>
              <w:pStyle w:val="TableParagraph"/>
              <w:spacing w:line="256" w:lineRule="exact"/>
              <w:ind w:left="1823"/>
              <w:rPr>
                <w:i/>
                <w:sz w:val="24"/>
              </w:rPr>
            </w:pPr>
            <w:r>
              <w:rPr>
                <w:i/>
                <w:sz w:val="24"/>
              </w:rPr>
              <w:t>Графические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</w:p>
        </w:tc>
        <w:tc>
          <w:tcPr>
            <w:tcW w:w="1419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5" w:type="dxa"/>
          </w:tcPr>
          <w:p w:rsidR="00CA4E01" w:rsidRDefault="00CA4E01">
            <w:pPr>
              <w:pStyle w:val="TableParagraph"/>
              <w:ind w:left="0"/>
              <w:rPr>
                <w:sz w:val="20"/>
              </w:rPr>
            </w:pPr>
          </w:p>
        </w:tc>
      </w:tr>
      <w:tr w:rsidR="00CA4E01">
        <w:trPr>
          <w:trHeight w:val="277"/>
        </w:trPr>
        <w:tc>
          <w:tcPr>
            <w:tcW w:w="828" w:type="dxa"/>
          </w:tcPr>
          <w:p w:rsidR="00CA4E01" w:rsidRDefault="004D1593">
            <w:pPr>
              <w:pStyle w:val="TableParagraph"/>
              <w:spacing w:line="258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226" w:type="dxa"/>
          </w:tcPr>
          <w:p w:rsidR="00CA4E01" w:rsidRDefault="004D1593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Карта градостроительного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зонирования</w:t>
            </w:r>
          </w:p>
        </w:tc>
        <w:tc>
          <w:tcPr>
            <w:tcW w:w="1419" w:type="dxa"/>
          </w:tcPr>
          <w:p w:rsidR="00CA4E01" w:rsidRDefault="004D1593">
            <w:pPr>
              <w:pStyle w:val="TableParagraph"/>
              <w:spacing w:line="258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CA4E01" w:rsidRDefault="004D1593">
            <w:pPr>
              <w:pStyle w:val="TableParagraph"/>
              <w:spacing w:line="258" w:lineRule="exact"/>
              <w:ind w:left="301"/>
              <w:rPr>
                <w:sz w:val="24"/>
              </w:rPr>
            </w:pPr>
            <w:r>
              <w:rPr>
                <w:sz w:val="24"/>
              </w:rPr>
              <w:t>1:25000</w:t>
            </w:r>
          </w:p>
        </w:tc>
      </w:tr>
    </w:tbl>
    <w:p w:rsidR="00CA4E01" w:rsidRDefault="00CA4E01">
      <w:pPr>
        <w:spacing w:line="258" w:lineRule="exact"/>
        <w:rPr>
          <w:sz w:val="24"/>
        </w:rPr>
        <w:sectPr w:rsidR="00CA4E01">
          <w:headerReference w:type="default" r:id="rId7"/>
          <w:footerReference w:type="default" r:id="rId8"/>
          <w:pgSz w:w="11910" w:h="16840"/>
          <w:pgMar w:top="1100" w:right="600" w:bottom="640" w:left="760" w:header="422" w:footer="441" w:gutter="0"/>
          <w:pgNumType w:start="2"/>
          <w:cols w:space="720"/>
        </w:sectPr>
      </w:pPr>
    </w:p>
    <w:p w:rsidR="00CA4E01" w:rsidRDefault="00CA4E01">
      <w:pPr>
        <w:pStyle w:val="a3"/>
        <w:rPr>
          <w:b/>
          <w:sz w:val="20"/>
        </w:rPr>
      </w:pPr>
    </w:p>
    <w:p w:rsidR="00CA4E01" w:rsidRDefault="00CA4E01">
      <w:pPr>
        <w:pStyle w:val="a3"/>
        <w:rPr>
          <w:b/>
          <w:sz w:val="20"/>
        </w:rPr>
      </w:pPr>
    </w:p>
    <w:p w:rsidR="00CA4E01" w:rsidRDefault="004D1593">
      <w:pPr>
        <w:spacing w:before="209"/>
        <w:ind w:left="403"/>
        <w:jc w:val="center"/>
        <w:rPr>
          <w:b/>
          <w:sz w:val="24"/>
        </w:rPr>
      </w:pPr>
      <w:r>
        <w:rPr>
          <w:b/>
          <w:sz w:val="24"/>
        </w:rPr>
        <w:t>Запись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главного инженера</w:t>
      </w:r>
    </w:p>
    <w:p w:rsidR="00CA4E01" w:rsidRDefault="00CA4E01">
      <w:pPr>
        <w:pStyle w:val="a3"/>
        <w:spacing w:before="7"/>
        <w:rPr>
          <w:b/>
          <w:sz w:val="35"/>
        </w:rPr>
      </w:pPr>
    </w:p>
    <w:p w:rsidR="00CA4E01" w:rsidRDefault="004D1593">
      <w:pPr>
        <w:pStyle w:val="1"/>
        <w:spacing w:before="1"/>
        <w:ind w:left="658" w:right="246" w:firstLine="566"/>
        <w:jc w:val="both"/>
      </w:pPr>
      <w:r>
        <w:t>Настоящий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архитектурной деятельности и градостроительства, техническими регламентами 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нормами.</w:t>
      </w:r>
    </w:p>
    <w:p w:rsidR="00CA4E01" w:rsidRDefault="004D1593">
      <w:pPr>
        <w:ind w:left="658" w:right="243" w:firstLine="566"/>
        <w:jc w:val="both"/>
        <w:rPr>
          <w:sz w:val="24"/>
        </w:rPr>
      </w:pPr>
      <w:r>
        <w:rPr>
          <w:sz w:val="24"/>
        </w:rPr>
        <w:t>Генеральный план соответствует требованиям статьи 23 Градостроительного 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29.12.2004 г. № 190-ФЗ.</w:t>
      </w:r>
    </w:p>
    <w:p w:rsidR="00CA4E01" w:rsidRDefault="00CA4E01">
      <w:pPr>
        <w:pStyle w:val="a3"/>
        <w:rPr>
          <w:sz w:val="20"/>
        </w:rPr>
      </w:pPr>
    </w:p>
    <w:p w:rsidR="00CA4E01" w:rsidRDefault="00CA4E01">
      <w:pPr>
        <w:pStyle w:val="a3"/>
        <w:spacing w:before="2"/>
        <w:rPr>
          <w:sz w:val="20"/>
        </w:rPr>
      </w:pPr>
    </w:p>
    <w:p w:rsidR="00CA4E01" w:rsidRDefault="004D1593">
      <w:pPr>
        <w:pStyle w:val="1"/>
        <w:tabs>
          <w:tab w:val="left" w:pos="7197"/>
          <w:tab w:val="left" w:pos="7801"/>
        </w:tabs>
        <w:spacing w:before="90"/>
        <w:ind w:left="2335"/>
      </w:pPr>
      <w:r>
        <w:t>Главный</w:t>
      </w:r>
      <w:r>
        <w:rPr>
          <w:spacing w:val="-1"/>
        </w:rPr>
        <w:t xml:space="preserve"> </w:t>
      </w:r>
      <w:r>
        <w:t>инженер проекта</w:t>
      </w:r>
      <w:r>
        <w:rPr>
          <w:u w:val="single"/>
        </w:rPr>
        <w:tab/>
      </w:r>
      <w:r>
        <w:tab/>
        <w:t>М.В. Васенев</w:t>
      </w:r>
    </w:p>
    <w:p w:rsidR="00CA4E01" w:rsidRDefault="00CA4E01">
      <w:pPr>
        <w:pStyle w:val="a3"/>
        <w:rPr>
          <w:sz w:val="20"/>
        </w:rPr>
      </w:pPr>
    </w:p>
    <w:p w:rsidR="00CA4E01" w:rsidRDefault="00CA4E01">
      <w:pPr>
        <w:pStyle w:val="a3"/>
        <w:spacing w:before="7"/>
        <w:rPr>
          <w:sz w:val="20"/>
        </w:rPr>
      </w:pPr>
    </w:p>
    <w:p w:rsidR="00CA4E01" w:rsidRDefault="004D1593">
      <w:pPr>
        <w:spacing w:before="90"/>
        <w:ind w:left="409"/>
        <w:jc w:val="center"/>
        <w:rPr>
          <w:b/>
          <w:sz w:val="24"/>
        </w:rPr>
      </w:pPr>
      <w:r>
        <w:rPr>
          <w:b/>
          <w:sz w:val="24"/>
        </w:rPr>
        <w:t>Состав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</w:t>
      </w:r>
    </w:p>
    <w:p w:rsidR="00CA4E01" w:rsidRDefault="00CA4E01">
      <w:pPr>
        <w:pStyle w:val="a3"/>
        <w:spacing w:before="6"/>
        <w:rPr>
          <w:b/>
          <w:sz w:val="23"/>
        </w:rPr>
      </w:pPr>
    </w:p>
    <w:p w:rsidR="00CA4E01" w:rsidRDefault="004D1593">
      <w:pPr>
        <w:pStyle w:val="1"/>
        <w:tabs>
          <w:tab w:val="left" w:pos="6862"/>
        </w:tabs>
      </w:pPr>
      <w:r>
        <w:t>Директор</w:t>
      </w:r>
      <w:r>
        <w:rPr>
          <w:spacing w:val="-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«УАИ»</w:t>
      </w:r>
      <w:r>
        <w:tab/>
        <w:t>М.Васенев</w:t>
      </w:r>
    </w:p>
    <w:p w:rsidR="00CA4E01" w:rsidRDefault="00CA4E01">
      <w:pPr>
        <w:pStyle w:val="a3"/>
        <w:spacing w:before="10"/>
        <w:rPr>
          <w:sz w:val="29"/>
        </w:rPr>
      </w:pPr>
    </w:p>
    <w:p w:rsidR="00CA4E01" w:rsidRDefault="004D1593">
      <w:pPr>
        <w:tabs>
          <w:tab w:val="left" w:pos="6862"/>
        </w:tabs>
        <w:ind w:left="1049"/>
        <w:rPr>
          <w:sz w:val="24"/>
        </w:rPr>
      </w:pPr>
      <w:r>
        <w:rPr>
          <w:sz w:val="24"/>
        </w:rPr>
        <w:t>Главный архитектор</w:t>
      </w:r>
      <w:r>
        <w:rPr>
          <w:sz w:val="24"/>
        </w:rPr>
        <w:tab/>
        <w:t>Н. Сомова</w:t>
      </w:r>
    </w:p>
    <w:p w:rsidR="00CA4E01" w:rsidRDefault="00CA4E01">
      <w:pPr>
        <w:pStyle w:val="a3"/>
        <w:rPr>
          <w:sz w:val="24"/>
        </w:rPr>
      </w:pPr>
    </w:p>
    <w:p w:rsidR="00CA4E01" w:rsidRDefault="004D1593">
      <w:pPr>
        <w:pStyle w:val="1"/>
        <w:tabs>
          <w:tab w:val="left" w:pos="6861"/>
        </w:tabs>
      </w:pPr>
      <w:r>
        <w:t>Архитекторы</w:t>
      </w:r>
      <w:r>
        <w:tab/>
        <w:t>Р.</w:t>
      </w:r>
      <w:r>
        <w:rPr>
          <w:spacing w:val="-3"/>
        </w:rPr>
        <w:t xml:space="preserve"> </w:t>
      </w:r>
      <w:r>
        <w:t>Васенев</w:t>
      </w:r>
    </w:p>
    <w:p w:rsidR="00CA4E01" w:rsidRDefault="004D1593">
      <w:pPr>
        <w:ind w:left="6862" w:right="2235"/>
        <w:rPr>
          <w:sz w:val="24"/>
        </w:rPr>
      </w:pPr>
      <w:r>
        <w:rPr>
          <w:sz w:val="24"/>
        </w:rPr>
        <w:t>Т. Захарченко</w:t>
      </w:r>
      <w:r>
        <w:rPr>
          <w:spacing w:val="-57"/>
          <w:sz w:val="24"/>
        </w:rPr>
        <w:t xml:space="preserve"> </w:t>
      </w:r>
      <w:r>
        <w:rPr>
          <w:sz w:val="24"/>
        </w:rPr>
        <w:t>С.Николаева</w:t>
      </w:r>
    </w:p>
    <w:p w:rsidR="00CA4E01" w:rsidRDefault="004D1593">
      <w:pPr>
        <w:pStyle w:val="1"/>
        <w:tabs>
          <w:tab w:val="left" w:pos="6862"/>
        </w:tabs>
      </w:pPr>
      <w:r>
        <w:t>Кадастровый</w:t>
      </w:r>
      <w:r>
        <w:rPr>
          <w:spacing w:val="-1"/>
        </w:rPr>
        <w:t xml:space="preserve"> </w:t>
      </w:r>
      <w:r>
        <w:t>инженер</w:t>
      </w:r>
      <w:r>
        <w:tab/>
        <w:t>Г.Топоренко</w:t>
      </w:r>
    </w:p>
    <w:p w:rsidR="00CA4E01" w:rsidRDefault="00CA4E01">
      <w:pPr>
        <w:pStyle w:val="a3"/>
        <w:rPr>
          <w:sz w:val="24"/>
        </w:rPr>
      </w:pPr>
    </w:p>
    <w:p w:rsidR="00CA4E01" w:rsidRDefault="004D1593">
      <w:pPr>
        <w:tabs>
          <w:tab w:val="left" w:pos="6863"/>
        </w:tabs>
        <w:ind w:left="1049"/>
        <w:rPr>
          <w:sz w:val="24"/>
        </w:rPr>
      </w:pPr>
      <w:r>
        <w:rPr>
          <w:sz w:val="24"/>
        </w:rPr>
        <w:t>Инженеры</w:t>
      </w:r>
      <w:r>
        <w:rPr>
          <w:sz w:val="24"/>
        </w:rPr>
        <w:tab/>
        <w:t>М.Белокурова</w:t>
      </w:r>
    </w:p>
    <w:p w:rsidR="00CA4E01" w:rsidRDefault="004D1593">
      <w:pPr>
        <w:pStyle w:val="1"/>
        <w:ind w:left="6862" w:right="2361"/>
      </w:pPr>
      <w:r>
        <w:t>Н.</w:t>
      </w:r>
      <w:r>
        <w:rPr>
          <w:spacing w:val="60"/>
        </w:rPr>
        <w:t xml:space="preserve"> </w:t>
      </w:r>
      <w:r>
        <w:t>Ильина</w:t>
      </w:r>
      <w:r>
        <w:rPr>
          <w:spacing w:val="1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Лещенков</w:t>
      </w:r>
    </w:p>
    <w:p w:rsidR="00CA4E01" w:rsidRDefault="00CA4E01">
      <w:pPr>
        <w:sectPr w:rsidR="00CA4E01">
          <w:pgSz w:w="11910" w:h="16840"/>
          <w:pgMar w:top="1100" w:right="600" w:bottom="640" w:left="760" w:header="422" w:footer="441" w:gutter="0"/>
          <w:cols w:space="720"/>
        </w:sectPr>
      </w:pPr>
    </w:p>
    <w:p w:rsidR="00CA4E01" w:rsidRDefault="00CA4E01">
      <w:pPr>
        <w:pStyle w:val="a3"/>
        <w:rPr>
          <w:sz w:val="14"/>
        </w:rPr>
      </w:pPr>
    </w:p>
    <w:p w:rsidR="00CA4E01" w:rsidRDefault="004D1593">
      <w:pPr>
        <w:spacing w:before="90"/>
        <w:ind w:left="972"/>
        <w:jc w:val="center"/>
        <w:rPr>
          <w:sz w:val="24"/>
        </w:rPr>
      </w:pPr>
      <w:r>
        <w:rPr>
          <w:sz w:val="24"/>
        </w:rPr>
        <w:t>СОДЕРЖАНИЕ</w:t>
      </w:r>
    </w:p>
    <w:sdt>
      <w:sdtPr>
        <w:id w:val="1039240807"/>
        <w:docPartObj>
          <w:docPartGallery w:val="Table of Contents"/>
          <w:docPartUnique/>
        </w:docPartObj>
      </w:sdtPr>
      <w:sdtEndPr/>
      <w:sdtContent>
        <w:p w:rsidR="00CA4E01" w:rsidRDefault="001802BB">
          <w:pPr>
            <w:pStyle w:val="20"/>
            <w:tabs>
              <w:tab w:val="left" w:leader="dot" w:pos="9893"/>
            </w:tabs>
            <w:spacing w:before="322"/>
          </w:pPr>
          <w:hyperlink w:anchor="_TOC_250005" w:history="1">
            <w:r w:rsidR="004D1593">
              <w:t>Введение</w:t>
            </w:r>
            <w:r w:rsidR="004D1593">
              <w:tab/>
              <w:t>5</w:t>
            </w:r>
          </w:hyperlink>
        </w:p>
        <w:p w:rsidR="00CA4E01" w:rsidRDefault="004D1593">
          <w:pPr>
            <w:pStyle w:val="10"/>
            <w:tabs>
              <w:tab w:val="left" w:leader="dot" w:pos="9893"/>
            </w:tabs>
            <w:rPr>
              <w:b w:val="0"/>
            </w:rPr>
          </w:pPr>
          <w:r>
            <w:t>Раздел III. Градостроительные регламенты</w:t>
          </w:r>
          <w:r>
            <w:tab/>
          </w:r>
          <w:r>
            <w:rPr>
              <w:b w:val="0"/>
            </w:rPr>
            <w:t>5</w:t>
          </w:r>
        </w:p>
        <w:p w:rsidR="00CA4E01" w:rsidRDefault="004D1593">
          <w:pPr>
            <w:pStyle w:val="20"/>
            <w:tabs>
              <w:tab w:val="left" w:leader="dot" w:pos="9892"/>
            </w:tabs>
          </w:pPr>
          <w:r>
            <w:t>Глава</w:t>
          </w:r>
          <w:r>
            <w:rPr>
              <w:spacing w:val="-4"/>
            </w:rPr>
            <w:t xml:space="preserve"> </w:t>
          </w:r>
          <w:r>
            <w:t>7.</w:t>
          </w:r>
          <w:r>
            <w:rPr>
              <w:spacing w:val="-1"/>
            </w:rPr>
            <w:t xml:space="preserve"> </w:t>
          </w:r>
          <w:r>
            <w:t>Сфера действия</w:t>
          </w:r>
          <w:r>
            <w:rPr>
              <w:spacing w:val="-1"/>
            </w:rPr>
            <w:t xml:space="preserve"> </w:t>
          </w:r>
          <w:r>
            <w:t>градостроительных</w:t>
          </w:r>
          <w:r>
            <w:rPr>
              <w:spacing w:val="2"/>
            </w:rPr>
            <w:t xml:space="preserve"> </w:t>
          </w:r>
          <w:r>
            <w:t>регламентов</w:t>
          </w:r>
          <w:r>
            <w:tab/>
            <w:t>5</w:t>
          </w:r>
        </w:p>
        <w:p w:rsidR="00CA4E01" w:rsidRDefault="001802BB">
          <w:pPr>
            <w:pStyle w:val="20"/>
            <w:tabs>
              <w:tab w:val="left" w:leader="dot" w:pos="9891"/>
            </w:tabs>
          </w:pPr>
          <w:hyperlink w:anchor="_TOC_250004" w:history="1">
            <w:r w:rsidR="004D1593">
              <w:t>Статья</w:t>
            </w:r>
            <w:r w:rsidR="004D1593">
              <w:rPr>
                <w:spacing w:val="-1"/>
              </w:rPr>
              <w:t xml:space="preserve"> </w:t>
            </w:r>
            <w:r w:rsidR="004D1593">
              <w:t>33.</w:t>
            </w:r>
            <w:r w:rsidR="004D1593">
              <w:rPr>
                <w:spacing w:val="-3"/>
              </w:rPr>
              <w:t xml:space="preserve"> </w:t>
            </w:r>
            <w:r w:rsidR="004D1593">
              <w:t>Сфера</w:t>
            </w:r>
            <w:r w:rsidR="004D1593">
              <w:rPr>
                <w:spacing w:val="-5"/>
              </w:rPr>
              <w:t xml:space="preserve"> </w:t>
            </w:r>
            <w:r w:rsidR="004D1593">
              <w:t>действия</w:t>
            </w:r>
            <w:r w:rsidR="004D1593">
              <w:rPr>
                <w:spacing w:val="-2"/>
              </w:rPr>
              <w:t xml:space="preserve"> </w:t>
            </w:r>
            <w:r w:rsidR="004D1593">
              <w:t>градостроительных</w:t>
            </w:r>
            <w:r w:rsidR="004D1593">
              <w:rPr>
                <w:spacing w:val="-3"/>
              </w:rPr>
              <w:t xml:space="preserve"> </w:t>
            </w:r>
            <w:r w:rsidR="004D1593">
              <w:t>регламентов</w:t>
            </w:r>
            <w:r w:rsidR="004D1593">
              <w:tab/>
              <w:t>5</w:t>
            </w:r>
          </w:hyperlink>
        </w:p>
        <w:p w:rsidR="00CA4E01" w:rsidRDefault="004D1593">
          <w:pPr>
            <w:pStyle w:val="20"/>
            <w:tabs>
              <w:tab w:val="left" w:leader="dot" w:pos="9893"/>
            </w:tabs>
          </w:pPr>
          <w:r>
            <w:t>Глава</w:t>
          </w:r>
          <w:r>
            <w:rPr>
              <w:spacing w:val="-3"/>
            </w:rPr>
            <w:t xml:space="preserve"> </w:t>
          </w:r>
          <w:r>
            <w:t>8. Градостроительные</w:t>
          </w:r>
          <w:r>
            <w:rPr>
              <w:spacing w:val="-3"/>
            </w:rPr>
            <w:t xml:space="preserve"> </w:t>
          </w:r>
          <w:r>
            <w:t>регламенты территориальных</w:t>
          </w:r>
          <w:r>
            <w:rPr>
              <w:spacing w:val="1"/>
            </w:rPr>
            <w:t xml:space="preserve"> </w:t>
          </w:r>
          <w:r>
            <w:t>зон</w:t>
          </w:r>
          <w:r>
            <w:tab/>
            <w:t>5</w:t>
          </w:r>
        </w:p>
        <w:p w:rsidR="00CA4E01" w:rsidRDefault="004D1593">
          <w:pPr>
            <w:pStyle w:val="20"/>
            <w:tabs>
              <w:tab w:val="left" w:leader="dot" w:pos="9892"/>
            </w:tabs>
          </w:pPr>
          <w:r>
            <w:t>Статья</w:t>
          </w:r>
          <w:r>
            <w:rPr>
              <w:spacing w:val="-2"/>
            </w:rPr>
            <w:t xml:space="preserve"> </w:t>
          </w:r>
          <w:r>
            <w:t>34.</w:t>
          </w:r>
          <w:r>
            <w:rPr>
              <w:spacing w:val="-4"/>
            </w:rPr>
            <w:t xml:space="preserve"> </w:t>
          </w:r>
          <w:r>
            <w:t>Градостроительные</w:t>
          </w:r>
          <w:r>
            <w:rPr>
              <w:spacing w:val="-4"/>
            </w:rPr>
            <w:t xml:space="preserve"> </w:t>
          </w:r>
          <w:r>
            <w:t>регламенты.</w:t>
          </w:r>
          <w:r>
            <w:rPr>
              <w:spacing w:val="-4"/>
            </w:rPr>
            <w:t xml:space="preserve"> </w:t>
          </w:r>
          <w:r>
            <w:t>Зоны</w:t>
          </w:r>
          <w:r>
            <w:rPr>
              <w:spacing w:val="-3"/>
            </w:rPr>
            <w:t xml:space="preserve"> </w:t>
          </w:r>
          <w:r>
            <w:t>жилой</w:t>
          </w:r>
          <w:r>
            <w:rPr>
              <w:spacing w:val="-4"/>
            </w:rPr>
            <w:t xml:space="preserve"> </w:t>
          </w:r>
          <w:r>
            <w:t>застройки</w:t>
          </w:r>
          <w:r>
            <w:tab/>
            <w:t>5</w:t>
          </w:r>
        </w:p>
        <w:p w:rsidR="00CA4E01" w:rsidRDefault="001802BB">
          <w:pPr>
            <w:pStyle w:val="20"/>
            <w:tabs>
              <w:tab w:val="left" w:leader="dot" w:pos="9781"/>
            </w:tabs>
            <w:ind w:right="530"/>
          </w:pPr>
          <w:hyperlink w:anchor="_TOC_250003" w:history="1">
            <w:r w:rsidR="004D1593">
              <w:t>Статья</w:t>
            </w:r>
            <w:r w:rsidR="004D1593">
              <w:rPr>
                <w:spacing w:val="17"/>
              </w:rPr>
              <w:t xml:space="preserve"> </w:t>
            </w:r>
            <w:r w:rsidR="004D1593">
              <w:t>35.</w:t>
            </w:r>
            <w:r w:rsidR="004D1593">
              <w:rPr>
                <w:spacing w:val="13"/>
              </w:rPr>
              <w:t xml:space="preserve"> </w:t>
            </w:r>
            <w:r w:rsidR="004D1593">
              <w:t>Градостроительные</w:t>
            </w:r>
            <w:r w:rsidR="004D1593">
              <w:rPr>
                <w:spacing w:val="13"/>
              </w:rPr>
              <w:t xml:space="preserve"> </w:t>
            </w:r>
            <w:r w:rsidR="004D1593">
              <w:t>регламенты.</w:t>
            </w:r>
            <w:r w:rsidR="004D1593">
              <w:rPr>
                <w:spacing w:val="16"/>
              </w:rPr>
              <w:t xml:space="preserve"> </w:t>
            </w:r>
            <w:r w:rsidR="004D1593">
              <w:t>Зоны</w:t>
            </w:r>
            <w:r w:rsidR="004D1593">
              <w:rPr>
                <w:spacing w:val="16"/>
              </w:rPr>
              <w:t xml:space="preserve"> </w:t>
            </w:r>
            <w:r w:rsidR="004D1593">
              <w:t>общественного</w:t>
            </w:r>
            <w:r w:rsidR="004D1593">
              <w:rPr>
                <w:spacing w:val="16"/>
              </w:rPr>
              <w:t xml:space="preserve"> </w:t>
            </w:r>
            <w:r w:rsidR="004D1593">
              <w:t>использования</w:t>
            </w:r>
            <w:r w:rsidR="004D1593">
              <w:rPr>
                <w:spacing w:val="16"/>
              </w:rPr>
              <w:t xml:space="preserve"> </w:t>
            </w:r>
            <w:r w:rsidR="004D1593">
              <w:t>объектов</w:t>
            </w:r>
            <w:r w:rsidR="004D1593">
              <w:rPr>
                <w:spacing w:val="-57"/>
              </w:rPr>
              <w:t xml:space="preserve"> </w:t>
            </w:r>
            <w:r w:rsidR="004D1593">
              <w:t>капитального</w:t>
            </w:r>
            <w:r w:rsidR="004D1593">
              <w:rPr>
                <w:spacing w:val="-4"/>
              </w:rPr>
              <w:t xml:space="preserve"> </w:t>
            </w:r>
            <w:r w:rsidR="004D1593">
              <w:t>строительства</w:t>
            </w:r>
            <w:r w:rsidR="004D1593">
              <w:tab/>
            </w:r>
            <w:r w:rsidR="004D1593">
              <w:rPr>
                <w:spacing w:val="-5"/>
              </w:rPr>
              <w:t>11</w:t>
            </w:r>
          </w:hyperlink>
        </w:p>
        <w:p w:rsidR="00CA4E01" w:rsidRDefault="001802BB">
          <w:pPr>
            <w:pStyle w:val="20"/>
            <w:tabs>
              <w:tab w:val="left" w:leader="dot" w:pos="9772"/>
            </w:tabs>
          </w:pPr>
          <w:hyperlink w:anchor="_TOC_250002" w:history="1">
            <w:r w:rsidR="004D1593">
              <w:t>Статья</w:t>
            </w:r>
            <w:r w:rsidR="004D1593">
              <w:rPr>
                <w:spacing w:val="-4"/>
              </w:rPr>
              <w:t xml:space="preserve"> </w:t>
            </w:r>
            <w:r w:rsidR="004D1593">
              <w:t>36.</w:t>
            </w:r>
            <w:r w:rsidR="004D1593">
              <w:rPr>
                <w:spacing w:val="-5"/>
              </w:rPr>
              <w:t xml:space="preserve"> </w:t>
            </w:r>
            <w:r w:rsidR="004D1593">
              <w:t>Градостроительные</w:t>
            </w:r>
            <w:r w:rsidR="004D1593">
              <w:rPr>
                <w:spacing w:val="-6"/>
              </w:rPr>
              <w:t xml:space="preserve"> </w:t>
            </w:r>
            <w:r w:rsidR="004D1593">
              <w:t>регламенты.</w:t>
            </w:r>
            <w:r w:rsidR="004D1593">
              <w:rPr>
                <w:spacing w:val="-5"/>
              </w:rPr>
              <w:t xml:space="preserve"> </w:t>
            </w:r>
            <w:r w:rsidR="004D1593">
              <w:t>Зоны</w:t>
            </w:r>
            <w:r w:rsidR="004D1593">
              <w:rPr>
                <w:spacing w:val="-5"/>
              </w:rPr>
              <w:t xml:space="preserve"> </w:t>
            </w:r>
            <w:r w:rsidR="004D1593">
              <w:t>производственной</w:t>
            </w:r>
            <w:r w:rsidR="004D1593">
              <w:rPr>
                <w:spacing w:val="-5"/>
              </w:rPr>
              <w:t xml:space="preserve"> </w:t>
            </w:r>
            <w:r w:rsidR="004D1593">
              <w:t>деятельности</w:t>
            </w:r>
            <w:r w:rsidR="004D1593">
              <w:tab/>
              <w:t>17</w:t>
            </w:r>
          </w:hyperlink>
        </w:p>
        <w:p w:rsidR="00CA4E01" w:rsidRDefault="001802BB">
          <w:pPr>
            <w:pStyle w:val="20"/>
            <w:tabs>
              <w:tab w:val="left" w:leader="dot" w:pos="9772"/>
            </w:tabs>
          </w:pPr>
          <w:hyperlink w:anchor="_TOC_250001" w:history="1">
            <w:r w:rsidR="004D1593">
              <w:t>Статья</w:t>
            </w:r>
            <w:r w:rsidR="004D1593">
              <w:rPr>
                <w:spacing w:val="-5"/>
              </w:rPr>
              <w:t xml:space="preserve"> </w:t>
            </w:r>
            <w:r w:rsidR="004D1593">
              <w:t>37.</w:t>
            </w:r>
            <w:r w:rsidR="004D1593">
              <w:rPr>
                <w:spacing w:val="-6"/>
              </w:rPr>
              <w:t xml:space="preserve"> </w:t>
            </w:r>
            <w:r w:rsidR="004D1593">
              <w:t>Градостроительные</w:t>
            </w:r>
            <w:r w:rsidR="004D1593">
              <w:rPr>
                <w:spacing w:val="-7"/>
              </w:rPr>
              <w:t xml:space="preserve"> </w:t>
            </w:r>
            <w:r w:rsidR="004D1593">
              <w:t>регламенты.</w:t>
            </w:r>
            <w:r w:rsidR="004D1593">
              <w:rPr>
                <w:spacing w:val="-6"/>
              </w:rPr>
              <w:t xml:space="preserve"> </w:t>
            </w:r>
            <w:r w:rsidR="004D1593">
              <w:t>Зоны</w:t>
            </w:r>
            <w:r w:rsidR="004D1593">
              <w:rPr>
                <w:spacing w:val="-6"/>
              </w:rPr>
              <w:t xml:space="preserve"> </w:t>
            </w:r>
            <w:r w:rsidR="004D1593">
              <w:t>инженерной</w:t>
            </w:r>
            <w:r w:rsidR="004D1593">
              <w:rPr>
                <w:spacing w:val="-6"/>
              </w:rPr>
              <w:t xml:space="preserve"> </w:t>
            </w:r>
            <w:r w:rsidR="004D1593">
              <w:t>инфраструктуры</w:t>
            </w:r>
            <w:r w:rsidR="004D1593">
              <w:tab/>
              <w:t>22</w:t>
            </w:r>
          </w:hyperlink>
        </w:p>
        <w:p w:rsidR="00CA4E01" w:rsidRDefault="001802BB">
          <w:pPr>
            <w:pStyle w:val="20"/>
            <w:tabs>
              <w:tab w:val="left" w:leader="dot" w:pos="9650"/>
            </w:tabs>
          </w:pPr>
          <w:hyperlink w:anchor="_TOC_250000" w:history="1">
            <w:r w:rsidR="004D1593">
              <w:t>Статья</w:t>
            </w:r>
            <w:r w:rsidR="004D1593">
              <w:rPr>
                <w:spacing w:val="-4"/>
              </w:rPr>
              <w:t xml:space="preserve"> </w:t>
            </w:r>
            <w:r w:rsidR="004D1593">
              <w:t>38.</w:t>
            </w:r>
            <w:r w:rsidR="004D1593">
              <w:rPr>
                <w:spacing w:val="-6"/>
              </w:rPr>
              <w:t xml:space="preserve"> </w:t>
            </w:r>
            <w:r w:rsidR="004D1593">
              <w:t>Градостроительные</w:t>
            </w:r>
            <w:r w:rsidR="004D1593">
              <w:rPr>
                <w:spacing w:val="-5"/>
              </w:rPr>
              <w:t xml:space="preserve"> </w:t>
            </w:r>
            <w:r w:rsidR="004D1593">
              <w:t>регламенты.</w:t>
            </w:r>
            <w:r w:rsidR="004D1593">
              <w:rPr>
                <w:spacing w:val="-6"/>
              </w:rPr>
              <w:t xml:space="preserve"> </w:t>
            </w:r>
            <w:r w:rsidR="004D1593">
              <w:t>Зоны</w:t>
            </w:r>
            <w:r w:rsidR="004D1593">
              <w:rPr>
                <w:spacing w:val="-4"/>
              </w:rPr>
              <w:t xml:space="preserve"> </w:t>
            </w:r>
            <w:r w:rsidR="004D1593">
              <w:t>транспортной</w:t>
            </w:r>
            <w:r w:rsidR="004D1593">
              <w:rPr>
                <w:spacing w:val="-9"/>
              </w:rPr>
              <w:t xml:space="preserve"> </w:t>
            </w:r>
            <w:r w:rsidR="004D1593">
              <w:t>инфраструктуры</w:t>
            </w:r>
            <w:r w:rsidR="004D1593">
              <w:tab/>
              <w:t>224</w:t>
            </w:r>
          </w:hyperlink>
        </w:p>
        <w:p w:rsidR="00CA4E01" w:rsidRDefault="004D1593">
          <w:pPr>
            <w:pStyle w:val="20"/>
            <w:tabs>
              <w:tab w:val="left" w:leader="dot" w:pos="9771"/>
            </w:tabs>
            <w:ind w:right="532"/>
          </w:pPr>
          <w:r>
            <w:rPr>
              <w:spacing w:val="-1"/>
            </w:rPr>
            <w:t xml:space="preserve">Статья 39. Градостроительные регламенты. Зоны сельскохозяйственного использования. </w:t>
          </w:r>
          <w:r>
            <w:t>28</w:t>
          </w:r>
          <w:r>
            <w:rPr>
              <w:spacing w:val="-57"/>
            </w:rPr>
            <w:t xml:space="preserve"> </w:t>
          </w:r>
          <w:r>
            <w:t>Статья</w:t>
          </w:r>
          <w:r>
            <w:rPr>
              <w:spacing w:val="-5"/>
            </w:rPr>
            <w:t xml:space="preserve"> </w:t>
          </w:r>
          <w:r>
            <w:t>40.</w:t>
          </w:r>
          <w:r>
            <w:rPr>
              <w:spacing w:val="-6"/>
            </w:rPr>
            <w:t xml:space="preserve"> </w:t>
          </w:r>
          <w:r>
            <w:t>Градостроительные</w:t>
          </w:r>
          <w:r>
            <w:rPr>
              <w:spacing w:val="-6"/>
            </w:rPr>
            <w:t xml:space="preserve"> </w:t>
          </w:r>
          <w:r>
            <w:t>регламенты.</w:t>
          </w:r>
          <w:r>
            <w:rPr>
              <w:spacing w:val="-7"/>
            </w:rPr>
            <w:t xml:space="preserve"> </w:t>
          </w:r>
          <w:r>
            <w:t>Зоны</w:t>
          </w:r>
          <w:r>
            <w:rPr>
              <w:spacing w:val="-5"/>
            </w:rPr>
            <w:t xml:space="preserve"> </w:t>
          </w:r>
          <w:r>
            <w:t>рекреационного</w:t>
          </w:r>
          <w:r>
            <w:rPr>
              <w:spacing w:val="-6"/>
            </w:rPr>
            <w:t xml:space="preserve"> </w:t>
          </w:r>
          <w:r>
            <w:t>назначения</w:t>
          </w:r>
          <w:r>
            <w:tab/>
          </w:r>
          <w:r>
            <w:rPr>
              <w:spacing w:val="-1"/>
            </w:rPr>
            <w:t>35</w:t>
          </w:r>
        </w:p>
        <w:p w:rsidR="00CA4E01" w:rsidRDefault="004D1593">
          <w:pPr>
            <w:pStyle w:val="20"/>
            <w:tabs>
              <w:tab w:val="left" w:leader="dot" w:pos="9771"/>
            </w:tabs>
          </w:pPr>
          <w:r>
            <w:t>Статья</w:t>
          </w:r>
          <w:r>
            <w:rPr>
              <w:spacing w:val="-5"/>
            </w:rPr>
            <w:t xml:space="preserve"> </w:t>
          </w:r>
          <w:r>
            <w:t>41.</w:t>
          </w:r>
          <w:r>
            <w:rPr>
              <w:spacing w:val="-6"/>
            </w:rPr>
            <w:t xml:space="preserve"> </w:t>
          </w:r>
          <w:r>
            <w:t>Градостроительные</w:t>
          </w:r>
          <w:r>
            <w:rPr>
              <w:spacing w:val="-6"/>
            </w:rPr>
            <w:t xml:space="preserve"> </w:t>
          </w:r>
          <w:r>
            <w:t>регламенты.</w:t>
          </w:r>
          <w:r>
            <w:rPr>
              <w:spacing w:val="-6"/>
            </w:rPr>
            <w:t xml:space="preserve"> </w:t>
          </w:r>
          <w:r>
            <w:t>Зоны</w:t>
          </w:r>
          <w:r>
            <w:rPr>
              <w:spacing w:val="-5"/>
            </w:rPr>
            <w:t xml:space="preserve"> </w:t>
          </w:r>
          <w:r>
            <w:t>специального</w:t>
          </w:r>
          <w:r>
            <w:rPr>
              <w:spacing w:val="-9"/>
            </w:rPr>
            <w:t xml:space="preserve"> </w:t>
          </w:r>
          <w:r>
            <w:t>назначения</w:t>
          </w:r>
          <w:r>
            <w:tab/>
            <w:t>39</w:t>
          </w:r>
        </w:p>
      </w:sdtContent>
    </w:sdt>
    <w:p w:rsidR="00CA4E01" w:rsidRDefault="00CA4E01">
      <w:pPr>
        <w:sectPr w:rsidR="00CA4E01">
          <w:pgSz w:w="11910" w:h="16840"/>
          <w:pgMar w:top="1100" w:right="600" w:bottom="640" w:left="760" w:header="422" w:footer="441" w:gutter="0"/>
          <w:cols w:space="720"/>
        </w:sectPr>
      </w:pPr>
    </w:p>
    <w:p w:rsidR="00CA4E01" w:rsidRDefault="00CA4E01">
      <w:pPr>
        <w:pStyle w:val="a3"/>
        <w:spacing w:before="4"/>
      </w:pPr>
    </w:p>
    <w:p w:rsidR="00CA4E01" w:rsidRDefault="004D1593">
      <w:pPr>
        <w:pStyle w:val="2"/>
        <w:spacing w:before="1" w:line="250" w:lineRule="exact"/>
        <w:ind w:left="967" w:right="979"/>
      </w:pPr>
      <w:bookmarkStart w:id="0" w:name="_TOC_250005"/>
      <w:bookmarkEnd w:id="0"/>
      <w:r>
        <w:t>Введение</w:t>
      </w:r>
    </w:p>
    <w:p w:rsidR="00CA4E01" w:rsidRDefault="004D1593">
      <w:pPr>
        <w:pStyle w:val="a3"/>
        <w:spacing w:line="242" w:lineRule="auto"/>
        <w:ind w:left="233" w:right="245" w:firstLine="566"/>
        <w:jc w:val="both"/>
      </w:pPr>
      <w:r>
        <w:t>Правила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заказу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Кунашакского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(Муниципальный</w:t>
      </w:r>
      <w:r>
        <w:rPr>
          <w:spacing w:val="-2"/>
        </w:rPr>
        <w:t xml:space="preserve"> </w:t>
      </w:r>
      <w:r>
        <w:t>контракт)</w:t>
      </w:r>
    </w:p>
    <w:p w:rsidR="00CA4E01" w:rsidRDefault="004D1593">
      <w:pPr>
        <w:pStyle w:val="a3"/>
        <w:ind w:left="233" w:right="246" w:firstLine="566"/>
        <w:jc w:val="both"/>
      </w:pPr>
      <w:r>
        <w:t>Правила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 w:rsidR="00D6394D">
        <w:t>Усть-Багарякского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Кунашакского</w:t>
      </w:r>
      <w:r>
        <w:rPr>
          <w:spacing w:val="1"/>
        </w:rPr>
        <w:t xml:space="preserve"> </w:t>
      </w:r>
      <w:r>
        <w:t>муниципального района Челябинской области (далее – Правила) разработаны на основе Генерального</w:t>
      </w:r>
      <w:r>
        <w:rPr>
          <w:spacing w:val="1"/>
        </w:rPr>
        <w:t xml:space="preserve"> </w:t>
      </w:r>
      <w:r>
        <w:t>плана территории</w:t>
      </w:r>
      <w:r>
        <w:rPr>
          <w:spacing w:val="-1"/>
        </w:rPr>
        <w:t xml:space="preserve"> </w:t>
      </w:r>
      <w:r w:rsidR="00D6394D">
        <w:t>Усть-Багарякского</w:t>
      </w:r>
      <w:r>
        <w:rPr>
          <w:spacing w:val="-2"/>
        </w:rPr>
        <w:t xml:space="preserve"> </w:t>
      </w:r>
      <w:r>
        <w:t>сельского поселения.</w:t>
      </w:r>
    </w:p>
    <w:p w:rsidR="00CA4E01" w:rsidRDefault="004D1593">
      <w:pPr>
        <w:pStyle w:val="a3"/>
        <w:ind w:left="233" w:right="245" w:firstLine="566"/>
        <w:jc w:val="both"/>
      </w:pPr>
      <w:r>
        <w:t xml:space="preserve">Правила являются документом градостроительного зонирования территории </w:t>
      </w:r>
      <w:r w:rsidR="00D6394D">
        <w:t>Усть-Багарякского</w:t>
      </w:r>
      <w:r>
        <w:t xml:space="preserve"> сельского</w:t>
      </w:r>
      <w:r>
        <w:rPr>
          <w:spacing w:val="1"/>
        </w:rPr>
        <w:t xml:space="preserve"> </w:t>
      </w:r>
      <w:r>
        <w:t>поселения – разделения территорий на зоны с установлением для каждой из них градостроительного</w:t>
      </w:r>
      <w:r>
        <w:rPr>
          <w:spacing w:val="1"/>
        </w:rPr>
        <w:t xml:space="preserve"> </w:t>
      </w:r>
      <w:r>
        <w:t>регламента.</w:t>
      </w:r>
    </w:p>
    <w:p w:rsidR="00CA4E01" w:rsidRDefault="00CA4E01">
      <w:pPr>
        <w:pStyle w:val="a3"/>
        <w:spacing w:before="9"/>
        <w:rPr>
          <w:sz w:val="21"/>
        </w:rPr>
      </w:pPr>
    </w:p>
    <w:p w:rsidR="00CA4E01" w:rsidRDefault="00CA4E01"/>
    <w:p w:rsidR="00B66ABC" w:rsidRPr="00B66ABC" w:rsidRDefault="00B66ABC" w:rsidP="00B66ABC">
      <w:pPr>
        <w:ind w:firstLine="567"/>
        <w:jc w:val="center"/>
        <w:outlineLvl w:val="0"/>
        <w:rPr>
          <w:b/>
        </w:rPr>
      </w:pPr>
      <w:bookmarkStart w:id="1" w:name="_Toc427840795"/>
      <w:bookmarkStart w:id="2" w:name="_Toc427840977"/>
      <w:bookmarkStart w:id="3" w:name="_Toc505689910"/>
      <w:r w:rsidRPr="00B66ABC">
        <w:rPr>
          <w:b/>
        </w:rPr>
        <w:t>Раздел III. Градост</w:t>
      </w:r>
      <w:bookmarkStart w:id="4" w:name="_Toc26250275"/>
      <w:r w:rsidRPr="00B66ABC">
        <w:rPr>
          <w:b/>
        </w:rPr>
        <w:t>роительные регламенты</w:t>
      </w:r>
      <w:bookmarkEnd w:id="1"/>
      <w:bookmarkEnd w:id="2"/>
      <w:bookmarkEnd w:id="3"/>
    </w:p>
    <w:p w:rsidR="00B66ABC" w:rsidRPr="00B66ABC" w:rsidRDefault="00B66ABC" w:rsidP="00B66ABC">
      <w:pPr>
        <w:ind w:firstLine="567"/>
        <w:jc w:val="center"/>
        <w:rPr>
          <w:b/>
        </w:rPr>
      </w:pPr>
    </w:p>
    <w:p w:rsidR="00B66ABC" w:rsidRPr="00B66ABC" w:rsidRDefault="00B66ABC" w:rsidP="00B66ABC">
      <w:pPr>
        <w:suppressAutoHyphens/>
        <w:ind w:firstLine="567"/>
        <w:jc w:val="both"/>
        <w:outlineLvl w:val="0"/>
        <w:rPr>
          <w:rFonts w:eastAsia="GOST Type AU"/>
          <w:b/>
          <w:lang w:eastAsia="ar-SA"/>
        </w:rPr>
      </w:pPr>
      <w:bookmarkStart w:id="5" w:name="_Toc505689911"/>
      <w:r w:rsidRPr="00B66ABC">
        <w:rPr>
          <w:rFonts w:eastAsia="GOST Type AU"/>
          <w:b/>
          <w:lang w:eastAsia="ar-SA"/>
        </w:rPr>
        <w:t>Глава 7. Сфера действия градостроительных регламентов</w:t>
      </w:r>
      <w:bookmarkEnd w:id="5"/>
    </w:p>
    <w:p w:rsidR="00B66ABC" w:rsidRPr="00B66ABC" w:rsidRDefault="00B66ABC" w:rsidP="00B66ABC">
      <w:pPr>
        <w:adjustRightInd w:val="0"/>
        <w:ind w:firstLine="567"/>
        <w:jc w:val="both"/>
      </w:pP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bCs/>
          <w:iCs/>
        </w:rPr>
      </w:pPr>
      <w:bookmarkStart w:id="6" w:name="_Toc505689912"/>
      <w:r w:rsidRPr="00B66ABC">
        <w:rPr>
          <w:b/>
          <w:bCs/>
          <w:iCs/>
        </w:rPr>
        <w:t>Статья 33. Сфера действия градостроительных регламентов</w:t>
      </w:r>
      <w:bookmarkEnd w:id="6"/>
    </w:p>
    <w:p w:rsidR="00B66ABC" w:rsidRPr="00B66ABC" w:rsidRDefault="00B66ABC" w:rsidP="00B66ABC">
      <w:pPr>
        <w:adjustRightInd w:val="0"/>
        <w:ind w:firstLine="567"/>
        <w:jc w:val="both"/>
      </w:pP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1. Действие градостроительных регламентов распространяется в равной мере на все земельные участки, а также на все,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расположенных в пределах границ территориальных зон, обозначенных на карте градостроительного зонирования.</w:t>
      </w: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2. Градостроительные регламенты обязательны для соблюдения правообладателями земельных участков и объектов капитального строительства, а также органами государственной власти, органами местного самоуправления при осуществлении архитектурно-строительного проектирования, строительства, реконструкции, капитального ремонта и эксплуатации объектов капитального строительства.</w:t>
      </w: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3. Действие градостроительных регламентов в пределах территориальных зон не распространяется на земельные участки:</w:t>
      </w: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1) в границах территорий общего пользования;</w:t>
      </w: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2) занятые линейными объектами;</w:t>
      </w: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3) предоставленные для добычи полезных ископаемых.</w:t>
      </w: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Использование земельных участков после завершения работ по добыче полезных ископаемых и рекультивации нарушенных территорий осуществляется в соответствии с градостроительными регламентами.</w:t>
      </w: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4. 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 (земли водного фонда, занятые водными объектами), определяется Главой района в соответствии с федеральными законами.</w:t>
      </w: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5. В границах зон ограничений градостроительные регламенты действуют с учетом требований, установленных статьями 20 - 32 настоящих Правил.</w:t>
      </w:r>
    </w:p>
    <w:p w:rsidR="00B66ABC" w:rsidRPr="00B66ABC" w:rsidRDefault="00B66ABC" w:rsidP="00B66ABC">
      <w:pPr>
        <w:adjustRightInd w:val="0"/>
        <w:ind w:firstLine="567"/>
        <w:jc w:val="both"/>
      </w:pPr>
      <w:r w:rsidRPr="00B66ABC">
        <w:t>6. Информация о градостроительных регламентах подлежит обязательному включению в градостроительный план земельного участка и должна учитываться при подготовке проектов планировки и проектов межевания территорий.</w:t>
      </w:r>
    </w:p>
    <w:p w:rsidR="00B66ABC" w:rsidRPr="00B66ABC" w:rsidRDefault="00B66ABC" w:rsidP="00B66ABC">
      <w:pPr>
        <w:adjustRightInd w:val="0"/>
        <w:ind w:firstLine="567"/>
        <w:jc w:val="both"/>
      </w:pPr>
    </w:p>
    <w:p w:rsidR="00B66ABC" w:rsidRDefault="00B66ABC" w:rsidP="00B66ABC">
      <w:pPr>
        <w:suppressAutoHyphens/>
        <w:ind w:firstLine="567"/>
        <w:jc w:val="both"/>
        <w:outlineLvl w:val="0"/>
        <w:rPr>
          <w:rFonts w:eastAsia="GOST Type AU"/>
          <w:b/>
          <w:lang w:eastAsia="ar-SA"/>
        </w:rPr>
      </w:pPr>
      <w:bookmarkStart w:id="7" w:name="_Toc505689913"/>
      <w:r w:rsidRPr="00B66ABC">
        <w:rPr>
          <w:rFonts w:eastAsia="GOST Type AU"/>
          <w:b/>
          <w:lang w:eastAsia="ar-SA"/>
        </w:rPr>
        <w:t>Глава 8. Градостроительные регламенты территориальных зон</w:t>
      </w:r>
      <w:bookmarkEnd w:id="7"/>
    </w:p>
    <w:p w:rsidR="00763E9A" w:rsidRPr="00B66ABC" w:rsidRDefault="00763E9A" w:rsidP="00B66ABC">
      <w:pPr>
        <w:suppressAutoHyphens/>
        <w:ind w:firstLine="567"/>
        <w:jc w:val="both"/>
        <w:outlineLvl w:val="0"/>
        <w:rPr>
          <w:rFonts w:eastAsia="GOST Type AU"/>
          <w:b/>
          <w:lang w:eastAsia="ar-SA"/>
        </w:rPr>
      </w:pPr>
    </w:p>
    <w:p w:rsidR="00B66ABC" w:rsidRPr="00B66ABC" w:rsidRDefault="00B66ABC" w:rsidP="00B66ABC">
      <w:pPr>
        <w:suppressAutoHyphens/>
        <w:ind w:firstLine="567"/>
        <w:jc w:val="both"/>
        <w:outlineLvl w:val="0"/>
        <w:rPr>
          <w:rFonts w:eastAsia="GOST Type AU"/>
          <w:b/>
          <w:sz w:val="24"/>
          <w:lang w:eastAsia="ar-SA"/>
        </w:rPr>
      </w:pPr>
      <w:bookmarkStart w:id="8" w:name="_Toc505689893"/>
      <w:r w:rsidRPr="00B66ABC">
        <w:rPr>
          <w:rFonts w:eastAsia="GOST Type AU"/>
          <w:b/>
          <w:sz w:val="24"/>
          <w:lang w:eastAsia="ar-SA"/>
        </w:rPr>
        <w:t>Виды территориальных зон</w:t>
      </w:r>
      <w:bookmarkEnd w:id="8"/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bCs/>
          <w:iCs/>
          <w:sz w:val="24"/>
        </w:rPr>
      </w:pPr>
    </w:p>
    <w:tbl>
      <w:tblPr>
        <w:tblW w:w="98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8154"/>
      </w:tblGrid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ABC" w:rsidRPr="00B66ABC" w:rsidRDefault="00B66ABC" w:rsidP="00B66ABC">
            <w:pPr>
              <w:ind w:firstLine="567"/>
              <w:jc w:val="center"/>
              <w:rPr>
                <w:sz w:val="24"/>
              </w:rPr>
            </w:pPr>
            <w:r w:rsidRPr="00B66ABC">
              <w:rPr>
                <w:sz w:val="24"/>
              </w:rPr>
              <w:t>Наименование территориальных зон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ABC" w:rsidRPr="00B66ABC" w:rsidRDefault="00B66ABC" w:rsidP="00B66ABC">
            <w:pPr>
              <w:suppressAutoHyphens/>
              <w:jc w:val="center"/>
              <w:rPr>
                <w:b/>
                <w:sz w:val="24"/>
                <w:lang w:eastAsia="ar-SA"/>
              </w:rPr>
            </w:pPr>
            <w:r w:rsidRPr="00B66ABC">
              <w:rPr>
                <w:b/>
                <w:sz w:val="24"/>
                <w:lang w:eastAsia="ar-SA"/>
              </w:rPr>
              <w:t>Зоны жилой застройки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ЖЗ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Жилые зоны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/>
                <w:bCs/>
                <w:sz w:val="24"/>
              </w:rPr>
            </w:pPr>
            <w:r w:rsidRPr="00B66ABC">
              <w:rPr>
                <w:b/>
                <w:bCs/>
                <w:sz w:val="24"/>
              </w:rPr>
              <w:t>Зоны общественного использования объектов капитального строительства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О1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Общественно-деловые зоны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b/>
                <w:bCs/>
                <w:sz w:val="24"/>
              </w:rPr>
            </w:pPr>
            <w:r w:rsidRPr="00B66ABC">
              <w:rPr>
                <w:b/>
                <w:bCs/>
                <w:sz w:val="24"/>
              </w:rPr>
              <w:t>Зоны производственные, инженерной и транспортной инфраструктуры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П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Производственные зоны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И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Зона инженерной инфраструктуры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Т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t>Зона транспортной инфраструктуры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  <w:r w:rsidRPr="00B66ABC">
              <w:rPr>
                <w:b/>
                <w:sz w:val="24"/>
                <w:lang w:eastAsia="ar-SA"/>
              </w:rPr>
              <w:t>Зоны транспортной инфраструктуры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bCs/>
                <w:sz w:val="24"/>
              </w:rPr>
            </w:pPr>
            <w:r w:rsidRPr="00B66ABC">
              <w:rPr>
                <w:bCs/>
                <w:sz w:val="24"/>
              </w:rPr>
              <w:lastRenderedPageBreak/>
              <w:t>Т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rPr>
                <w:sz w:val="24"/>
                <w:lang w:eastAsia="ar-SA"/>
              </w:rPr>
            </w:pPr>
            <w:r w:rsidRPr="00B66ABC">
              <w:rPr>
                <w:sz w:val="24"/>
                <w:lang w:eastAsia="ar-SA"/>
              </w:rPr>
              <w:t>Зона транспортной инфраструктуры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  <w:r w:rsidRPr="00B66ABC">
              <w:rPr>
                <w:b/>
                <w:sz w:val="24"/>
                <w:lang w:eastAsia="ar-SA"/>
              </w:rPr>
              <w:t>Зоны сельскохозяйственного использования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  <w:r w:rsidRPr="00B66ABC">
              <w:rPr>
                <w:sz w:val="24"/>
                <w:lang w:eastAsia="ar-SA"/>
              </w:rPr>
              <w:t>Сх1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sz w:val="24"/>
                <w:lang w:eastAsia="ar-SA"/>
              </w:rPr>
            </w:pPr>
            <w:r w:rsidRPr="00B66ABC">
              <w:rPr>
                <w:sz w:val="24"/>
                <w:lang w:eastAsia="ar-SA"/>
              </w:rPr>
              <w:t>Зона сельскохозяйственного использования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  <w:r w:rsidRPr="00B66ABC">
              <w:rPr>
                <w:sz w:val="24"/>
                <w:lang w:eastAsia="ar-SA"/>
              </w:rPr>
              <w:t>Сх2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sz w:val="24"/>
                <w:lang w:eastAsia="ar-SA"/>
              </w:rPr>
            </w:pPr>
            <w:r w:rsidRPr="00B66ABC">
              <w:rPr>
                <w:sz w:val="24"/>
                <w:lang w:eastAsia="ar-SA"/>
              </w:rPr>
              <w:t>Зона, занятая объектами сельскохозяйственного назначения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  <w:r w:rsidRPr="00B66ABC">
              <w:rPr>
                <w:sz w:val="24"/>
                <w:lang w:eastAsia="ar-SA"/>
              </w:rPr>
              <w:t>Сх3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sz w:val="24"/>
                <w:lang w:eastAsia="ar-SA"/>
              </w:rPr>
            </w:pPr>
            <w:r w:rsidRPr="00B66ABC">
              <w:rPr>
                <w:sz w:val="24"/>
                <w:lang w:eastAsia="ar-SA"/>
              </w:rPr>
              <w:t>Зона сельскохозяйственных угодий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  <w:r w:rsidRPr="00B66ABC">
              <w:rPr>
                <w:b/>
                <w:sz w:val="24"/>
                <w:lang w:eastAsia="ar-SA"/>
              </w:rPr>
              <w:t>Зоны рекреационного назначения</w:t>
            </w: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val="en-US" w:eastAsia="ar-SA"/>
              </w:rPr>
            </w:pPr>
            <w:r w:rsidRPr="00B66ABC">
              <w:rPr>
                <w:sz w:val="24"/>
                <w:lang w:eastAsia="ar-SA"/>
              </w:rPr>
              <w:t>Р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sz w:val="24"/>
                <w:lang w:eastAsia="ar-SA"/>
              </w:rPr>
            </w:pPr>
            <w:r w:rsidRPr="00B66ABC">
              <w:rPr>
                <w:sz w:val="24"/>
                <w:lang w:eastAsia="ar-SA"/>
              </w:rPr>
              <w:t>Зона рекреационного назначения</w:t>
            </w:r>
          </w:p>
        </w:tc>
      </w:tr>
      <w:tr w:rsidR="00B66ABC" w:rsidRPr="00B66ABC" w:rsidTr="003175BF">
        <w:trPr>
          <w:trHeight w:val="20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</w:p>
        </w:tc>
      </w:tr>
      <w:tr w:rsidR="00B66ABC" w:rsidRPr="00B66ABC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bCs/>
                <w:sz w:val="24"/>
              </w:rPr>
            </w:pPr>
          </w:p>
        </w:tc>
      </w:tr>
    </w:tbl>
    <w:p w:rsidR="00B66ABC" w:rsidRPr="00B66ABC" w:rsidRDefault="00B66ABC" w:rsidP="00B66ABC">
      <w:pPr>
        <w:adjustRightInd w:val="0"/>
        <w:ind w:firstLine="567"/>
        <w:jc w:val="both"/>
        <w:rPr>
          <w:i/>
        </w:rPr>
      </w:pPr>
    </w:p>
    <w:bookmarkEnd w:id="4"/>
    <w:p w:rsidR="00B66ABC" w:rsidRPr="00B66ABC" w:rsidRDefault="00B66ABC" w:rsidP="00763E9A">
      <w:pPr>
        <w:spacing w:line="477" w:lineRule="auto"/>
        <w:ind w:left="142" w:right="2912"/>
        <w:jc w:val="both"/>
        <w:outlineLvl w:val="1"/>
        <w:rPr>
          <w:b/>
          <w:bCs/>
          <w:sz w:val="24"/>
          <w:szCs w:val="24"/>
        </w:rPr>
      </w:pPr>
      <w:r w:rsidRPr="00B66ABC">
        <w:rPr>
          <w:b/>
          <w:bCs/>
          <w:sz w:val="24"/>
          <w:szCs w:val="24"/>
        </w:rPr>
        <w:t>Статья 34.</w:t>
      </w:r>
      <w:r w:rsidRPr="00B66ABC">
        <w:rPr>
          <w:b/>
          <w:bCs/>
          <w:spacing w:val="-3"/>
          <w:sz w:val="24"/>
          <w:szCs w:val="24"/>
        </w:rPr>
        <w:t xml:space="preserve"> </w:t>
      </w:r>
      <w:r w:rsidRPr="00B66ABC">
        <w:rPr>
          <w:b/>
          <w:bCs/>
          <w:sz w:val="24"/>
          <w:szCs w:val="24"/>
        </w:rPr>
        <w:t>Градостроительные</w:t>
      </w:r>
      <w:r w:rsidRPr="00B66ABC">
        <w:rPr>
          <w:b/>
          <w:bCs/>
          <w:spacing w:val="-1"/>
          <w:sz w:val="24"/>
          <w:szCs w:val="24"/>
        </w:rPr>
        <w:t xml:space="preserve"> </w:t>
      </w:r>
      <w:r w:rsidRPr="00B66ABC">
        <w:rPr>
          <w:b/>
          <w:bCs/>
          <w:sz w:val="24"/>
          <w:szCs w:val="24"/>
        </w:rPr>
        <w:t>регламенты.</w:t>
      </w:r>
      <w:r w:rsidRPr="00B66ABC">
        <w:rPr>
          <w:b/>
          <w:bCs/>
          <w:spacing w:val="-3"/>
          <w:sz w:val="24"/>
          <w:szCs w:val="24"/>
        </w:rPr>
        <w:t xml:space="preserve"> </w:t>
      </w:r>
      <w:r w:rsidRPr="00B66ABC">
        <w:rPr>
          <w:b/>
          <w:bCs/>
          <w:sz w:val="24"/>
          <w:szCs w:val="24"/>
        </w:rPr>
        <w:t>Зоны</w:t>
      </w:r>
      <w:r w:rsidRPr="00B66ABC">
        <w:rPr>
          <w:b/>
          <w:bCs/>
          <w:spacing w:val="-2"/>
          <w:sz w:val="24"/>
          <w:szCs w:val="24"/>
        </w:rPr>
        <w:t xml:space="preserve"> </w:t>
      </w:r>
      <w:r w:rsidRPr="00B66ABC">
        <w:rPr>
          <w:b/>
          <w:bCs/>
          <w:sz w:val="24"/>
          <w:szCs w:val="24"/>
        </w:rPr>
        <w:t>жилой</w:t>
      </w:r>
      <w:r w:rsidRPr="00B66ABC">
        <w:rPr>
          <w:b/>
          <w:bCs/>
          <w:spacing w:val="-3"/>
          <w:sz w:val="24"/>
          <w:szCs w:val="24"/>
        </w:rPr>
        <w:t xml:space="preserve"> </w:t>
      </w:r>
      <w:r w:rsidRPr="00B66ABC">
        <w:rPr>
          <w:b/>
          <w:bCs/>
          <w:sz w:val="24"/>
          <w:szCs w:val="24"/>
        </w:rPr>
        <w:t>застройки.</w:t>
      </w:r>
    </w:p>
    <w:p w:rsidR="00B66ABC" w:rsidRPr="00B66ABC" w:rsidRDefault="00B66ABC" w:rsidP="00B66ABC">
      <w:pPr>
        <w:ind w:left="233" w:right="244" w:firstLine="566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Зона предназначена для размещения жилых помещений различного вида и обеспечение проживания</w:t>
      </w:r>
      <w:r w:rsidRPr="00B66ABC">
        <w:rPr>
          <w:spacing w:val="-52"/>
          <w:sz w:val="24"/>
          <w:szCs w:val="24"/>
        </w:rPr>
        <w:t xml:space="preserve"> </w:t>
      </w:r>
      <w:r w:rsidRPr="00B66ABC">
        <w:rPr>
          <w:sz w:val="24"/>
          <w:szCs w:val="24"/>
        </w:rPr>
        <w:t>в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ней.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К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жилой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застройке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относятся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здания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(помещения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в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них),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предназначенные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для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проживания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человека,</w:t>
      </w:r>
      <w:r w:rsidRPr="00B66ABC">
        <w:rPr>
          <w:spacing w:val="-6"/>
          <w:sz w:val="24"/>
          <w:szCs w:val="24"/>
        </w:rPr>
        <w:t xml:space="preserve"> </w:t>
      </w:r>
      <w:r w:rsidRPr="00B66ABC">
        <w:rPr>
          <w:sz w:val="24"/>
          <w:szCs w:val="24"/>
        </w:rPr>
        <w:t>за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исключением</w:t>
      </w:r>
      <w:r w:rsidRPr="00B66ABC">
        <w:rPr>
          <w:spacing w:val="-3"/>
          <w:sz w:val="24"/>
          <w:szCs w:val="24"/>
        </w:rPr>
        <w:t xml:space="preserve"> </w:t>
      </w:r>
      <w:r w:rsidRPr="00B66ABC">
        <w:rPr>
          <w:sz w:val="24"/>
          <w:szCs w:val="24"/>
        </w:rPr>
        <w:t>зданий (помещений), используемых:</w:t>
      </w:r>
    </w:p>
    <w:p w:rsidR="00B66ABC" w:rsidRPr="00B66ABC" w:rsidRDefault="00B66ABC" w:rsidP="00B66ABC">
      <w:pPr>
        <w:numPr>
          <w:ilvl w:val="0"/>
          <w:numId w:val="24"/>
        </w:numPr>
        <w:tabs>
          <w:tab w:val="left" w:pos="982"/>
        </w:tabs>
        <w:ind w:right="244" w:firstLine="566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с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целью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извлечения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предпринимательской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выгоды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из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предоставления жилого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помещения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для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временного</w:t>
      </w:r>
      <w:r w:rsidRPr="00B66ABC">
        <w:rPr>
          <w:spacing w:val="-1"/>
          <w:sz w:val="24"/>
          <w:szCs w:val="24"/>
        </w:rPr>
        <w:t xml:space="preserve"> </w:t>
      </w:r>
      <w:r w:rsidRPr="00B66ABC">
        <w:rPr>
          <w:sz w:val="24"/>
          <w:szCs w:val="24"/>
        </w:rPr>
        <w:t>проживания в</w:t>
      </w:r>
      <w:r w:rsidRPr="00B66ABC">
        <w:rPr>
          <w:spacing w:val="-5"/>
          <w:sz w:val="24"/>
          <w:szCs w:val="24"/>
        </w:rPr>
        <w:t xml:space="preserve"> </w:t>
      </w:r>
      <w:r w:rsidRPr="00B66ABC">
        <w:rPr>
          <w:sz w:val="24"/>
          <w:szCs w:val="24"/>
        </w:rPr>
        <w:t>них (гостиницы, дома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отдыха);</w:t>
      </w:r>
    </w:p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numPr>
          <w:ilvl w:val="0"/>
          <w:numId w:val="24"/>
        </w:numPr>
        <w:tabs>
          <w:tab w:val="left" w:pos="1000"/>
        </w:tabs>
        <w:spacing w:before="92"/>
        <w:ind w:right="244" w:firstLine="566"/>
        <w:rPr>
          <w:sz w:val="24"/>
          <w:szCs w:val="24"/>
        </w:rPr>
      </w:pPr>
      <w:r w:rsidRPr="00B66ABC">
        <w:rPr>
          <w:sz w:val="24"/>
          <w:szCs w:val="24"/>
        </w:rPr>
        <w:t>для</w:t>
      </w:r>
      <w:r w:rsidRPr="00B66ABC">
        <w:rPr>
          <w:spacing w:val="15"/>
          <w:sz w:val="24"/>
          <w:szCs w:val="24"/>
        </w:rPr>
        <w:t xml:space="preserve"> </w:t>
      </w:r>
      <w:r w:rsidRPr="00B66ABC">
        <w:rPr>
          <w:sz w:val="24"/>
          <w:szCs w:val="24"/>
        </w:rPr>
        <w:t>проживания</w:t>
      </w:r>
      <w:r w:rsidRPr="00B66ABC">
        <w:rPr>
          <w:spacing w:val="18"/>
          <w:sz w:val="24"/>
          <w:szCs w:val="24"/>
        </w:rPr>
        <w:t xml:space="preserve"> </w:t>
      </w:r>
      <w:r w:rsidRPr="00B66ABC">
        <w:rPr>
          <w:sz w:val="24"/>
          <w:szCs w:val="24"/>
        </w:rPr>
        <w:t>с</w:t>
      </w:r>
      <w:r w:rsidRPr="00B66ABC">
        <w:rPr>
          <w:spacing w:val="15"/>
          <w:sz w:val="24"/>
          <w:szCs w:val="24"/>
        </w:rPr>
        <w:t xml:space="preserve"> </w:t>
      </w:r>
      <w:r w:rsidRPr="00B66ABC">
        <w:rPr>
          <w:sz w:val="24"/>
          <w:szCs w:val="24"/>
        </w:rPr>
        <w:t>одновременным</w:t>
      </w:r>
      <w:r w:rsidRPr="00B66ABC">
        <w:rPr>
          <w:spacing w:val="15"/>
          <w:sz w:val="24"/>
          <w:szCs w:val="24"/>
        </w:rPr>
        <w:t xml:space="preserve"> </w:t>
      </w:r>
      <w:r w:rsidRPr="00B66ABC">
        <w:rPr>
          <w:sz w:val="24"/>
          <w:szCs w:val="24"/>
        </w:rPr>
        <w:t>осуществлением</w:t>
      </w:r>
      <w:r w:rsidRPr="00B66ABC">
        <w:rPr>
          <w:spacing w:val="15"/>
          <w:sz w:val="24"/>
          <w:szCs w:val="24"/>
        </w:rPr>
        <w:t xml:space="preserve"> </w:t>
      </w:r>
      <w:r w:rsidRPr="00B66ABC">
        <w:rPr>
          <w:sz w:val="24"/>
          <w:szCs w:val="24"/>
        </w:rPr>
        <w:t>лечения</w:t>
      </w:r>
      <w:r w:rsidRPr="00B66ABC">
        <w:rPr>
          <w:spacing w:val="15"/>
          <w:sz w:val="24"/>
          <w:szCs w:val="24"/>
        </w:rPr>
        <w:t xml:space="preserve"> </w:t>
      </w:r>
      <w:r w:rsidRPr="00B66ABC">
        <w:rPr>
          <w:sz w:val="24"/>
          <w:szCs w:val="24"/>
        </w:rPr>
        <w:t>или</w:t>
      </w:r>
      <w:r w:rsidRPr="00B66ABC">
        <w:rPr>
          <w:spacing w:val="16"/>
          <w:sz w:val="24"/>
          <w:szCs w:val="24"/>
        </w:rPr>
        <w:t xml:space="preserve"> </w:t>
      </w:r>
      <w:r w:rsidRPr="00B66ABC">
        <w:rPr>
          <w:sz w:val="24"/>
          <w:szCs w:val="24"/>
        </w:rPr>
        <w:t>социального</w:t>
      </w:r>
      <w:r w:rsidRPr="00B66ABC">
        <w:rPr>
          <w:spacing w:val="18"/>
          <w:sz w:val="24"/>
          <w:szCs w:val="24"/>
        </w:rPr>
        <w:t xml:space="preserve"> </w:t>
      </w:r>
      <w:r w:rsidRPr="00B66ABC">
        <w:rPr>
          <w:sz w:val="24"/>
          <w:szCs w:val="24"/>
        </w:rPr>
        <w:t>обслуживания</w:t>
      </w:r>
      <w:r w:rsidRPr="00B66ABC">
        <w:rPr>
          <w:spacing w:val="-52"/>
          <w:sz w:val="24"/>
          <w:szCs w:val="24"/>
        </w:rPr>
        <w:t xml:space="preserve"> </w:t>
      </w:r>
      <w:r w:rsidRPr="00B66ABC">
        <w:rPr>
          <w:sz w:val="24"/>
          <w:szCs w:val="24"/>
        </w:rPr>
        <w:t>населения</w:t>
      </w:r>
      <w:r w:rsidRPr="00B66ABC">
        <w:rPr>
          <w:spacing w:val="-3"/>
          <w:sz w:val="24"/>
          <w:szCs w:val="24"/>
        </w:rPr>
        <w:t xml:space="preserve"> </w:t>
      </w:r>
      <w:r w:rsidRPr="00B66ABC">
        <w:rPr>
          <w:sz w:val="24"/>
          <w:szCs w:val="24"/>
        </w:rPr>
        <w:t>(санатории, дома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ребенка,</w:t>
      </w:r>
      <w:r w:rsidRPr="00B66ABC">
        <w:rPr>
          <w:spacing w:val="-2"/>
          <w:sz w:val="24"/>
          <w:szCs w:val="24"/>
        </w:rPr>
        <w:t xml:space="preserve"> </w:t>
      </w:r>
      <w:r w:rsidRPr="00B66ABC">
        <w:rPr>
          <w:sz w:val="24"/>
          <w:szCs w:val="24"/>
        </w:rPr>
        <w:t>дома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престарелых,</w:t>
      </w:r>
      <w:r w:rsidRPr="00B66ABC">
        <w:rPr>
          <w:spacing w:val="-5"/>
          <w:sz w:val="24"/>
          <w:szCs w:val="24"/>
        </w:rPr>
        <w:t xml:space="preserve"> </w:t>
      </w:r>
      <w:r w:rsidRPr="00B66ABC">
        <w:rPr>
          <w:sz w:val="24"/>
          <w:szCs w:val="24"/>
        </w:rPr>
        <w:t>больницы);</w:t>
      </w:r>
    </w:p>
    <w:p w:rsidR="00B66ABC" w:rsidRPr="00B66ABC" w:rsidRDefault="00B66ABC" w:rsidP="00B66ABC">
      <w:pPr>
        <w:numPr>
          <w:ilvl w:val="0"/>
          <w:numId w:val="24"/>
        </w:numPr>
        <w:tabs>
          <w:tab w:val="left" w:pos="967"/>
        </w:tabs>
        <w:ind w:right="245" w:firstLine="566"/>
        <w:rPr>
          <w:sz w:val="24"/>
          <w:szCs w:val="24"/>
        </w:rPr>
      </w:pPr>
      <w:r w:rsidRPr="00B66ABC">
        <w:rPr>
          <w:sz w:val="24"/>
          <w:szCs w:val="24"/>
        </w:rPr>
        <w:t>как</w:t>
      </w:r>
      <w:r w:rsidRPr="00B66ABC">
        <w:rPr>
          <w:spacing w:val="37"/>
          <w:sz w:val="24"/>
          <w:szCs w:val="24"/>
        </w:rPr>
        <w:t xml:space="preserve"> </w:t>
      </w:r>
      <w:r w:rsidRPr="00B66ABC">
        <w:rPr>
          <w:sz w:val="24"/>
          <w:szCs w:val="24"/>
        </w:rPr>
        <w:t>способ</w:t>
      </w:r>
      <w:r w:rsidRPr="00B66ABC">
        <w:rPr>
          <w:spacing w:val="37"/>
          <w:sz w:val="24"/>
          <w:szCs w:val="24"/>
        </w:rPr>
        <w:t xml:space="preserve"> </w:t>
      </w:r>
      <w:r w:rsidRPr="00B66ABC">
        <w:rPr>
          <w:sz w:val="24"/>
          <w:szCs w:val="24"/>
        </w:rPr>
        <w:t>обеспечения</w:t>
      </w:r>
      <w:r w:rsidRPr="00B66ABC">
        <w:rPr>
          <w:spacing w:val="38"/>
          <w:sz w:val="24"/>
          <w:szCs w:val="24"/>
        </w:rPr>
        <w:t xml:space="preserve"> </w:t>
      </w:r>
      <w:r w:rsidRPr="00B66ABC">
        <w:rPr>
          <w:sz w:val="24"/>
          <w:szCs w:val="24"/>
        </w:rPr>
        <w:t>непрерывности</w:t>
      </w:r>
      <w:r w:rsidRPr="00B66ABC">
        <w:rPr>
          <w:spacing w:val="37"/>
          <w:sz w:val="24"/>
          <w:szCs w:val="24"/>
        </w:rPr>
        <w:t xml:space="preserve"> </w:t>
      </w:r>
      <w:r w:rsidRPr="00B66ABC">
        <w:rPr>
          <w:sz w:val="24"/>
          <w:szCs w:val="24"/>
        </w:rPr>
        <w:t>производства</w:t>
      </w:r>
      <w:r w:rsidRPr="00B66ABC">
        <w:rPr>
          <w:spacing w:val="38"/>
          <w:sz w:val="24"/>
          <w:szCs w:val="24"/>
        </w:rPr>
        <w:t xml:space="preserve"> </w:t>
      </w:r>
      <w:r w:rsidRPr="00B66ABC">
        <w:rPr>
          <w:sz w:val="24"/>
          <w:szCs w:val="24"/>
        </w:rPr>
        <w:t>(вахтовые</w:t>
      </w:r>
      <w:r w:rsidRPr="00B66ABC">
        <w:rPr>
          <w:spacing w:val="39"/>
          <w:sz w:val="24"/>
          <w:szCs w:val="24"/>
        </w:rPr>
        <w:t xml:space="preserve"> </w:t>
      </w:r>
      <w:r w:rsidRPr="00B66ABC">
        <w:rPr>
          <w:sz w:val="24"/>
          <w:szCs w:val="24"/>
        </w:rPr>
        <w:t>помещения,</w:t>
      </w:r>
      <w:r w:rsidRPr="00B66ABC">
        <w:rPr>
          <w:spacing w:val="37"/>
          <w:sz w:val="24"/>
          <w:szCs w:val="24"/>
        </w:rPr>
        <w:t xml:space="preserve"> </w:t>
      </w:r>
      <w:r w:rsidRPr="00B66ABC">
        <w:rPr>
          <w:sz w:val="24"/>
          <w:szCs w:val="24"/>
        </w:rPr>
        <w:t>служебные</w:t>
      </w:r>
      <w:r w:rsidRPr="00B66ABC">
        <w:rPr>
          <w:spacing w:val="36"/>
          <w:sz w:val="24"/>
          <w:szCs w:val="24"/>
        </w:rPr>
        <w:t xml:space="preserve"> </w:t>
      </w:r>
      <w:r w:rsidRPr="00B66ABC">
        <w:rPr>
          <w:sz w:val="24"/>
          <w:szCs w:val="24"/>
        </w:rPr>
        <w:t>жилые</w:t>
      </w:r>
      <w:r w:rsidRPr="00B66ABC">
        <w:rPr>
          <w:spacing w:val="-52"/>
          <w:sz w:val="24"/>
          <w:szCs w:val="24"/>
        </w:rPr>
        <w:t xml:space="preserve"> </w:t>
      </w:r>
      <w:r w:rsidRPr="00B66ABC">
        <w:rPr>
          <w:sz w:val="24"/>
          <w:szCs w:val="24"/>
        </w:rPr>
        <w:t>помещения</w:t>
      </w:r>
      <w:r w:rsidRPr="00B66ABC">
        <w:rPr>
          <w:spacing w:val="-1"/>
          <w:sz w:val="24"/>
          <w:szCs w:val="24"/>
        </w:rPr>
        <w:t xml:space="preserve"> </w:t>
      </w:r>
      <w:r w:rsidRPr="00B66ABC">
        <w:rPr>
          <w:sz w:val="24"/>
          <w:szCs w:val="24"/>
        </w:rPr>
        <w:t>на</w:t>
      </w:r>
      <w:r w:rsidRPr="00B66ABC">
        <w:rPr>
          <w:spacing w:val="1"/>
          <w:sz w:val="24"/>
          <w:szCs w:val="24"/>
        </w:rPr>
        <w:t xml:space="preserve"> </w:t>
      </w:r>
      <w:r w:rsidRPr="00B66ABC">
        <w:rPr>
          <w:sz w:val="24"/>
          <w:szCs w:val="24"/>
        </w:rPr>
        <w:t>производственных объектах);</w:t>
      </w:r>
    </w:p>
    <w:p w:rsidR="00B66ABC" w:rsidRPr="00B66ABC" w:rsidRDefault="00B66ABC" w:rsidP="00B66ABC">
      <w:pPr>
        <w:numPr>
          <w:ilvl w:val="0"/>
          <w:numId w:val="24"/>
        </w:numPr>
        <w:tabs>
          <w:tab w:val="left" w:pos="951"/>
        </w:tabs>
        <w:spacing w:before="1"/>
        <w:ind w:right="244" w:firstLine="566"/>
        <w:rPr>
          <w:sz w:val="24"/>
          <w:szCs w:val="24"/>
        </w:rPr>
      </w:pPr>
      <w:r w:rsidRPr="00B66ABC">
        <w:rPr>
          <w:sz w:val="24"/>
          <w:szCs w:val="24"/>
        </w:rPr>
        <w:t>как</w:t>
      </w:r>
      <w:r w:rsidRPr="00B66ABC">
        <w:rPr>
          <w:spacing w:val="26"/>
          <w:sz w:val="24"/>
          <w:szCs w:val="24"/>
        </w:rPr>
        <w:t xml:space="preserve"> </w:t>
      </w:r>
      <w:r w:rsidRPr="00B66ABC">
        <w:rPr>
          <w:sz w:val="24"/>
          <w:szCs w:val="24"/>
        </w:rPr>
        <w:t>способ</w:t>
      </w:r>
      <w:r w:rsidRPr="00B66ABC">
        <w:rPr>
          <w:spacing w:val="23"/>
          <w:sz w:val="24"/>
          <w:szCs w:val="24"/>
        </w:rPr>
        <w:t xml:space="preserve"> </w:t>
      </w:r>
      <w:r w:rsidRPr="00B66ABC">
        <w:rPr>
          <w:sz w:val="24"/>
          <w:szCs w:val="24"/>
        </w:rPr>
        <w:t>обеспечения</w:t>
      </w:r>
      <w:r w:rsidRPr="00B66ABC">
        <w:rPr>
          <w:spacing w:val="23"/>
          <w:sz w:val="24"/>
          <w:szCs w:val="24"/>
        </w:rPr>
        <w:t xml:space="preserve"> </w:t>
      </w:r>
      <w:r w:rsidRPr="00B66ABC">
        <w:rPr>
          <w:sz w:val="24"/>
          <w:szCs w:val="24"/>
        </w:rPr>
        <w:t>деятельности</w:t>
      </w:r>
      <w:r w:rsidRPr="00B66ABC">
        <w:rPr>
          <w:spacing w:val="24"/>
          <w:sz w:val="24"/>
          <w:szCs w:val="24"/>
        </w:rPr>
        <w:t xml:space="preserve"> </w:t>
      </w:r>
      <w:r w:rsidRPr="00B66ABC">
        <w:rPr>
          <w:sz w:val="24"/>
          <w:szCs w:val="24"/>
        </w:rPr>
        <w:t>режимного</w:t>
      </w:r>
      <w:r w:rsidRPr="00B66ABC">
        <w:rPr>
          <w:spacing w:val="25"/>
          <w:sz w:val="24"/>
          <w:szCs w:val="24"/>
        </w:rPr>
        <w:t xml:space="preserve"> </w:t>
      </w:r>
      <w:r w:rsidRPr="00B66ABC">
        <w:rPr>
          <w:sz w:val="24"/>
          <w:szCs w:val="24"/>
        </w:rPr>
        <w:t>учреждения</w:t>
      </w:r>
      <w:r w:rsidRPr="00B66ABC">
        <w:rPr>
          <w:spacing w:val="22"/>
          <w:sz w:val="24"/>
          <w:szCs w:val="24"/>
        </w:rPr>
        <w:t xml:space="preserve"> </w:t>
      </w:r>
      <w:r w:rsidRPr="00B66ABC">
        <w:rPr>
          <w:sz w:val="24"/>
          <w:szCs w:val="24"/>
        </w:rPr>
        <w:t>(казармы,</w:t>
      </w:r>
      <w:r w:rsidRPr="00B66ABC">
        <w:rPr>
          <w:spacing w:val="23"/>
          <w:sz w:val="24"/>
          <w:szCs w:val="24"/>
        </w:rPr>
        <w:t xml:space="preserve"> </w:t>
      </w:r>
      <w:r w:rsidRPr="00B66ABC">
        <w:rPr>
          <w:sz w:val="24"/>
          <w:szCs w:val="24"/>
        </w:rPr>
        <w:t>караульные</w:t>
      </w:r>
      <w:r w:rsidRPr="00B66ABC">
        <w:rPr>
          <w:spacing w:val="25"/>
          <w:sz w:val="24"/>
          <w:szCs w:val="24"/>
        </w:rPr>
        <w:t xml:space="preserve"> </w:t>
      </w:r>
      <w:r w:rsidRPr="00B66ABC">
        <w:rPr>
          <w:sz w:val="24"/>
          <w:szCs w:val="24"/>
        </w:rPr>
        <w:t>помещения,</w:t>
      </w:r>
      <w:r w:rsidRPr="00B66ABC">
        <w:rPr>
          <w:spacing w:val="-52"/>
          <w:sz w:val="24"/>
          <w:szCs w:val="24"/>
        </w:rPr>
        <w:t xml:space="preserve"> </w:t>
      </w:r>
      <w:r w:rsidRPr="00B66ABC">
        <w:rPr>
          <w:sz w:val="24"/>
          <w:szCs w:val="24"/>
        </w:rPr>
        <w:t>места лишения свободы,</w:t>
      </w:r>
      <w:r w:rsidRPr="00B66ABC">
        <w:rPr>
          <w:spacing w:val="-2"/>
          <w:sz w:val="24"/>
          <w:szCs w:val="24"/>
        </w:rPr>
        <w:t xml:space="preserve"> </w:t>
      </w:r>
      <w:r w:rsidRPr="00B66ABC">
        <w:rPr>
          <w:sz w:val="24"/>
          <w:szCs w:val="24"/>
        </w:rPr>
        <w:t>содержания под стражей).</w:t>
      </w:r>
    </w:p>
    <w:p w:rsidR="00B66ABC" w:rsidRPr="00B66ABC" w:rsidRDefault="00B66ABC" w:rsidP="00B66ABC">
      <w:pPr>
        <w:spacing w:before="4"/>
        <w:rPr>
          <w:sz w:val="24"/>
          <w:szCs w:val="24"/>
        </w:rPr>
      </w:pPr>
    </w:p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widowControl/>
        <w:suppressAutoHyphens/>
        <w:autoSpaceDE/>
        <w:autoSpaceDN/>
        <w:ind w:firstLine="567"/>
        <w:jc w:val="center"/>
        <w:rPr>
          <w:b/>
          <w:sz w:val="24"/>
          <w:szCs w:val="24"/>
          <w:lang w:eastAsia="ru-RU"/>
        </w:rPr>
      </w:pPr>
      <w:r w:rsidRPr="00B66ABC">
        <w:rPr>
          <w:b/>
          <w:sz w:val="24"/>
          <w:szCs w:val="24"/>
          <w:lang w:eastAsia="ru-RU"/>
        </w:rPr>
        <w:t>ЖЗ- ЖИЛАЯ ЗОНА (Код объекта 701010100)</w:t>
      </w:r>
    </w:p>
    <w:p w:rsidR="00B66ABC" w:rsidRPr="00B66ABC" w:rsidRDefault="00B66ABC" w:rsidP="00B66ABC">
      <w:pPr>
        <w:widowControl/>
        <w:autoSpaceDE/>
        <w:autoSpaceDN/>
        <w:ind w:right="284"/>
        <w:jc w:val="right"/>
        <w:rPr>
          <w:sz w:val="24"/>
          <w:szCs w:val="24"/>
          <w:lang w:eastAsia="ru-RU"/>
        </w:rPr>
      </w:pPr>
    </w:p>
    <w:p w:rsidR="00B66ABC" w:rsidRPr="00B66ABC" w:rsidRDefault="00B66ABC" w:rsidP="00B66ABC">
      <w:pPr>
        <w:widowControl/>
        <w:autoSpaceDE/>
        <w:autoSpaceDN/>
        <w:ind w:right="284"/>
        <w:jc w:val="right"/>
        <w:rPr>
          <w:sz w:val="24"/>
          <w:szCs w:val="24"/>
          <w:lang w:eastAsia="ru-RU"/>
        </w:rPr>
      </w:pPr>
      <w:r w:rsidRPr="00B66ABC">
        <w:rPr>
          <w:sz w:val="24"/>
          <w:szCs w:val="24"/>
          <w:lang w:eastAsia="ru-RU"/>
        </w:rPr>
        <w:t>Таблица 1</w:t>
      </w:r>
    </w:p>
    <w:p w:rsidR="00B66ABC" w:rsidRPr="00B66ABC" w:rsidRDefault="00B66ABC" w:rsidP="00B66ABC">
      <w:pPr>
        <w:widowControl/>
        <w:suppressAutoHyphens/>
        <w:overflowPunct w:val="0"/>
        <w:autoSpaceDN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66ABC" w:rsidRPr="00B66ABC" w:rsidRDefault="00B66ABC" w:rsidP="00B66ABC">
      <w:pPr>
        <w:widowControl/>
        <w:suppressAutoHyphens/>
        <w:overflowPunct w:val="0"/>
        <w:autoSpaceDN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>объектов капитального строительства</w:t>
      </w:r>
    </w:p>
    <w:p w:rsidR="00B66ABC" w:rsidRPr="00B66ABC" w:rsidRDefault="00B66ABC" w:rsidP="00B66ABC">
      <w:pPr>
        <w:rPr>
          <w:sz w:val="24"/>
          <w:szCs w:val="24"/>
        </w:rPr>
      </w:pPr>
    </w:p>
    <w:tbl>
      <w:tblPr>
        <w:tblStyle w:val="ac"/>
        <w:tblW w:w="1009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510"/>
        <w:gridCol w:w="5562"/>
        <w:gridCol w:w="1025"/>
      </w:tblGrid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Код вида *</w:t>
            </w:r>
          </w:p>
        </w:tc>
      </w:tr>
      <w:tr w:rsidR="00B66ABC" w:rsidRPr="00B66ABC" w:rsidTr="00974A83">
        <w:tc>
          <w:tcPr>
            <w:tcW w:w="10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индивидуального жилого дома (дом, пригодный для постоянного проживания, высотой не выше трех надземных этажей); выращивание плодовых, ягодных, овощных, бахчевых или иных декоративных, или сельскохозяйственных культур; размещение индивидуальных гаражей и подсобных сооружений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малоэтажного многоквартирного жилого дома (дом, пригодный для постоянного проживания, высотой до 4 этажей, включая мансардный);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</w:t>
            </w:r>
            <w:r w:rsidRPr="00B66ABC">
              <w:rPr>
                <w:sz w:val="24"/>
                <w:szCs w:val="24"/>
              </w:rPr>
              <w:lastRenderedPageBreak/>
              <w:t>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2.1.1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жилого дома, указанного в описании вида разрешенного использования с </w:t>
            </w:r>
            <w:hyperlink r:id="rId9" w:anchor="P136" w:history="1">
              <w:r w:rsidRPr="00B66ABC">
                <w:rPr>
                  <w:color w:val="0000FF"/>
                  <w:sz w:val="24"/>
                  <w:szCs w:val="24"/>
                  <w:u w:val="single"/>
                </w:rPr>
                <w:t>кодом 2.1</w:t>
              </w:r>
            </w:hyperlink>
            <w:r w:rsidRPr="00B66ABC">
              <w:rPr>
                <w:sz w:val="24"/>
                <w:szCs w:val="24"/>
              </w:rPr>
              <w:t>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производство сельскохозяйственной продукции;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гаража и иных вспомогательных сооружений;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содержание сельскохозяйственных животных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2.2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2.3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благоустройство и озеленение;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подземных гаражей и автостоянок;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2.5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w:anchor="P189">
              <w:r w:rsidRPr="00B66ABC">
                <w:rPr>
                  <w:sz w:val="24"/>
                  <w:szCs w:val="24"/>
                </w:rPr>
                <w:t>кодами 3.1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198">
              <w:r w:rsidRPr="00B66ABC">
                <w:rPr>
                  <w:sz w:val="24"/>
                  <w:szCs w:val="24"/>
                </w:rPr>
                <w:t>3.2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15">
              <w:r w:rsidRPr="00B66ABC">
                <w:rPr>
                  <w:sz w:val="24"/>
                  <w:szCs w:val="24"/>
                </w:rPr>
                <w:t>3.3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18">
              <w:r w:rsidRPr="00B66ABC">
                <w:rPr>
                  <w:sz w:val="24"/>
                  <w:szCs w:val="24"/>
                </w:rPr>
                <w:t>3.4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21">
              <w:r w:rsidRPr="00B66ABC">
                <w:rPr>
                  <w:sz w:val="24"/>
                  <w:szCs w:val="24"/>
                </w:rPr>
                <w:t>3.4.1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35">
              <w:r w:rsidRPr="00B66ABC">
                <w:rPr>
                  <w:sz w:val="24"/>
                  <w:szCs w:val="24"/>
                </w:rPr>
                <w:t>3.5.1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41">
              <w:r w:rsidRPr="00B66ABC">
                <w:rPr>
                  <w:sz w:val="24"/>
                  <w:szCs w:val="24"/>
                </w:rPr>
                <w:t>3.6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53">
              <w:r w:rsidRPr="00B66ABC">
                <w:rPr>
                  <w:sz w:val="24"/>
                  <w:szCs w:val="24"/>
                </w:rPr>
                <w:t>3.7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86">
              <w:r w:rsidRPr="00B66ABC">
                <w:rPr>
                  <w:sz w:val="24"/>
                  <w:szCs w:val="24"/>
                </w:rPr>
                <w:t>3.10.1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97">
              <w:r w:rsidRPr="00B66ABC">
                <w:rPr>
                  <w:sz w:val="24"/>
                  <w:szCs w:val="24"/>
                </w:rPr>
                <w:t>4.1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05">
              <w:r w:rsidRPr="00B66ABC">
                <w:rPr>
                  <w:sz w:val="24"/>
                  <w:szCs w:val="24"/>
                </w:rPr>
                <w:t>4.3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08">
              <w:r w:rsidRPr="00B66ABC">
                <w:rPr>
                  <w:sz w:val="24"/>
                  <w:szCs w:val="24"/>
                </w:rPr>
                <w:t>4.4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14">
              <w:r w:rsidRPr="00B66ABC">
                <w:rPr>
                  <w:sz w:val="24"/>
                  <w:szCs w:val="24"/>
                </w:rPr>
                <w:t>4.6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67">
              <w:r w:rsidRPr="00B66ABC">
                <w:rPr>
                  <w:sz w:val="24"/>
                  <w:szCs w:val="24"/>
                </w:rPr>
                <w:t>5.1.2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70">
              <w:r w:rsidRPr="00B66ABC">
                <w:rPr>
                  <w:sz w:val="24"/>
                  <w:szCs w:val="24"/>
                </w:rPr>
                <w:t>5.1.3</w:t>
              </w:r>
            </w:hyperlink>
            <w:r w:rsidRPr="00B66ABC">
              <w:rPr>
                <w:sz w:val="24"/>
                <w:szCs w:val="24"/>
              </w:rPr>
              <w:t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2.7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Хранение автотранспорта до 50 кв.м.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</w:t>
            </w:r>
            <w:r w:rsidRPr="00B66ABC">
              <w:rPr>
                <w:sz w:val="24"/>
                <w:szCs w:val="24"/>
              </w:rPr>
              <w:lastRenderedPageBreak/>
              <w:t xml:space="preserve">содержанием видов разрешенного использования с </w:t>
            </w:r>
            <w:hyperlink w:anchor="P181">
              <w:r w:rsidRPr="00B66ABC">
                <w:rPr>
                  <w:sz w:val="24"/>
                  <w:szCs w:val="24"/>
                </w:rPr>
                <w:t>кодами 2.7.2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33">
              <w:r w:rsidRPr="00B66ABC">
                <w:rPr>
                  <w:sz w:val="24"/>
                  <w:szCs w:val="24"/>
                </w:rPr>
                <w:t>4.9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2.7.1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B66ABC">
                <w:rPr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195">
              <w:r w:rsidRPr="00B66ABC">
                <w:rPr>
                  <w:sz w:val="24"/>
                  <w:szCs w:val="24"/>
                </w:rPr>
                <w:t>3.1.2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Социальное обслуживание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202">
              <w:r w:rsidRPr="00B66ABC">
                <w:rPr>
                  <w:sz w:val="24"/>
                  <w:szCs w:val="24"/>
                </w:rPr>
                <w:t>кодами 3.2.1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212">
              <w:r w:rsidRPr="00B66ABC">
                <w:rPr>
                  <w:sz w:val="24"/>
                  <w:szCs w:val="24"/>
                </w:rPr>
                <w:t>3.2.4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3.2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Бытовое обслуживание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3.3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221">
              <w:r w:rsidRPr="00B66ABC">
                <w:rPr>
                  <w:sz w:val="24"/>
                  <w:szCs w:val="24"/>
                </w:rPr>
                <w:t>кодами 3.4.1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226">
              <w:r w:rsidRPr="00B66ABC">
                <w:rPr>
                  <w:sz w:val="24"/>
                  <w:szCs w:val="24"/>
                </w:rPr>
                <w:t>3.4.2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3.4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235">
              <w:r w:rsidRPr="00B66ABC">
                <w:rPr>
                  <w:sz w:val="24"/>
                  <w:szCs w:val="24"/>
                </w:rPr>
                <w:t>кодами 3.5.1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238">
              <w:r w:rsidRPr="00B66ABC">
                <w:rPr>
                  <w:sz w:val="24"/>
                  <w:szCs w:val="24"/>
                </w:rPr>
                <w:t>3.5.2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3.5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3.5.1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устройство площадок для празднеств и гуляний;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3.6.1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3.6.2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256">
              <w:r w:rsidRPr="00B66ABC">
                <w:rPr>
                  <w:sz w:val="24"/>
                  <w:szCs w:val="24"/>
                </w:rPr>
                <w:t>кодами 3.7.1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259">
              <w:r w:rsidRPr="00B66ABC">
                <w:rPr>
                  <w:sz w:val="24"/>
                  <w:szCs w:val="24"/>
                </w:rPr>
                <w:t>3.7.2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3.7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Рынки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сооружений, предназначенных для организации </w:t>
            </w:r>
            <w:r w:rsidRPr="00B66ABC">
              <w:rPr>
                <w:sz w:val="24"/>
                <w:szCs w:val="24"/>
              </w:rPr>
              <w:lastRenderedPageBreak/>
              <w:t>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4.3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Магазины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4.4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Ремонт автомобилей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4.9.1.4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</w:t>
            </w:r>
            <w:hyperlink w:anchor="P361">
              <w:r w:rsidRPr="00B66ABC">
                <w:rPr>
                  <w:sz w:val="24"/>
                  <w:szCs w:val="24"/>
                </w:rPr>
                <w:t>кодами 5.1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400">
              <w:r w:rsidRPr="00B66ABC">
                <w:rPr>
                  <w:sz w:val="24"/>
                  <w:szCs w:val="24"/>
                </w:rPr>
                <w:t>5.5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5.0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12.0**</w:t>
            </w:r>
          </w:p>
        </w:tc>
      </w:tr>
      <w:tr w:rsidR="003313DD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DD" w:rsidRPr="00B66ABC" w:rsidRDefault="003313DD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Ритуальная деятельность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DD" w:rsidRPr="00B66ABC" w:rsidRDefault="003313DD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кладбищ, крематориев и мест захоронения; размещение соответствующих культовых сооружений; осуществление деятельности по производству продукции ритуально-обрядового назначения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3DD" w:rsidRPr="00B66ABC" w:rsidRDefault="003313DD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Запас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Отсутствие хозяйственной деятельности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12.3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 общего назначения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13.0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66ABC" w:rsidRPr="00B66ABC" w:rsidRDefault="00B66ABC" w:rsidP="00B66ABC">
            <w:pPr>
              <w:spacing w:line="263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B66ABC">
              <w:rPr>
                <w:color w:val="2D2D2D"/>
                <w:sz w:val="24"/>
                <w:szCs w:val="24"/>
              </w:rPr>
              <w:t>Ведение садоводства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66ABC" w:rsidRPr="00B66ABC" w:rsidRDefault="00B66ABC" w:rsidP="00B66ABC">
            <w:pPr>
              <w:spacing w:line="263" w:lineRule="atLeast"/>
              <w:ind w:firstLine="34"/>
              <w:jc w:val="both"/>
              <w:textAlignment w:val="baseline"/>
              <w:rPr>
                <w:color w:val="2D2D2D"/>
                <w:sz w:val="24"/>
                <w:szCs w:val="24"/>
              </w:rPr>
            </w:pPr>
            <w:r w:rsidRPr="00B66ABC">
              <w:rPr>
                <w:color w:val="2D2D2D"/>
                <w:sz w:val="24"/>
                <w:szCs w:val="24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66ABC" w:rsidRPr="00B66ABC" w:rsidRDefault="00B66ABC" w:rsidP="00B66ABC">
            <w:pPr>
              <w:spacing w:line="263" w:lineRule="atLeast"/>
              <w:ind w:left="-583" w:right="-108" w:firstLine="475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B66ABC">
              <w:rPr>
                <w:color w:val="2D2D2D"/>
                <w:sz w:val="24"/>
                <w:szCs w:val="24"/>
              </w:rPr>
              <w:t>13.2</w:t>
            </w:r>
          </w:p>
        </w:tc>
      </w:tr>
      <w:tr w:rsidR="00B66ABC" w:rsidRPr="00B66ABC" w:rsidTr="00974A83">
        <w:tc>
          <w:tcPr>
            <w:tcW w:w="10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Передвижное жилье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прицепы), в том числе с возможностью подключения названных объектов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2.4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многоквартирных домов этажностью девять этажей и выше;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благоустройство и озеленение придомовых территорий;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подземных гаражей и автостоянок;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2.6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</w:t>
            </w:r>
            <w:hyperlink w:anchor="P181">
              <w:r w:rsidRPr="00B66ABC">
                <w:rPr>
                  <w:sz w:val="24"/>
                  <w:szCs w:val="24"/>
                </w:rPr>
                <w:t>кодами 2.7.2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33">
              <w:r w:rsidRPr="00B66ABC">
                <w:rPr>
                  <w:sz w:val="24"/>
                  <w:szCs w:val="24"/>
                </w:rPr>
                <w:t>4.9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2.7.1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Приюты для животных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3.10.2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311">
              <w:r w:rsidRPr="00B66ABC">
                <w:rPr>
                  <w:sz w:val="24"/>
                  <w:szCs w:val="24"/>
                </w:rPr>
                <w:t>кодами 4.5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14">
              <w:r w:rsidRPr="00B66ABC">
                <w:rPr>
                  <w:sz w:val="24"/>
                  <w:szCs w:val="24"/>
                </w:rPr>
                <w:t>4.6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21">
              <w:r w:rsidRPr="00B66ABC">
                <w:rPr>
                  <w:sz w:val="24"/>
                  <w:szCs w:val="24"/>
                </w:rPr>
                <w:t>4.8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327">
              <w:r w:rsidRPr="00B66ABC">
                <w:rPr>
                  <w:sz w:val="24"/>
                  <w:szCs w:val="24"/>
                </w:rPr>
                <w:t>4.8.2</w:t>
              </w:r>
            </w:hyperlink>
            <w:r w:rsidRPr="00B66ABC">
              <w:rPr>
                <w:sz w:val="24"/>
                <w:szCs w:val="24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4.2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Развлекательные мероприятия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</w:t>
            </w:r>
            <w:r w:rsidRPr="00B66ABC">
              <w:rPr>
                <w:sz w:val="24"/>
                <w:szCs w:val="24"/>
              </w:rPr>
              <w:lastRenderedPageBreak/>
              <w:t>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4.8.1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Служебные гаражи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186">
              <w:r w:rsidRPr="00B66ABC">
                <w:rPr>
                  <w:sz w:val="24"/>
                  <w:szCs w:val="24"/>
                </w:rPr>
                <w:t>кодами 3.0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94">
              <w:r w:rsidRPr="00B66ABC">
                <w:rPr>
                  <w:sz w:val="24"/>
                  <w:szCs w:val="24"/>
                </w:rPr>
                <w:t>4.0</w:t>
              </w:r>
            </w:hyperlink>
            <w:r w:rsidRPr="00B66ABC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Объекты дорожного сервиса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w:anchor="P339">
              <w:r w:rsidRPr="00B66ABC">
                <w:rPr>
                  <w:sz w:val="24"/>
                  <w:szCs w:val="24"/>
                </w:rPr>
                <w:t>кодами 4.9.1.1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348">
              <w:r w:rsidRPr="00B66ABC">
                <w:rPr>
                  <w:sz w:val="24"/>
                  <w:szCs w:val="24"/>
                </w:rPr>
                <w:t>4.9.1.4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Автомобильные мойки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4.9.1.3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6.4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11.3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bookmarkStart w:id="9" w:name="sub_1049"/>
            <w:r w:rsidRPr="00B66ABC">
              <w:rPr>
                <w:sz w:val="24"/>
                <w:szCs w:val="24"/>
              </w:rPr>
              <w:t>Обслуживание автотранспорта</w:t>
            </w:r>
            <w:bookmarkEnd w:id="9"/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w:anchor="sub_10271" w:history="1">
              <w:r w:rsidRPr="00B66ABC">
                <w:rPr>
                  <w:color w:val="106BBE"/>
                  <w:sz w:val="24"/>
                  <w:szCs w:val="24"/>
                </w:rPr>
                <w:t>коде 2.7.1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</w:t>
            </w:r>
          </w:p>
        </w:tc>
      </w:tr>
      <w:tr w:rsidR="00B66ABC" w:rsidRPr="00B66ABC" w:rsidTr="00974A83">
        <w:tc>
          <w:tcPr>
            <w:tcW w:w="10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Культурное развитие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w:anchor="P244">
              <w:r w:rsidRPr="00B66ABC">
                <w:rPr>
                  <w:sz w:val="24"/>
                  <w:szCs w:val="24"/>
                </w:rPr>
                <w:t>кодами 3.6.1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250">
              <w:r w:rsidRPr="00B66ABC">
                <w:rPr>
                  <w:sz w:val="24"/>
                  <w:szCs w:val="24"/>
                </w:rPr>
                <w:t>3.6.3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3.6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4.6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3.10.1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</w:t>
            </w:r>
            <w:r w:rsidRPr="00B66ABC">
              <w:rPr>
                <w:sz w:val="24"/>
                <w:szCs w:val="24"/>
              </w:rPr>
              <w:lastRenderedPageBreak/>
              <w:t>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4.1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311">
              <w:r w:rsidRPr="00B66ABC">
                <w:rPr>
                  <w:sz w:val="24"/>
                  <w:szCs w:val="24"/>
                </w:rPr>
                <w:t>кодами 4.5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14">
              <w:r w:rsidRPr="00B66ABC">
                <w:rPr>
                  <w:sz w:val="24"/>
                  <w:szCs w:val="24"/>
                </w:rPr>
                <w:t>4.6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21">
              <w:r w:rsidRPr="00B66ABC">
                <w:rPr>
                  <w:sz w:val="24"/>
                  <w:szCs w:val="24"/>
                </w:rPr>
                <w:t>4.8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327">
              <w:r w:rsidRPr="00B66ABC">
                <w:rPr>
                  <w:sz w:val="24"/>
                  <w:szCs w:val="24"/>
                </w:rPr>
                <w:t>4.8.2</w:t>
              </w:r>
            </w:hyperlink>
            <w:r w:rsidRPr="00B66ABC">
              <w:rPr>
                <w:sz w:val="24"/>
                <w:szCs w:val="24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4.2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Рынки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4.3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4.5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Выставочно-ярмарочная деятельность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4.10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</w:t>
            </w:r>
            <w:hyperlink w:anchor="P361">
              <w:r w:rsidRPr="00B66ABC">
                <w:rPr>
                  <w:sz w:val="24"/>
                  <w:szCs w:val="24"/>
                </w:rPr>
                <w:t>кодами 5.1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400">
              <w:r w:rsidRPr="00B66ABC">
                <w:rPr>
                  <w:sz w:val="24"/>
                  <w:szCs w:val="24"/>
                </w:rPr>
                <w:t>5.5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5.0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Спорт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364">
              <w:r w:rsidRPr="00B66ABC">
                <w:rPr>
                  <w:sz w:val="24"/>
                  <w:szCs w:val="24"/>
                </w:rPr>
                <w:t>кодами 5.1.1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382">
              <w:r w:rsidRPr="00B66ABC">
                <w:rPr>
                  <w:sz w:val="24"/>
                  <w:szCs w:val="24"/>
                </w:rPr>
                <w:t>5.1.7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Обеспечение спортивно-зрелищных мероприятий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5.1.1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Связь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</w:t>
            </w:r>
            <w:r w:rsidRPr="00B66ABC">
              <w:rPr>
                <w:sz w:val="24"/>
                <w:szCs w:val="24"/>
              </w:rPr>
              <w:lastRenderedPageBreak/>
              <w:t xml:space="preserve">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B66ABC">
                <w:rPr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09">
              <w:r w:rsidRPr="00B66ABC">
                <w:rPr>
                  <w:sz w:val="24"/>
                  <w:szCs w:val="24"/>
                </w:rPr>
                <w:t>3.2.3</w:t>
              </w:r>
            </w:hyperlink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6.8</w:t>
            </w:r>
          </w:p>
        </w:tc>
      </w:tr>
      <w:tr w:rsidR="00B66ABC" w:rsidRPr="00B66ABC" w:rsidTr="00974A8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Стоянки транспорта общего пользования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7.2.3</w:t>
            </w:r>
          </w:p>
        </w:tc>
      </w:tr>
    </w:tbl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а) минимальное расстояние между фронтальной границей участка и основным строением (отступ от красной линии улиц), м: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- в сохраняемой застройке - по сложившейся линией застройки;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- при реконструкции и новом строительстве, не менее 5 м;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 xml:space="preserve">б) минимальное расстояние между границей соседнего участка и основным строением не менее 3м; 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в) расстояние от хозяйственных построек до красных линий улиц и проездов не менее 5 м.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2. Предельное количество этажей зданий, строений, сооружений: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- индивидуальное жилищное строительство - 3 надземных этажа;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- малоэтажная многоквартирная жилая застройка - 3 этажа (включая мансардный);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- блокированная жилая застройка - 3 этажа,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- нежилые здания, строения, сооружения - 3 этажа.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2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Параметры </w:t>
      </w:r>
    </w:p>
    <w:p w:rsidR="00B66ABC" w:rsidRPr="00B66ABC" w:rsidRDefault="00B66ABC" w:rsidP="00B66ABC">
      <w:pPr>
        <w:rPr>
          <w:sz w:val="24"/>
          <w:szCs w:val="24"/>
        </w:rPr>
      </w:pPr>
    </w:p>
    <w:tbl>
      <w:tblPr>
        <w:tblStyle w:val="ac"/>
        <w:tblW w:w="9889" w:type="dxa"/>
        <w:tblInd w:w="250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66ABC" w:rsidRPr="00B66ABC" w:rsidTr="00974A83">
        <w:trPr>
          <w:trHeight w:val="1243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2.1</w:t>
            </w:r>
          </w:p>
        </w:tc>
        <w:tc>
          <w:tcPr>
            <w:tcW w:w="2472" w:type="dxa"/>
          </w:tcPr>
          <w:p w:rsidR="00B66ABC" w:rsidRPr="00B66ABC" w:rsidRDefault="005B43D6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472" w:type="dxa"/>
          </w:tcPr>
          <w:p w:rsidR="00B66ABC" w:rsidRPr="00B66ABC" w:rsidRDefault="005B43D6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66ABC" w:rsidRPr="00B66ABC">
              <w:rPr>
                <w:sz w:val="24"/>
                <w:szCs w:val="24"/>
              </w:rPr>
              <w:t>000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2.1.1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2.2</w:t>
            </w:r>
          </w:p>
        </w:tc>
        <w:tc>
          <w:tcPr>
            <w:tcW w:w="2472" w:type="dxa"/>
          </w:tcPr>
          <w:p w:rsidR="00B66ABC" w:rsidRPr="00B66ABC" w:rsidRDefault="005B43D6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472" w:type="dxa"/>
          </w:tcPr>
          <w:p w:rsidR="00B66ABC" w:rsidRPr="00B66ABC" w:rsidRDefault="005B43D6" w:rsidP="005B43D6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66ABC" w:rsidRPr="00B66ABC">
              <w:rPr>
                <w:sz w:val="24"/>
                <w:szCs w:val="24"/>
              </w:rPr>
              <w:t>500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2.3</w:t>
            </w:r>
          </w:p>
        </w:tc>
        <w:tc>
          <w:tcPr>
            <w:tcW w:w="2472" w:type="dxa"/>
          </w:tcPr>
          <w:p w:rsidR="00B66ABC" w:rsidRPr="00B66ABC" w:rsidRDefault="005B43D6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2472" w:type="dxa"/>
          </w:tcPr>
          <w:p w:rsidR="00B66ABC" w:rsidRPr="00B66ABC" w:rsidRDefault="005B43D6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66ABC" w:rsidRPr="00B66ABC">
              <w:rPr>
                <w:sz w:val="24"/>
                <w:szCs w:val="24"/>
              </w:rPr>
              <w:t>000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3.2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3.3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3.4.1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3.5.1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3.6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3.7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3.10.1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4.1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4.4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5B43D6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4.6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5B43D6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4.7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5B43D6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974A83">
        <w:trPr>
          <w:trHeight w:val="72"/>
        </w:trPr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</w:tbl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В случае если размер ранее сформированного земельного участка, занятого индивидуальным жилым домом, не соответствует минимальному размеру, то для такого земельного участка его размер считается минимальным.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10" w:name="_Toc505689915"/>
      <w:r w:rsidRPr="00B66ABC">
        <w:rPr>
          <w:b/>
          <w:sz w:val="24"/>
          <w:szCs w:val="24"/>
        </w:rPr>
        <w:t>Статья 35. Градостроительные регламенты. Зоны общественного использования объектов капитального строительства.</w:t>
      </w:r>
      <w:bookmarkEnd w:id="10"/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Зона предназначена для размещения объектов капитального строительства в целях обеспечения удовлетворения бытовых, социальных и духовных потребностей человека, а также для размещения объектов капитального строительства в целях извлечения прибыли на основании торговой, банковской и иной предпринимательской деятельности.</w:t>
      </w:r>
    </w:p>
    <w:p w:rsidR="00B66ABC" w:rsidRPr="00B66ABC" w:rsidRDefault="00B66ABC" w:rsidP="00B66ABC">
      <w:pPr>
        <w:adjustRightInd w:val="0"/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О1 – ОБЩЕСТВЕННО-ДЕЛОВЫЕ ЗОНЫ</w:t>
      </w:r>
    </w:p>
    <w:p w:rsidR="00B66ABC" w:rsidRPr="00B66ABC" w:rsidRDefault="00B66ABC" w:rsidP="00B66ABC">
      <w:pPr>
        <w:adjustRightInd w:val="0"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(Код объекта 701010300 Общественно-деловые зоны)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3</w:t>
      </w:r>
    </w:p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>объектов капитального строительства</w:t>
      </w:r>
    </w:p>
    <w:p w:rsidR="00B66ABC" w:rsidRPr="00B66ABC" w:rsidRDefault="00B66ABC" w:rsidP="00B66ABC">
      <w:pPr>
        <w:rPr>
          <w:sz w:val="24"/>
          <w:szCs w:val="24"/>
        </w:rPr>
      </w:pP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Код вида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Хранение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</w:t>
            </w:r>
            <w:hyperlink r:id="rId10" w:anchor="P181" w:history="1">
              <w:r w:rsidRPr="00B66ABC">
                <w:rPr>
                  <w:color w:val="0000FF"/>
                  <w:sz w:val="24"/>
                  <w:szCs w:val="24"/>
                  <w:u w:val="single"/>
                </w:rPr>
                <w:t>кодами 2.7.2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r:id="rId11" w:anchor="P333" w:history="1">
              <w:r w:rsidRPr="00B66ABC">
                <w:rPr>
                  <w:color w:val="0000FF"/>
                  <w:sz w:val="24"/>
                  <w:szCs w:val="24"/>
                  <w:u w:val="single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2.7.1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Общественное использование объектов капитального строительства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189">
              <w:r w:rsidRPr="00B66ABC">
                <w:rPr>
                  <w:sz w:val="24"/>
                  <w:szCs w:val="24"/>
                </w:rPr>
                <w:t>кодами 3.1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291">
              <w:r w:rsidRPr="00B66ABC">
                <w:rPr>
                  <w:sz w:val="24"/>
                  <w:szCs w:val="24"/>
                </w:rPr>
                <w:t>3.10.2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B66ABC">
                <w:rPr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195">
              <w:r w:rsidRPr="00B66ABC">
                <w:rPr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Социальное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2" w:tooltip="3.2.1" w:history="1">
              <w:r w:rsidRPr="00B66ABC">
                <w:rPr>
                  <w:sz w:val="24"/>
                  <w:szCs w:val="24"/>
                </w:rPr>
                <w:t>кодами 3.2.1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202" w:tooltip="3.2.4" w:history="1">
              <w:r w:rsidRPr="00B66ABC">
                <w:rPr>
                  <w:sz w:val="24"/>
                  <w:szCs w:val="24"/>
                </w:rPr>
                <w:t>3.2.4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3.2.1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3.2.2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Общежития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</w:t>
            </w:r>
            <w:r w:rsidRPr="00B66ABC">
              <w:rPr>
                <w:sz w:val="24"/>
                <w:szCs w:val="24"/>
              </w:rPr>
              <w:lastRenderedPageBreak/>
              <w:t xml:space="preserve">или обучения, за исключением зданий, размещение которых предусмотрено содержанием вида разрешенного использования с </w:t>
            </w:r>
            <w:hyperlink w:anchor="Par307" w:tooltip="4.7" w:history="1">
              <w:r w:rsidRPr="00B66ABC">
                <w:rPr>
                  <w:color w:val="0000FF"/>
                  <w:sz w:val="24"/>
                  <w:szCs w:val="24"/>
                </w:rPr>
                <w:t>кодом 4.7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3.2.4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Бытовое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1" w:tooltip="3.4.1" w:history="1">
              <w:r w:rsidRPr="00B66ABC">
                <w:rPr>
                  <w:sz w:val="24"/>
                  <w:szCs w:val="24"/>
                </w:rPr>
                <w:t>кодами 3.4.1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216" w:tooltip="3.4.2" w:history="1">
              <w:r w:rsidRPr="00B66ABC">
                <w:rPr>
                  <w:sz w:val="24"/>
                  <w:szCs w:val="24"/>
                </w:rPr>
                <w:t>3.4.2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3.4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3.4.1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станций скорой помощи;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3.4.2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25" w:tooltip="3.5.1" w:history="1">
              <w:r w:rsidRPr="00B66ABC">
                <w:rPr>
                  <w:sz w:val="24"/>
                  <w:szCs w:val="24"/>
                </w:rPr>
                <w:t>кодами 3.5.1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228" w:tooltip="3.5.2" w:history="1">
              <w:r w:rsidRPr="00B66ABC">
                <w:rPr>
                  <w:sz w:val="24"/>
                  <w:szCs w:val="24"/>
                </w:rPr>
                <w:t>3.5.2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3.5.1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</w:t>
            </w:r>
            <w:r w:rsidRPr="00B66ABC">
              <w:rPr>
                <w:sz w:val="24"/>
                <w:szCs w:val="24"/>
              </w:rPr>
              <w:lastRenderedPageBreak/>
              <w:t>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3.5.2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Культурное развитие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B66ABC">
              <w:rPr>
                <w:color w:val="000000" w:themeColor="text1"/>
                <w:sz w:val="24"/>
                <w:szCs w:val="24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34" w:tooltip="3.6.1" w:history="1">
              <w:r w:rsidRPr="00B66ABC">
                <w:rPr>
                  <w:color w:val="000000" w:themeColor="text1"/>
                  <w:sz w:val="24"/>
                  <w:szCs w:val="24"/>
                </w:rPr>
                <w:t>кодами 3.6.1</w:t>
              </w:r>
            </w:hyperlink>
            <w:r w:rsidRPr="00B66ABC">
              <w:rPr>
                <w:color w:val="000000" w:themeColor="text1"/>
                <w:sz w:val="24"/>
                <w:szCs w:val="24"/>
              </w:rPr>
              <w:t xml:space="preserve"> - </w:t>
            </w:r>
            <w:hyperlink w:anchor="Par240" w:tooltip="3.6.3" w:history="1">
              <w:r w:rsidRPr="00B66ABC">
                <w:rPr>
                  <w:color w:val="000000" w:themeColor="text1"/>
                  <w:sz w:val="24"/>
                  <w:szCs w:val="24"/>
                </w:rPr>
                <w:t>3.6.3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3.6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46" w:tooltip="3.7.1" w:history="1">
              <w:r w:rsidRPr="00B66ABC">
                <w:rPr>
                  <w:color w:val="0000FF"/>
                  <w:sz w:val="24"/>
                  <w:szCs w:val="24"/>
                </w:rPr>
                <w:t>кодами 3.7.1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249" w:tooltip="3.7.2" w:history="1">
              <w:r w:rsidRPr="00B66ABC">
                <w:rPr>
                  <w:color w:val="0000FF"/>
                  <w:sz w:val="24"/>
                  <w:szCs w:val="24"/>
                </w:rPr>
                <w:t>3.7.2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3.7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Общественное управление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3.8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286">
              <w:r w:rsidRPr="00B66ABC">
                <w:rPr>
                  <w:sz w:val="24"/>
                  <w:szCs w:val="24"/>
                </w:rPr>
                <w:t>кодами 3.10.1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291">
              <w:r w:rsidRPr="00B66ABC">
                <w:rPr>
                  <w:sz w:val="24"/>
                  <w:szCs w:val="24"/>
                </w:rPr>
                <w:t>3.10.2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color w:val="000000" w:themeColor="text1"/>
                <w:sz w:val="24"/>
                <w:szCs w:val="24"/>
              </w:rPr>
            </w:pPr>
            <w:r w:rsidRPr="00B66ABC">
              <w:rPr>
                <w:color w:val="000000" w:themeColor="text1"/>
                <w:sz w:val="24"/>
                <w:szCs w:val="24"/>
              </w:rPr>
              <w:t>Предпринимательство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B66ABC">
              <w:rPr>
                <w:color w:val="000000" w:themeColor="text1"/>
                <w:sz w:val="24"/>
                <w:szCs w:val="24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w:anchor="Par287" w:tooltip="4.1" w:history="1">
              <w:r w:rsidRPr="00B66ABC">
                <w:rPr>
                  <w:color w:val="000000" w:themeColor="text1"/>
                  <w:sz w:val="24"/>
                  <w:szCs w:val="24"/>
                </w:rPr>
                <w:t>кодами 4.1</w:t>
              </w:r>
            </w:hyperlink>
            <w:r w:rsidRPr="00B66ABC">
              <w:rPr>
                <w:color w:val="000000" w:themeColor="text1"/>
                <w:sz w:val="24"/>
                <w:szCs w:val="24"/>
              </w:rPr>
              <w:t xml:space="preserve"> - </w:t>
            </w:r>
            <w:hyperlink w:anchor="Par340" w:tooltip="4.10" w:history="1">
              <w:r w:rsidRPr="00B66ABC">
                <w:rPr>
                  <w:color w:val="000000" w:themeColor="text1"/>
                  <w:sz w:val="24"/>
                  <w:szCs w:val="24"/>
                </w:rPr>
                <w:t>4.10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66ABC">
              <w:rPr>
                <w:color w:val="000000" w:themeColor="text1"/>
                <w:sz w:val="24"/>
                <w:szCs w:val="24"/>
              </w:rPr>
              <w:t>4.0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Служебные гаражи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186">
              <w:r w:rsidRPr="00B66ABC">
                <w:rPr>
                  <w:sz w:val="24"/>
                  <w:szCs w:val="24"/>
                </w:rPr>
                <w:t>кодами 3.0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94">
              <w:r w:rsidRPr="00B66ABC">
                <w:rPr>
                  <w:sz w:val="24"/>
                  <w:szCs w:val="24"/>
                </w:rPr>
                <w:t>4.0</w:t>
              </w:r>
            </w:hyperlink>
            <w:r w:rsidRPr="00B66ABC">
              <w:rPr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66ABC">
              <w:rPr>
                <w:color w:val="000000" w:themeColor="text1"/>
                <w:sz w:val="24"/>
                <w:szCs w:val="24"/>
              </w:rPr>
              <w:t>4.9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</w:t>
            </w:r>
            <w:hyperlink w:anchor="P361">
              <w:r w:rsidRPr="00B66ABC">
                <w:rPr>
                  <w:sz w:val="24"/>
                  <w:szCs w:val="24"/>
                </w:rPr>
                <w:t>кодами 5.1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400">
              <w:r w:rsidRPr="00B66ABC">
                <w:rPr>
                  <w:sz w:val="24"/>
                  <w:szCs w:val="24"/>
                </w:rPr>
                <w:t>5.5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66ABC">
              <w:rPr>
                <w:color w:val="000000" w:themeColor="text1"/>
                <w:sz w:val="24"/>
                <w:szCs w:val="24"/>
              </w:rPr>
              <w:t>5.0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 размещение спортивных баз и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B66ABC">
                <w:rPr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09">
              <w:r w:rsidRPr="00B66ABC">
                <w:rPr>
                  <w:sz w:val="24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6.8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Курортная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9.2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Санаторная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лечебно-оздоровительных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9.2.1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9.3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11.1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благоустройство и озеленение;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подземных гаражей и автостоянок;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2.5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Хранение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</w:t>
            </w:r>
            <w:hyperlink w:anchor="P181">
              <w:r w:rsidRPr="00B66ABC">
                <w:rPr>
                  <w:sz w:val="24"/>
                  <w:szCs w:val="24"/>
                </w:rPr>
                <w:t>кодами 2.7.2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33">
              <w:r w:rsidRPr="00B66ABC">
                <w:rPr>
                  <w:sz w:val="24"/>
                  <w:szCs w:val="24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2.7.1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станций скорой помощи;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3.4.2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311">
              <w:r w:rsidRPr="00B66ABC">
                <w:rPr>
                  <w:sz w:val="24"/>
                  <w:szCs w:val="24"/>
                </w:rPr>
                <w:t>кодами 4.5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14">
              <w:r w:rsidRPr="00B66ABC">
                <w:rPr>
                  <w:sz w:val="24"/>
                  <w:szCs w:val="24"/>
                </w:rPr>
                <w:t>4.6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321">
              <w:r w:rsidRPr="00B66ABC">
                <w:rPr>
                  <w:sz w:val="24"/>
                  <w:szCs w:val="24"/>
                </w:rPr>
                <w:t>4.8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327">
              <w:r w:rsidRPr="00B66ABC">
                <w:rPr>
                  <w:sz w:val="24"/>
                  <w:szCs w:val="24"/>
                </w:rPr>
                <w:t>4.8.2</w:t>
              </w:r>
            </w:hyperlink>
            <w:r w:rsidRPr="00B66ABC">
              <w:rPr>
                <w:sz w:val="24"/>
                <w:szCs w:val="24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Склад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6.9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6.9.1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11.3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B66ABC">
                <w:rPr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195">
              <w:r w:rsidRPr="00B66ABC">
                <w:rPr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580">
              <w:r w:rsidRPr="00B66ABC">
                <w:rPr>
                  <w:sz w:val="24"/>
                  <w:szCs w:val="24"/>
                </w:rPr>
                <w:t>кодами 12.0.1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583">
              <w:r w:rsidRPr="00B66ABC">
                <w:rPr>
                  <w:sz w:val="24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</w:tr>
    </w:tbl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сооружений–1 м при соблюдении Федерального закона от 22.07.2008 N 123-ФЗ "Технический регламент о требованиях пожарной безопасности".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2. Предельное количество этажей зданий, строений, сооружений - не подлежит установлению.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4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3.2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3.3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3.4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3.5.1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3.6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3.7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3.8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4.4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571E2B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  <w:bookmarkStart w:id="11" w:name="_GoBack"/>
            <w:bookmarkEnd w:id="11"/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4.5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4.6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571E2B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4.7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4.8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571E2B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5.1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1000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10000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8.3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2.1.1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3.10.1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4.9.1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571E2B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</w:tbl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B66ABC" w:rsidRPr="00B66ABC" w:rsidRDefault="00B66ABC" w:rsidP="00B66ABC">
      <w:pPr>
        <w:adjustRightInd w:val="0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12" w:name="_Toc505689916"/>
      <w:r w:rsidRPr="00B66ABC">
        <w:rPr>
          <w:b/>
          <w:sz w:val="24"/>
          <w:szCs w:val="24"/>
        </w:rPr>
        <w:t>Статья 36. Градостроительные регламенты. Зоны производственной деятельности.</w:t>
      </w:r>
      <w:bookmarkEnd w:id="12"/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  <w:lang w:eastAsia="ar-SA"/>
        </w:rPr>
      </w:pPr>
      <w:r w:rsidRPr="00B66ABC">
        <w:rPr>
          <w:sz w:val="24"/>
          <w:szCs w:val="24"/>
        </w:rPr>
        <w:t>Зона производственной деятельности предназначена для размещения объектов капитального строительства в целях добычи недр, их переработки, изготовления вещей промышленным способом; объектов коммунального назначения с технологическими процессами, являющимися источниками выделения производственных вредностей в окружающую среду;</w:t>
      </w:r>
      <w:r w:rsidRPr="00B66ABC">
        <w:rPr>
          <w:sz w:val="24"/>
          <w:szCs w:val="24"/>
          <w:lang w:eastAsia="ar-SA"/>
        </w:rPr>
        <w:t xml:space="preserve"> объектов инженерной и транспортной структур, а также для установления санитарно-защитных зон таких объектов. Благоустройство территории производственной и санитарно-защитной зон осуществляется за счет собственников производственных объектов.</w:t>
      </w:r>
    </w:p>
    <w:p w:rsidR="00B66ABC" w:rsidRPr="00B66ABC" w:rsidRDefault="00B66ABC" w:rsidP="00B66ABC">
      <w:pPr>
        <w:adjustRightInd w:val="0"/>
        <w:jc w:val="both"/>
        <w:rPr>
          <w:sz w:val="24"/>
          <w:szCs w:val="24"/>
        </w:rPr>
      </w:pP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 xml:space="preserve">П1 - ПРОИЗВОДСТВЕННАЯ ЗОНА </w:t>
      </w: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(Код объекта 701010400: Производственные зоны, зоны инженерной и транспортной инфраструктур)</w:t>
      </w:r>
    </w:p>
    <w:p w:rsidR="00B66ABC" w:rsidRPr="00B66ABC" w:rsidRDefault="00B66ABC" w:rsidP="00B66ABC">
      <w:pPr>
        <w:adjustRightInd w:val="0"/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5</w:t>
      </w:r>
    </w:p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bookmarkStart w:id="13" w:name="Par176"/>
            <w:bookmarkEnd w:id="13"/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82" w:tooltip="3.1.1" w:history="1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185" w:tooltip="3.1.2" w:history="1">
              <w:r w:rsidRPr="00B66ABC">
                <w:rPr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bookmarkStart w:id="14" w:name="Par179"/>
            <w:bookmarkEnd w:id="14"/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Предоставление коммунальных услуг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bookmarkStart w:id="15" w:name="Par182"/>
            <w:bookmarkEnd w:id="15"/>
            <w:r w:rsidRPr="00B66ABC">
              <w:rPr>
                <w:sz w:val="24"/>
                <w:szCs w:val="24"/>
              </w:rPr>
              <w:t>3.1.1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Недропользование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геологических изысканий; добыча полезных ископаемых открытым (карьеры, отвалы) и закрытым (шахты, скважины) способами; размещение объектов капитального строительства, в том числе подземных, в целях добычи полезных ископаемых;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Тяжелая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Автомобилестроительная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</w:t>
            </w:r>
            <w:r w:rsidRPr="00B66ABC">
              <w:rPr>
                <w:sz w:val="24"/>
                <w:szCs w:val="24"/>
              </w:rPr>
              <w:lastRenderedPageBreak/>
              <w:t>производства частей и принадлежностей автомобилей и их двигателей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6.2.1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Легкая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Фармацевтическая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Пищевая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6.4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Нефтехимическая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6.6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Энергетика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189">
              <w:r w:rsidRPr="00B66ABC">
                <w:rPr>
                  <w:color w:val="0000FF"/>
                  <w:sz w:val="24"/>
                  <w:szCs w:val="24"/>
                </w:rPr>
                <w:t>кодом 3.1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6.7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Атомная энергетика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6.7.1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82" w:tooltip="3.1.1" w:history="1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ar199" w:tooltip="3.2.3" w:history="1">
              <w:r w:rsidRPr="00B66ABC">
                <w:rPr>
                  <w:color w:val="0000FF"/>
                  <w:sz w:val="24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6.8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Склад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6.9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6.9.1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44" w:tooltip="7.1" w:history="1">
              <w:r w:rsidRPr="00B66ABC">
                <w:rPr>
                  <w:color w:val="0000FF"/>
                  <w:sz w:val="24"/>
                  <w:szCs w:val="24"/>
                </w:rPr>
                <w:t>кодами 7.1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472" w:tooltip="7.5" w:history="1">
              <w:r w:rsidRPr="00B66ABC">
                <w:rPr>
                  <w:color w:val="0000FF"/>
                  <w:sz w:val="24"/>
                  <w:szCs w:val="24"/>
                </w:rPr>
                <w:t>7.5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P476">
              <w:r w:rsidRPr="00B66ABC">
                <w:rPr>
                  <w:color w:val="0000FF"/>
                  <w:sz w:val="24"/>
                  <w:szCs w:val="24"/>
                </w:rPr>
                <w:t>кодами 7.1.1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480">
              <w:r w:rsidRPr="00B66ABC">
                <w:rPr>
                  <w:color w:val="0000FF"/>
                  <w:sz w:val="24"/>
                  <w:szCs w:val="24"/>
                </w:rPr>
                <w:t>7.1.2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P486">
              <w:r w:rsidRPr="00B66ABC">
                <w:rPr>
                  <w:color w:val="0000FF"/>
                  <w:sz w:val="24"/>
                  <w:szCs w:val="24"/>
                </w:rPr>
                <w:t>кодами 7.2.1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492">
              <w:r w:rsidRPr="00B66ABC">
                <w:rPr>
                  <w:color w:val="0000FF"/>
                  <w:sz w:val="24"/>
                  <w:szCs w:val="24"/>
                </w:rPr>
                <w:t>7.2.3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Воздушный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7.4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Внеуличный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сооружений, необходимых для эксплуатации метрополитена, в том числе наземных путей метрополитена, посадочных станций, межстанционных переходов для пассажиров, электродепо, вентиляционных шахт; размещение наземных сооружений иных видов внеуличного транспорта (монорельсового транспорта, подвесных канатных дорог, фуникулеров)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7.6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551" w:tooltip="12.0.1" w:history="1">
              <w:r w:rsidRPr="00B66ABC">
                <w:rPr>
                  <w:color w:val="0000FF"/>
                  <w:sz w:val="24"/>
                  <w:szCs w:val="24"/>
                </w:rPr>
                <w:t>кодами 12.0.1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554" w:tooltip="12.0.2" w:history="1">
              <w:r w:rsidRPr="00B66ABC">
                <w:rPr>
                  <w:color w:val="0000FF"/>
                  <w:sz w:val="24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72" w:tooltip="2.7.1" w:history="1">
              <w:r w:rsidRPr="00B66ABC">
                <w:rPr>
                  <w:color w:val="0000FF"/>
                  <w:sz w:val="24"/>
                  <w:szCs w:val="24"/>
                </w:rPr>
                <w:t>кодами 2.7.1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ar322" w:tooltip="4.9" w:history="1">
              <w:r w:rsidRPr="00B66ABC">
                <w:rPr>
                  <w:color w:val="0000FF"/>
                  <w:sz w:val="24"/>
                  <w:szCs w:val="24"/>
                </w:rPr>
                <w:t>4.9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ar463" w:tooltip="7.2.3" w:history="1">
              <w:r w:rsidRPr="00B66ABC">
                <w:rPr>
                  <w:color w:val="0000FF"/>
                  <w:sz w:val="24"/>
                  <w:szCs w:val="24"/>
                </w:rPr>
                <w:t>7.2.3</w:t>
              </w:r>
            </w:hyperlink>
            <w:r w:rsidRPr="00B66ABC">
              <w:rPr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bookmarkStart w:id="16" w:name="Par551"/>
            <w:bookmarkEnd w:id="16"/>
            <w:r w:rsidRPr="00B66ABC">
              <w:rPr>
                <w:sz w:val="24"/>
                <w:szCs w:val="24"/>
              </w:rPr>
              <w:t>12.0.1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</w:t>
            </w:r>
            <w:r w:rsidRPr="00B66ABC">
              <w:rPr>
                <w:sz w:val="24"/>
                <w:szCs w:val="24"/>
              </w:rPr>
              <w:lastRenderedPageBreak/>
              <w:t>применяемых как составные части благоустройства территории, общественных туалетов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bookmarkStart w:id="17" w:name="Par554"/>
            <w:bookmarkEnd w:id="17"/>
            <w:r w:rsidRPr="00B66ABC">
              <w:rPr>
                <w:sz w:val="24"/>
                <w:szCs w:val="24"/>
              </w:rPr>
              <w:lastRenderedPageBreak/>
              <w:t>12.0.2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lastRenderedPageBreak/>
              <w:t>Условно разрешенные виды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11.3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82" w:tooltip="3.1.1" w:history="1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185" w:tooltip="3.1.2" w:history="1">
              <w:r w:rsidRPr="00B66ABC">
                <w:rPr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580">
              <w:r w:rsidRPr="00B66ABC">
                <w:rPr>
                  <w:color w:val="0000FF"/>
                  <w:sz w:val="24"/>
                  <w:szCs w:val="24"/>
                </w:rPr>
                <w:t>кодами 12.0.1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583">
              <w:r w:rsidRPr="00B66ABC">
                <w:rPr>
                  <w:color w:val="0000FF"/>
                  <w:sz w:val="24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</w:tr>
    </w:tbl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2. Предельное количество этажей зданий, строений, сооружений - не подлежит установлению (предельная высота - не выше 30 м).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6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66ABC" w:rsidRPr="00B66ABC" w:rsidTr="003175BF">
        <w:trPr>
          <w:trHeight w:val="1145"/>
        </w:trPr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lastRenderedPageBreak/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4.9.1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6.6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4.6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Примечания: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В зоне производственной деятельности запрещены: нарушение экологической дисциплины, разлив горюче-смазочного материала, загрязнения водоемов, загрязнение территории металлоломом.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 xml:space="preserve">2. </w:t>
      </w:r>
      <w:r w:rsidRPr="00B66ABC">
        <w:rPr>
          <w:sz w:val="24"/>
          <w:szCs w:val="24"/>
          <w:lang w:eastAsia="ar-SA"/>
        </w:rPr>
        <w:t>Отнесение территории к определенному классу производится в соответствии с санитарной классификацией промышленных предприятий, установленной СанПиН 2.2.1/2.1.1.1200-03 "Санитарно-защитные зоны и санитарная классификация предприятий, сооружений и иных объектов".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3. Размещение новых объектов, предприятий при условии, что их нормативные санитарно-защитные зоны находятся в пределах границ санитарно-защитных зон производственных объектов.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4. Эксплуатация существующих объектов разрешается, кроме тех случаев, когда их СЗЗ (нормативные) частично или полностью находятся в жилой зоне. В этих случаях: четкая программа модернизации (понижение класса объекта) с проведением постоянного экологического мониторинга).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18" w:name="_Toc465356254"/>
      <w:bookmarkStart w:id="19" w:name="_Toc505689917"/>
      <w:r w:rsidRPr="00B66ABC">
        <w:rPr>
          <w:b/>
          <w:sz w:val="24"/>
          <w:szCs w:val="24"/>
        </w:rPr>
        <w:t>Статья 37. Градостроительные регламенты. Зоны инженерной инфраструктуры.</w:t>
      </w:r>
      <w:bookmarkEnd w:id="18"/>
      <w:bookmarkEnd w:id="19"/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Зона предназначена для размещения объектов инженерной инфраструктуры.</w:t>
      </w:r>
    </w:p>
    <w:p w:rsidR="00B66ABC" w:rsidRPr="00B66ABC" w:rsidRDefault="00B66ABC" w:rsidP="00B66ABC">
      <w:pPr>
        <w:suppressAutoHyphens/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 xml:space="preserve">ЗОНЫ ИНЖЕНЕРНОЙ ИНФРАСТРУКТУРЫ </w:t>
      </w: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(Код объекта 701010400: Производственные зоны, зоны инженерной и транспортной инфраструктур зона П1)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7</w:t>
      </w:r>
    </w:p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1. Основные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Энергетика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6.7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6.8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Специальное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12.0**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 Условно разрешенные виды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Автомобильный транспорт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автомобильных дорог и технически связанных с ними сооружений;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4.9.1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 Вспомогательные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Объекты гаражного назначения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личного </w:t>
            </w:r>
            <w:r w:rsidRPr="00B66ABC">
              <w:rPr>
                <w:sz w:val="24"/>
                <w:szCs w:val="24"/>
              </w:rPr>
              <w:lastRenderedPageBreak/>
              <w:t>автотранспорта граждан, с возможностью размещения автомобильных моек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2.7.1</w:t>
            </w:r>
          </w:p>
        </w:tc>
      </w:tr>
    </w:tbl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2. Предельное количество этажей зданий, строений, сооружений – не подлежит установлению.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8</w:t>
      </w:r>
    </w:p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66ABC" w:rsidRPr="00B66ABC" w:rsidTr="003175BF">
        <w:trPr>
          <w:trHeight w:val="1243"/>
        </w:trPr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</w:tbl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** градостроительные регламенты не распространяются в соответствии с ч.4 ст. 36 ГрК РФ.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20" w:name="_Toc498688058"/>
      <w:bookmarkStart w:id="21" w:name="_Toc500247703"/>
      <w:bookmarkStart w:id="22" w:name="_Toc500251712"/>
      <w:bookmarkStart w:id="23" w:name="_Toc505689918"/>
      <w:r w:rsidRPr="00B66ABC">
        <w:rPr>
          <w:b/>
          <w:sz w:val="24"/>
          <w:szCs w:val="24"/>
        </w:rPr>
        <w:t xml:space="preserve">Статья 38. </w:t>
      </w:r>
      <w:bookmarkStart w:id="24" w:name="_Toc427840797"/>
      <w:bookmarkStart w:id="25" w:name="_Toc427840979"/>
      <w:bookmarkStart w:id="26" w:name="_Toc430742685"/>
      <w:bookmarkStart w:id="27" w:name="_Toc437456536"/>
      <w:r w:rsidRPr="00B66ABC">
        <w:rPr>
          <w:b/>
          <w:sz w:val="24"/>
          <w:szCs w:val="24"/>
        </w:rPr>
        <w:t>Градостроительные регламенты. Зоны транспортной инфраструктуры.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Зона транспорта предназначена для размещения различного рода путей сообщения и сооружений, используемых для перевозки людей или грузов, либо передачи веществ. Создание правовых условий градостроительной деятельности при создании структуры связи и транспорта.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Т - ЗОНА ТРАНСПОРТНОЙ ИНФРАСТРУКТУРЫ</w:t>
      </w: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(Код объекта 701010405</w:t>
      </w:r>
      <w:r w:rsidRPr="00B66ABC">
        <w:rPr>
          <w:sz w:val="24"/>
          <w:szCs w:val="24"/>
        </w:rPr>
        <w:t xml:space="preserve"> </w:t>
      </w:r>
      <w:r w:rsidRPr="00B66ABC">
        <w:rPr>
          <w:b/>
          <w:sz w:val="24"/>
          <w:szCs w:val="24"/>
        </w:rPr>
        <w:t>Зона транспортной инфраструктуры)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lastRenderedPageBreak/>
        <w:t>Таблица 9</w:t>
      </w:r>
    </w:p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Виды разрешенного использования земельных участков </w:t>
      </w:r>
    </w:p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>и 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44" w:tooltip="7.1" w:history="1">
              <w:r w:rsidRPr="00B66ABC">
                <w:rPr>
                  <w:color w:val="0000FF"/>
                  <w:sz w:val="24"/>
                  <w:szCs w:val="24"/>
                </w:rPr>
                <w:t>кодами 7.1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472" w:tooltip="7.5" w:history="1">
              <w:r w:rsidRPr="00B66ABC">
                <w:rPr>
                  <w:color w:val="0000FF"/>
                  <w:sz w:val="24"/>
                  <w:szCs w:val="24"/>
                </w:rPr>
                <w:t>7.5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195">
              <w:r w:rsidRPr="00B66ABC">
                <w:rPr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4.9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4.9.1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7.2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7.5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12.0**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Склады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6.9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Объекты гаражного назначения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2.7.1</w:t>
            </w:r>
          </w:p>
        </w:tc>
      </w:tr>
    </w:tbl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2. Предельное количество этажей зданий, строений, сооружений - не подлежит установлению.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10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Параметры </w:t>
      </w:r>
    </w:p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66ABC" w:rsidRPr="00B66ABC" w:rsidTr="003175BF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lastRenderedPageBreak/>
              <w:t>4.9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4.9.1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7.5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ограничивается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</w:tbl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Примечания: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При проходе коммуникаций через земельные участки, не находящиеся в государственной или муниципальной собственности, для использования этих участков в целях эксплуатации и ремонта коммуникаций необходимо установление публичных сервитутов (Земельный Кодекс (ст.23); Градостроительный Кодекс (ст.43).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2. Использование земель, входящих в охранную зону, в иных целях - по согласованию с собственниками сетей.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28" w:name="_Toc437094658"/>
      <w:bookmarkStart w:id="29" w:name="_Toc505689919"/>
      <w:r w:rsidRPr="00B66ABC">
        <w:rPr>
          <w:b/>
          <w:sz w:val="24"/>
          <w:szCs w:val="24"/>
        </w:rPr>
        <w:t>Статья 39. Градостроительные регламенты. Зоны сельскохозяйственного использования</w:t>
      </w:r>
      <w:bookmarkEnd w:id="28"/>
      <w:bookmarkEnd w:id="29"/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Зона предназначена для ведения сельского хозяйства, в том числе размещение зданий и сооружений, используемых для хранения и переработки сельскохозяйственной продукции.</w:t>
      </w:r>
    </w:p>
    <w:p w:rsidR="00B66ABC" w:rsidRPr="00B66ABC" w:rsidRDefault="00B66ABC" w:rsidP="00B66ABC">
      <w:pPr>
        <w:ind w:firstLine="567"/>
        <w:jc w:val="center"/>
        <w:rPr>
          <w:b/>
          <w:sz w:val="24"/>
          <w:szCs w:val="24"/>
        </w:rPr>
      </w:pP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 xml:space="preserve">Сх1 – ЗОНА СЕЛЬСКОХОЗЯЙСТВЕННОГО ИСПОЛЬЗОВАНИЯ </w:t>
      </w: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(Код объекта 701010500)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Зона сельскохозяйственного использования предназначена для: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11</w:t>
      </w:r>
    </w:p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1.2</w:t>
            </w:r>
            <w:r w:rsidRPr="00B66ABC">
              <w:rPr>
                <w:sz w:val="24"/>
                <w:szCs w:val="24"/>
              </w:rPr>
              <w:t>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 xml:space="preserve">Овощеводство 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1.3</w:t>
            </w:r>
            <w:r w:rsidRPr="00B66ABC">
              <w:rPr>
                <w:sz w:val="24"/>
                <w:szCs w:val="24"/>
              </w:rPr>
              <w:t>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lastRenderedPageBreak/>
              <w:t>Выращивание тонизирующих, лекарственных, цветочных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1.4</w:t>
            </w:r>
            <w:r w:rsidRPr="00B66ABC">
              <w:rPr>
                <w:sz w:val="24"/>
                <w:szCs w:val="24"/>
              </w:rPr>
              <w:t>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Садоводство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Выращивание льна и конопли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1.6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Животноводство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79">
              <w:r w:rsidRPr="00B66ABC">
                <w:rPr>
                  <w:color w:val="0000FF"/>
                  <w:sz w:val="24"/>
                  <w:szCs w:val="24"/>
                </w:rPr>
                <w:t>кодами 1.8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94">
              <w:r w:rsidRPr="00B66ABC">
                <w:rPr>
                  <w:color w:val="0000FF"/>
                  <w:sz w:val="24"/>
                  <w:szCs w:val="24"/>
                </w:rPr>
                <w:t>1.11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110">
              <w:r w:rsidRPr="00B66ABC">
                <w:rPr>
                  <w:color w:val="0000FF"/>
                  <w:sz w:val="24"/>
                  <w:szCs w:val="24"/>
                </w:rPr>
                <w:t>1.15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123">
              <w:r w:rsidRPr="00B66ABC">
                <w:rPr>
                  <w:color w:val="0000FF"/>
                  <w:sz w:val="24"/>
                  <w:szCs w:val="24"/>
                </w:rPr>
                <w:t>1.19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126">
              <w:r w:rsidRPr="00B66ABC">
                <w:rPr>
                  <w:color w:val="0000FF"/>
                  <w:sz w:val="24"/>
                  <w:szCs w:val="24"/>
                </w:rPr>
                <w:t>1.20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1.7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Скотоводство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1.8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Звероводство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1.9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Птицеводство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зданий, сооружений, используемых для содержания и разведения животных, </w:t>
            </w:r>
            <w:r w:rsidRPr="00B66ABC">
              <w:rPr>
                <w:sz w:val="24"/>
                <w:szCs w:val="24"/>
              </w:rPr>
              <w:lastRenderedPageBreak/>
              <w:t>производства, хранения и первичной переработки продукции птицеводства;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lastRenderedPageBreak/>
              <w:t>1.10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Свиноводство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связанной с разведением свиней;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Пчеловодство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Рыбоводство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Научное обеспечение сельского хозяйства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коллекций генетических ресурсов растений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1.14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Ведение личного подсобного хозяйства на полевых участках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1.16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Питомники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1.17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</w:t>
            </w:r>
            <w:r w:rsidRPr="00B66ABC">
              <w:rPr>
                <w:sz w:val="24"/>
                <w:szCs w:val="24"/>
              </w:rPr>
              <w:lastRenderedPageBreak/>
              <w:t>и иного технического оборудования, используемого для ведения сельского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lastRenderedPageBreak/>
              <w:t>1.18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Сенокошение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Кошение трав, сбор и заготовка сена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1.19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1.20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195">
              <w:r w:rsidRPr="00B66ABC">
                <w:rPr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09">
              <w:r w:rsidRPr="00B66ABC">
                <w:rPr>
                  <w:color w:val="0000FF"/>
                  <w:sz w:val="24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6.8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Запас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Отсутствие хозяйственной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spacing w:line="276" w:lineRule="auto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12.3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bookmarkStart w:id="30" w:name="P501"/>
            <w:bookmarkEnd w:id="30"/>
            <w:r w:rsidRPr="00B66ABC">
              <w:rPr>
                <w:sz w:val="24"/>
                <w:szCs w:val="24"/>
              </w:rPr>
              <w:t>7.5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12.2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195">
              <w:r w:rsidRPr="00B66ABC">
                <w:rPr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</w:t>
            </w:r>
            <w:r w:rsidRPr="00B66ABC">
              <w:rPr>
                <w:sz w:val="24"/>
                <w:szCs w:val="24"/>
              </w:rPr>
              <w:lastRenderedPageBreak/>
              <w:t xml:space="preserve">разрешенного использования с </w:t>
            </w:r>
            <w:hyperlink w:anchor="P580">
              <w:r w:rsidRPr="00B66ABC">
                <w:rPr>
                  <w:color w:val="0000FF"/>
                  <w:sz w:val="24"/>
                  <w:szCs w:val="24"/>
                </w:rPr>
                <w:t>кодами 12.0.1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583">
              <w:r w:rsidRPr="00B66ABC">
                <w:rPr>
                  <w:color w:val="0000FF"/>
                  <w:sz w:val="24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12.0</w:t>
            </w:r>
          </w:p>
        </w:tc>
      </w:tr>
    </w:tbl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2. Предельное количество этажей зданий, строений, сооружений - не подлежит установлению.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12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66ABC" w:rsidRPr="00B66ABC" w:rsidTr="003175BF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Del="007A5634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Del="007A5634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B66ABC" w:rsidRPr="00B66ABC" w:rsidRDefault="00B66ABC" w:rsidP="00B66ABC">
      <w:pPr>
        <w:rPr>
          <w:b/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B66ABC" w:rsidRPr="00B66ABC" w:rsidRDefault="00B66ABC" w:rsidP="00B66ABC">
      <w:pPr>
        <w:rPr>
          <w:b/>
          <w:sz w:val="24"/>
          <w:szCs w:val="24"/>
        </w:rPr>
      </w:pP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 xml:space="preserve">Сх2 – ЗОНА, ЗАНЯТАЯ ОБЪЕКТАМИ СЕЛЬСКОХОЗЯЙСТВЕННОГО НАЗНАЧЕНИЯ </w:t>
      </w:r>
    </w:p>
    <w:p w:rsidR="00B66ABC" w:rsidRPr="00B66ABC" w:rsidRDefault="00B66ABC" w:rsidP="00B66ABC">
      <w:pPr>
        <w:suppressAutoHyphens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(Код объекта 701010503 Производственная зона сельскохозяйственных предприятий)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13</w:t>
      </w:r>
    </w:p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>объектов капитального строительства</w:t>
      </w:r>
    </w:p>
    <w:p w:rsidR="00B66ABC" w:rsidRPr="00B66ABC" w:rsidRDefault="00B66ABC" w:rsidP="00B66ABC">
      <w:pPr>
        <w:rPr>
          <w:sz w:val="24"/>
          <w:szCs w:val="24"/>
        </w:rPr>
      </w:pP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1.2</w:t>
            </w:r>
            <w:r w:rsidRPr="00B66ABC">
              <w:rPr>
                <w:sz w:val="24"/>
                <w:szCs w:val="24"/>
              </w:rPr>
              <w:t>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 xml:space="preserve">Овощеводство 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1.3</w:t>
            </w:r>
            <w:r w:rsidRPr="00B66ABC">
              <w:rPr>
                <w:sz w:val="24"/>
                <w:szCs w:val="24"/>
              </w:rPr>
              <w:t>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 xml:space="preserve">Выращивание тонизирующих, лекарственных, цветочных культур 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1.4</w:t>
            </w:r>
            <w:r w:rsidRPr="00B66ABC">
              <w:rPr>
                <w:sz w:val="24"/>
                <w:szCs w:val="24"/>
              </w:rPr>
              <w:t>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 xml:space="preserve">Садоводство 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1.5</w:t>
            </w:r>
            <w:r w:rsidRPr="00B66ABC">
              <w:rPr>
                <w:sz w:val="24"/>
                <w:szCs w:val="24"/>
              </w:rPr>
              <w:t>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Животноводство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кодами 1.8 - 1.1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1.7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Рыбоводство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 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1.15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Ведение личного подсобного хозяйства на полевых участках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1.16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Питомники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 xml:space="preserve">Выращивание и реализация подроста деревьев и кустарников, используемых в сельском хозяйстве, а также иных сельскохозяйственных культур для </w:t>
            </w:r>
            <w:r w:rsidRPr="00B66ABC">
              <w:rPr>
                <w:rFonts w:eastAsia="Calibri"/>
                <w:sz w:val="24"/>
                <w:szCs w:val="24"/>
              </w:rPr>
              <w:lastRenderedPageBreak/>
              <w:t>получения рассады и семян; 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lastRenderedPageBreak/>
              <w:t>1.17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lastRenderedPageBreak/>
              <w:t>Обеспечение сельскохозяйственного производства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1.18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195">
              <w:r w:rsidRPr="00B66ABC">
                <w:rPr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12.0**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Ведение огородничества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Ведение садоводства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13.2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Ведение дачного хозяйства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 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хозяйственных строений и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13.3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 производство </w:t>
            </w:r>
            <w:r w:rsidRPr="00B66ABC">
              <w:rPr>
                <w:sz w:val="24"/>
                <w:szCs w:val="24"/>
              </w:rPr>
              <w:lastRenderedPageBreak/>
              <w:t>сельскохозяйственной продукции; размещение гаража и иных вспомогательных сооружений; содержание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2.2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Обслуживание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</w:t>
            </w:r>
          </w:p>
        </w:tc>
      </w:tr>
    </w:tbl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rPr>
          <w:sz w:val="24"/>
          <w:szCs w:val="24"/>
        </w:rPr>
      </w:pPr>
    </w:p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</w:p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 при соблюдении Федерального закона от 22.07.2008 N 123-ФЗ "Технический регламент о требованиях пожарной безопасности".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2. Предельное количество этажей зданий, строений, сооружений - не выше 3 этажей.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14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66ABC" w:rsidRPr="00B66ABC" w:rsidTr="003175BF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1.16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1.18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13.2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13.3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В случае если размер ранее сформированного земельного участка не соответствует минимальному размеру, то для такого земельного участка его размер считается минимальным.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31" w:name="_Toc437094659"/>
      <w:bookmarkStart w:id="32" w:name="_Toc505689920"/>
      <w:bookmarkStart w:id="33" w:name="_Toc464835201"/>
      <w:r w:rsidRPr="00B66ABC">
        <w:rPr>
          <w:b/>
          <w:sz w:val="24"/>
          <w:szCs w:val="24"/>
        </w:rPr>
        <w:t xml:space="preserve">Сх3 – ЗОНА СЕЛЬСКОХОЗЯЙСТВЕННЫХ УГОДИЙ </w:t>
      </w: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(Код объекта 701010501 Зона сельскохозяйственных угодий)</w:t>
      </w: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 xml:space="preserve">Зона сельскохозяйственных угодий предназначена для размещения пашен, сенокосов, пастбищ, залежей, земель, занятых многолетними насаждениями (садами, виноградниками и другими). 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15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Виды разрешенного использования земельных участков 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Растениеводство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2" w:tooltip="1.2" w:history="1">
              <w:r w:rsidRPr="00B66ABC">
                <w:rPr>
                  <w:color w:val="0000FF"/>
                  <w:sz w:val="24"/>
                  <w:szCs w:val="24"/>
                </w:rPr>
                <w:t>кодами 1.2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ar64" w:tooltip="1.6" w:history="1">
              <w:r w:rsidRPr="00B66ABC">
                <w:rPr>
                  <w:color w:val="0000FF"/>
                  <w:sz w:val="24"/>
                  <w:szCs w:val="24"/>
                </w:rPr>
                <w:t>1.6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bookmarkStart w:id="34" w:name="Par49"/>
            <w:bookmarkEnd w:id="34"/>
            <w:r w:rsidRPr="00B66ABC">
              <w:rPr>
                <w:sz w:val="24"/>
                <w:szCs w:val="24"/>
              </w:rPr>
              <w:t>1.1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Осуществление хозяйственной деятельности на сельскохозяйственных угодьях, связанной с производством зерновых, бобовых, </w:t>
            </w:r>
            <w:r w:rsidRPr="00B66ABC">
              <w:rPr>
                <w:sz w:val="24"/>
                <w:szCs w:val="24"/>
              </w:rPr>
              <w:lastRenderedPageBreak/>
              <w:t>кормовых, технических, масличных, эфиромасличных и иных сельскохозяйственных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bookmarkStart w:id="35" w:name="Par52"/>
            <w:bookmarkEnd w:id="35"/>
            <w:r w:rsidRPr="00B66ABC">
              <w:rPr>
                <w:sz w:val="24"/>
                <w:szCs w:val="24"/>
              </w:rPr>
              <w:lastRenderedPageBreak/>
              <w:t>1.2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Овощеводство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Выращивание тонизирующих, лекарственных, цветочных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1.4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Садоводство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1.5</w:t>
            </w:r>
          </w:p>
        </w:tc>
      </w:tr>
    </w:tbl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</w:p>
    <w:p w:rsidR="00B66ABC" w:rsidRPr="00B66ABC" w:rsidRDefault="00B66ABC" w:rsidP="00B66ABC">
      <w:pPr>
        <w:keepNext/>
        <w:ind w:firstLine="567"/>
        <w:jc w:val="both"/>
        <w:outlineLvl w:val="1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Статья 40. Градостроительные регламенты. Зоны рекреационного назначения.</w:t>
      </w:r>
      <w:bookmarkEnd w:id="31"/>
      <w:bookmarkEnd w:id="32"/>
    </w:p>
    <w:p w:rsidR="00B66ABC" w:rsidRPr="00B66ABC" w:rsidRDefault="00B66ABC" w:rsidP="00B66ABC">
      <w:pPr>
        <w:adjustRightInd w:val="0"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Р - ЗОНА РЕКРЕАЦИОННОГО НАЗНАЧЕНИЯ</w:t>
      </w:r>
    </w:p>
    <w:p w:rsidR="00B66ABC" w:rsidRPr="00B66ABC" w:rsidRDefault="00B66ABC" w:rsidP="00B66ABC">
      <w:pPr>
        <w:adjustRightInd w:val="0"/>
        <w:ind w:firstLine="567"/>
        <w:jc w:val="center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(Код объекта 701010600)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16</w:t>
      </w:r>
    </w:p>
    <w:bookmarkEnd w:id="33"/>
    <w:p w:rsidR="00B66ABC" w:rsidRPr="00B66ABC" w:rsidRDefault="00B66ABC" w:rsidP="00B66ABC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195">
              <w:r w:rsidRPr="00B66ABC">
                <w:rPr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364">
              <w:r w:rsidRPr="00B66ABC">
                <w:rPr>
                  <w:color w:val="0000FF"/>
                  <w:sz w:val="24"/>
                  <w:szCs w:val="24"/>
                </w:rPr>
                <w:t>кодами 5.1.1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382">
              <w:r w:rsidRPr="00B66ABC">
                <w:rPr>
                  <w:color w:val="0000FF"/>
                  <w:sz w:val="24"/>
                  <w:szCs w:val="24"/>
                </w:rPr>
                <w:t>5.1.7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природовосстановительных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детских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5.2.1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Охота и рыбалка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5.4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Поля для гольфа или конных прогулок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конноспортивных манежей, не предусматривающих устройство трибун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5.5</w:t>
            </w:r>
          </w:p>
        </w:tc>
      </w:tr>
      <w:tr w:rsidR="00B66ABC" w:rsidRPr="00B66ABC" w:rsidTr="003175BF">
        <w:trPr>
          <w:trHeight w:val="25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, </w:t>
            </w:r>
            <w:hyperlink w:anchor="P209">
              <w:r w:rsidRPr="00B66ABC">
                <w:rPr>
                  <w:color w:val="0000FF"/>
                  <w:sz w:val="24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6.8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9.0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9.1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Санаторная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лечебно-оздоровительных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9.2.1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lastRenderedPageBreak/>
              <w:t>Историко-культурная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Зона предназначена для сохранения и изучения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9.3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Использование лесов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Деятельность по заготовке, первичной обработке и вывозу древесины и недревесных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 кодами 10.1 - 10.5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10.0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11.0*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11.1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11.2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rFonts w:eastAsia="Calibri"/>
                <w:sz w:val="24"/>
                <w:szCs w:val="24"/>
              </w:rPr>
              <w:t>12.0**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объектов капитального строительства, предназначенных для отправления </w:t>
            </w:r>
            <w:r w:rsidRPr="00B66ABC">
              <w:rPr>
                <w:sz w:val="24"/>
                <w:szCs w:val="24"/>
              </w:rPr>
              <w:lastRenderedPageBreak/>
              <w:t>религиозных обрядов (церкви, соборы, храмы, часовни, монастыри, мечети, молельные дома); 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3.7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lastRenderedPageBreak/>
              <w:t>Курортная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9.2</w:t>
            </w:r>
          </w:p>
        </w:tc>
      </w:tr>
      <w:tr w:rsidR="00B66ABC" w:rsidRPr="00B66ABC" w:rsidTr="003175BF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adjustRightInd w:val="0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B66ABC">
                <w:rPr>
                  <w:color w:val="0000FF"/>
                  <w:sz w:val="24"/>
                  <w:szCs w:val="24"/>
                </w:rPr>
                <w:t>кодами 3.1.1</w:t>
              </w:r>
            </w:hyperlink>
            <w:r w:rsidRPr="00B66ABC">
              <w:rPr>
                <w:sz w:val="24"/>
                <w:szCs w:val="24"/>
              </w:rPr>
              <w:t xml:space="preserve"> - </w:t>
            </w:r>
            <w:hyperlink w:anchor="P195">
              <w:r w:rsidRPr="00B66ABC">
                <w:rPr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</w:tr>
      <w:tr w:rsidR="00B66ABC" w:rsidRPr="00B66ABC" w:rsidTr="003175B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автомобильных дорог и технически связанных с ними сооружений;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</w:t>
            </w:r>
          </w:p>
        </w:tc>
      </w:tr>
    </w:tbl>
    <w:p w:rsidR="00B66ABC" w:rsidRPr="00B66ABC" w:rsidRDefault="00B66ABC" w:rsidP="00B66ABC">
      <w:pPr>
        <w:ind w:firstLine="567"/>
        <w:jc w:val="both"/>
        <w:rPr>
          <w:b/>
          <w:sz w:val="24"/>
          <w:szCs w:val="24"/>
        </w:rPr>
      </w:pPr>
      <w:r w:rsidRPr="00B66ABC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 при соблюдении Федерального закона от 22.07.2008 N 123-ФЗ "Технический регламент о требованиях пожарной безопасности".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2. Предельное количество этажей зданий, строений, сооружений - не выше 2 этажей.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 xml:space="preserve"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</w:t>
      </w:r>
      <w:r w:rsidRPr="00B66ABC">
        <w:rPr>
          <w:sz w:val="24"/>
          <w:szCs w:val="24"/>
        </w:rPr>
        <w:lastRenderedPageBreak/>
        <w:t>суммарной площади земельного участка, которая может быть застроена, ко всей площади земельного участка.</w:t>
      </w:r>
    </w:p>
    <w:p w:rsidR="00B66ABC" w:rsidRPr="00B66ABC" w:rsidRDefault="00B66ABC" w:rsidP="00B66ABC">
      <w:pPr>
        <w:jc w:val="right"/>
        <w:rPr>
          <w:sz w:val="24"/>
          <w:szCs w:val="24"/>
        </w:rPr>
      </w:pPr>
      <w:r w:rsidRPr="00B66ABC">
        <w:rPr>
          <w:sz w:val="24"/>
          <w:szCs w:val="24"/>
        </w:rPr>
        <w:t>Таблица 17</w:t>
      </w:r>
    </w:p>
    <w:p w:rsidR="00B66ABC" w:rsidRPr="00B66ABC" w:rsidRDefault="00B66ABC" w:rsidP="00B66ABC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66ABC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66ABC" w:rsidRPr="00B66ABC" w:rsidTr="003175BF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B66ABC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9.3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10.0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150000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150000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3.7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80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150000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20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5.2.1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66ABC" w:rsidRPr="00B66ABC" w:rsidTr="003175BF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6ABC" w:rsidRPr="00B66ABC" w:rsidRDefault="00B66ABC" w:rsidP="00B66ABC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B66ABC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 градостроительные регламенты не устанавливаются в соответствии с ч.6 ст. 36 ГрК РФ</w:t>
      </w: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  <w:r w:rsidRPr="00B66ABC">
        <w:rPr>
          <w:sz w:val="24"/>
          <w:szCs w:val="24"/>
        </w:rPr>
        <w:t>** градостроительные регламенты не распространяются в соответствии с ч.4 ст. 36 ГрК РФ</w:t>
      </w:r>
    </w:p>
    <w:p w:rsidR="00B66ABC" w:rsidRPr="00B66ABC" w:rsidRDefault="00B66ABC" w:rsidP="00B66ABC">
      <w:pPr>
        <w:adjustRightInd w:val="0"/>
        <w:jc w:val="both"/>
        <w:rPr>
          <w:sz w:val="24"/>
          <w:szCs w:val="24"/>
        </w:rPr>
      </w:pPr>
    </w:p>
    <w:p w:rsidR="00B66ABC" w:rsidRPr="00B66ABC" w:rsidRDefault="00B66ABC" w:rsidP="00B66ABC">
      <w:pPr>
        <w:adjustRightInd w:val="0"/>
        <w:ind w:firstLine="567"/>
        <w:jc w:val="both"/>
        <w:rPr>
          <w:sz w:val="24"/>
          <w:szCs w:val="24"/>
        </w:rPr>
      </w:pPr>
    </w:p>
    <w:p w:rsidR="00B66ABC" w:rsidRDefault="00B66ABC">
      <w:pPr>
        <w:sectPr w:rsidR="00B66ABC">
          <w:pgSz w:w="11910" w:h="16840"/>
          <w:pgMar w:top="1100" w:right="600" w:bottom="640" w:left="760" w:header="422" w:footer="441" w:gutter="0"/>
          <w:cols w:space="720"/>
        </w:sectPr>
      </w:pPr>
    </w:p>
    <w:p w:rsidR="00CA4E01" w:rsidRDefault="00CA4E01">
      <w:pPr>
        <w:pStyle w:val="a3"/>
        <w:spacing w:before="6"/>
      </w:pPr>
    </w:p>
    <w:p w:rsidR="00CA4E01" w:rsidRDefault="004D1593">
      <w:pPr>
        <w:pStyle w:val="a3"/>
        <w:ind w:left="2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60334" cy="871232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334" cy="871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E01">
      <w:pgSz w:w="11910" w:h="16840"/>
      <w:pgMar w:top="1100" w:right="600" w:bottom="640" w:left="760" w:header="422" w:footer="4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A12" w:rsidRDefault="004D1593">
      <w:r>
        <w:separator/>
      </w:r>
    </w:p>
  </w:endnote>
  <w:endnote w:type="continuationSeparator" w:id="0">
    <w:p w:rsidR="005E3A12" w:rsidRDefault="004D1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AU">
    <w:charset w:val="CC"/>
    <w:family w:val="auto"/>
    <w:pitch w:val="variable"/>
    <w:sig w:usb0="A000028F" w:usb1="1000004A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01" w:rsidRDefault="002E19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1008" behindDoc="1" locked="0" layoutInCell="1" allowOverlap="1">
              <wp:simplePos x="0" y="0"/>
              <wp:positionH relativeFrom="page">
                <wp:posOffset>6650990</wp:posOffset>
              </wp:positionH>
              <wp:positionV relativeFrom="page">
                <wp:posOffset>10271125</wp:posOffset>
              </wp:positionV>
              <wp:extent cx="22860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E01" w:rsidRDefault="004D1593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02BB">
                            <w:rPr>
                              <w:noProof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3.7pt;margin-top:808.75pt;width:18pt;height:15.45pt;z-index:-180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LPrgIAAK8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ynCAEScdlOiBjhrdihH5JjtDr1Jwuu/BTY+wDVW2TFV/J8pvCnGxagjf0hspxdBQUkF09qZ7cnXC&#10;UQZkM3wUFTxDdlpYoLGWnUkdJAMBOlTp8VgZE0oJm0EQRx6clHDkJ1HgL0xsLknny71U+j0VHTJG&#10;hiUU3oKT/Z3Sk+vsYt7iomBta4vf8rMNwJx24Gm4as5MELaWT4mXrON1HDphEK2d0Mtz56ZYhU5U&#10;+JeL/F2+WuX+T/OuH6YNqyrKzTOzrvzwz+p2UPikiKOylGhZZeBMSEpuN6tWoj0BXRf2OyTkxM09&#10;D8PmC7i8oOQHoXcbJE4RxZdOWIQLJ7n0Ysfzk9sk8sIkzItzSneM03+nhIYMJ4tgMWnpt9w8+73m&#10;RtKOaZgcLesyHB+dSGoUuOaVLa0mrJ3sk1SY8J9TAeWeC231aiQ6iVWPm9E2xrENNqJ6BAFLAQID&#10;LcLUA6MR8gdGA0yQDKvvOyIpRu0HDk1gxs1syNnYzAbhJVzNsMZoMld6Gku7XrJtA8hTm3FxA41S&#10;Myti01FTFMDALGAqWC6HCWbGzunaej3P2eUvAAAA//8DAFBLAwQUAAYACAAAACEAOgQ80OIAAAAP&#10;AQAADwAAAGRycy9kb3ducmV2LnhtbEyPwU7DMBBE70j8g7VI3KhdCGmaxqkqBCckRBoOHJ3ETazG&#10;6xC7bfh7Nqdy25kdzb7NtpPt2VmP3jiUsFwIYBpr1xhsJXyVbw8JMB8UNqp3qCX8ag/b/PYmU2nj&#10;Lljo8z60jErQp0pCF8KQcu7rTlvlF27QSLuDG60KJMeWN6O6ULnt+aMQMbfKIF3o1KBfOl0f9ycr&#10;YfeNxav5+ag+i0NhynIt8D0+Snl/N+02wIKewjUMMz6hQ05MlTth41lPWkSriLI0xcvVM7A5I5In&#10;8qrZi5IIeJ7x/3/kfwAAAP//AwBQSwECLQAUAAYACAAAACEAtoM4kv4AAADhAQAAEwAAAAAAAAAA&#10;AAAAAAAAAAAAW0NvbnRlbnRfVHlwZXNdLnhtbFBLAQItABQABgAIAAAAIQA4/SH/1gAAAJQBAAAL&#10;AAAAAAAAAAAAAAAAAC8BAABfcmVscy8ucmVsc1BLAQItABQABgAIAAAAIQBkA0LPrgIAAK8FAAAO&#10;AAAAAAAAAAAAAAAAAC4CAABkcnMvZTJvRG9jLnhtbFBLAQItABQABgAIAAAAIQA6BDzQ4gAAAA8B&#10;AAAPAAAAAAAAAAAAAAAAAAgFAABkcnMvZG93bnJldi54bWxQSwUGAAAAAAQABADzAAAAFwYAAAAA&#10;" filled="f" stroked="f">
              <v:textbox inset="0,0,0,0">
                <w:txbxContent>
                  <w:p w:rsidR="00CA4E01" w:rsidRDefault="004D1593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02BB">
                      <w:rPr>
                        <w:noProof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A12" w:rsidRDefault="004D1593">
      <w:r>
        <w:separator/>
      </w:r>
    </w:p>
  </w:footnote>
  <w:footnote w:type="continuationSeparator" w:id="0">
    <w:p w:rsidR="005E3A12" w:rsidRDefault="004D1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01" w:rsidRDefault="002E197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0496" behindDoc="1" locked="0" layoutInCell="1" allowOverlap="1">
              <wp:simplePos x="0" y="0"/>
              <wp:positionH relativeFrom="page">
                <wp:posOffset>2279650</wp:posOffset>
              </wp:positionH>
              <wp:positionV relativeFrom="page">
                <wp:posOffset>255270</wp:posOffset>
              </wp:positionV>
              <wp:extent cx="3615055" cy="45847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505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E01" w:rsidRDefault="004D1593">
                          <w:pPr>
                            <w:spacing w:before="10"/>
                            <w:ind w:left="956" w:right="94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Правила землепользования и застройки</w:t>
                          </w:r>
                          <w:r>
                            <w:rPr>
                              <w:spacing w:val="-47"/>
                              <w:sz w:val="20"/>
                            </w:rPr>
                            <w:t xml:space="preserve"> </w:t>
                          </w:r>
                          <w:r w:rsidR="00D6394D">
                            <w:rPr>
                              <w:sz w:val="20"/>
                            </w:rPr>
                            <w:t>Усть-Багарякского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сельского поселения</w:t>
                          </w:r>
                        </w:p>
                        <w:p w:rsidR="00CA4E01" w:rsidRDefault="004D1593">
                          <w:pPr>
                            <w:spacing w:before="1"/>
                            <w:ind w:left="6" w:right="6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Кунашакского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муниципального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района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Челябинской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9.5pt;margin-top:20.1pt;width:284.65pt;height:36.1pt;z-index:-18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C/rw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YcdJBix7oqNGtGFFgqjP0KgWn+x7c9Ajb0GWbqervRPldIS7WDeE7eiOlGBpKKmDnm5vus6sT&#10;jjIg2+GTqCAM2WthgcZadqZ0UAwE6NClx1NnDJUSNi8XfuRFEUYlnIVRHC5t61ySzrd7qfQHKjpk&#10;jAxL6LxFJ4c7pQ0bks4uJhgXBWtb2/2Wv9gAx2kHYsNVc2ZY2GY+JV6yiTdx6ITBYuOEXp47N8U6&#10;dBaFv4zyy3y9zv1fJq4fpg2rKspNmFlYfvhnjTtKfJLESVpKtKwycIaSkrvtupXoQEDYhf1szeHk&#10;7Oa+pGGLALm8SskPQu82SJxiES+dsAgjJ1l6seP5yW2y8MIkzIuXKd0xTv89JTRkOImCaBLTmfSr&#10;3Dz7vc2NpB3TMDpa1mU4PjmR1EhwwyvbWk1YO9nPSmHon0sB7Z4bbQVrNDqpVY/bEVCMireiegTp&#10;SgHKAn3CvAOjEfInRgPMjgyrH3siKUbtRw7yN4NmNuRsbGeD8BKuZlhjNJlrPQ2kfS/ZrgHk6YFx&#10;cQNPpGZWvWcWx4cF88AmcZxdZuA8/7de5wm7+g0AAP//AwBQSwMEFAAGAAgAAAAhAG1VC8LgAAAA&#10;CgEAAA8AAABkcnMvZG93bnJldi54bWxMj8FOwzAQRO9I/QdrK3GjdtNSNSFOVSE4ISHScODoxG5i&#10;NV6H2G3D37OcynG1TzNv8t3kenYxY7AeJSwXApjBxmuLrYTP6vVhCyxEhVr1Ho2EHxNgV8zucpVp&#10;f8XSXA6xZRSCIVMSuhiHjPPQdMapsPCDQfod/ehUpHNsuR7VlcJdzxMhNtwpi9TQqcE8d6Y5Hc5O&#10;wv4Lyxf7/V5/lMfSVlUq8G1zkvJ+Pu2fgEUzxRsMf/qkDgU51f6MOrBewuoxpS1RwlokwAhIk+0K&#10;WE3kMlkDL3L+f0LxCwAA//8DAFBLAQItABQABgAIAAAAIQC2gziS/gAAAOEBAAATAAAAAAAAAAAA&#10;AAAAAAAAAABbQ29udGVudF9UeXBlc10ueG1sUEsBAi0AFAAGAAgAAAAhADj9If/WAAAAlAEAAAsA&#10;AAAAAAAAAAAAAAAALwEAAF9yZWxzLy5yZWxzUEsBAi0AFAAGAAgAAAAhAF7PIL+vAgAAqQUAAA4A&#10;AAAAAAAAAAAAAAAALgIAAGRycy9lMm9Eb2MueG1sUEsBAi0AFAAGAAgAAAAhAG1VC8LgAAAACgEA&#10;AA8AAAAAAAAAAAAAAAAACQUAAGRycy9kb3ducmV2LnhtbFBLBQYAAAAABAAEAPMAAAAWBgAAAAA=&#10;" filled="f" stroked="f">
              <v:textbox inset="0,0,0,0">
                <w:txbxContent>
                  <w:p w:rsidR="00CA4E01" w:rsidRDefault="004D1593">
                    <w:pPr>
                      <w:spacing w:before="10"/>
                      <w:ind w:left="956" w:right="94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Правила землепользования и застройки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 w:rsidR="00D6394D">
                      <w:rPr>
                        <w:sz w:val="20"/>
                      </w:rPr>
                      <w:t>Усть-Багарякского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сельского поселения</w:t>
                    </w:r>
                  </w:p>
                  <w:p w:rsidR="00CA4E01" w:rsidRDefault="004D1593">
                    <w:pPr>
                      <w:spacing w:before="1"/>
                      <w:ind w:left="6" w:right="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Кунашакского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муниципального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района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Челябинской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C5E9D"/>
    <w:multiLevelType w:val="hybridMultilevel"/>
    <w:tmpl w:val="DA72D50C"/>
    <w:lvl w:ilvl="0" w:tplc="C1EABF26">
      <w:start w:val="1"/>
      <w:numFmt w:val="decimal"/>
      <w:lvlText w:val="%1."/>
      <w:lvlJc w:val="left"/>
      <w:pPr>
        <w:ind w:left="233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643174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99365312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371EDB0A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C666D1D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7B2E1FBE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18D2B4A0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EA6025A8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12DE55FE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">
    <w:nsid w:val="0BED2822"/>
    <w:multiLevelType w:val="hybridMultilevel"/>
    <w:tmpl w:val="B68EF4A6"/>
    <w:lvl w:ilvl="0" w:tplc="19845B22">
      <w:start w:val="1"/>
      <w:numFmt w:val="decimal"/>
      <w:lvlText w:val="%1."/>
      <w:lvlJc w:val="left"/>
      <w:pPr>
        <w:ind w:left="233" w:hanging="2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66DEAA">
      <w:numFmt w:val="bullet"/>
      <w:lvlText w:val="•"/>
      <w:lvlJc w:val="left"/>
      <w:pPr>
        <w:ind w:left="1270" w:hanging="296"/>
      </w:pPr>
      <w:rPr>
        <w:rFonts w:hint="default"/>
        <w:lang w:val="ru-RU" w:eastAsia="en-US" w:bidi="ar-SA"/>
      </w:rPr>
    </w:lvl>
    <w:lvl w:ilvl="2" w:tplc="D19CF868">
      <w:numFmt w:val="bullet"/>
      <w:lvlText w:val="•"/>
      <w:lvlJc w:val="left"/>
      <w:pPr>
        <w:ind w:left="2301" w:hanging="296"/>
      </w:pPr>
      <w:rPr>
        <w:rFonts w:hint="default"/>
        <w:lang w:val="ru-RU" w:eastAsia="en-US" w:bidi="ar-SA"/>
      </w:rPr>
    </w:lvl>
    <w:lvl w:ilvl="3" w:tplc="5E7E8854">
      <w:numFmt w:val="bullet"/>
      <w:lvlText w:val="•"/>
      <w:lvlJc w:val="left"/>
      <w:pPr>
        <w:ind w:left="3331" w:hanging="296"/>
      </w:pPr>
      <w:rPr>
        <w:rFonts w:hint="default"/>
        <w:lang w:val="ru-RU" w:eastAsia="en-US" w:bidi="ar-SA"/>
      </w:rPr>
    </w:lvl>
    <w:lvl w:ilvl="4" w:tplc="97C4B51E">
      <w:numFmt w:val="bullet"/>
      <w:lvlText w:val="•"/>
      <w:lvlJc w:val="left"/>
      <w:pPr>
        <w:ind w:left="4362" w:hanging="296"/>
      </w:pPr>
      <w:rPr>
        <w:rFonts w:hint="default"/>
        <w:lang w:val="ru-RU" w:eastAsia="en-US" w:bidi="ar-SA"/>
      </w:rPr>
    </w:lvl>
    <w:lvl w:ilvl="5" w:tplc="DC46256E">
      <w:numFmt w:val="bullet"/>
      <w:lvlText w:val="•"/>
      <w:lvlJc w:val="left"/>
      <w:pPr>
        <w:ind w:left="5393" w:hanging="296"/>
      </w:pPr>
      <w:rPr>
        <w:rFonts w:hint="default"/>
        <w:lang w:val="ru-RU" w:eastAsia="en-US" w:bidi="ar-SA"/>
      </w:rPr>
    </w:lvl>
    <w:lvl w:ilvl="6" w:tplc="34040BA0">
      <w:numFmt w:val="bullet"/>
      <w:lvlText w:val="•"/>
      <w:lvlJc w:val="left"/>
      <w:pPr>
        <w:ind w:left="6423" w:hanging="296"/>
      </w:pPr>
      <w:rPr>
        <w:rFonts w:hint="default"/>
        <w:lang w:val="ru-RU" w:eastAsia="en-US" w:bidi="ar-SA"/>
      </w:rPr>
    </w:lvl>
    <w:lvl w:ilvl="7" w:tplc="536CB4DE">
      <w:numFmt w:val="bullet"/>
      <w:lvlText w:val="•"/>
      <w:lvlJc w:val="left"/>
      <w:pPr>
        <w:ind w:left="7454" w:hanging="296"/>
      </w:pPr>
      <w:rPr>
        <w:rFonts w:hint="default"/>
        <w:lang w:val="ru-RU" w:eastAsia="en-US" w:bidi="ar-SA"/>
      </w:rPr>
    </w:lvl>
    <w:lvl w:ilvl="8" w:tplc="381AAE2A">
      <w:numFmt w:val="bullet"/>
      <w:lvlText w:val="•"/>
      <w:lvlJc w:val="left"/>
      <w:pPr>
        <w:ind w:left="8485" w:hanging="296"/>
      </w:pPr>
      <w:rPr>
        <w:rFonts w:hint="default"/>
        <w:lang w:val="ru-RU" w:eastAsia="en-US" w:bidi="ar-SA"/>
      </w:rPr>
    </w:lvl>
  </w:abstractNum>
  <w:abstractNum w:abstractNumId="2">
    <w:nsid w:val="110C38D5"/>
    <w:multiLevelType w:val="hybridMultilevel"/>
    <w:tmpl w:val="15EEBA6E"/>
    <w:lvl w:ilvl="0" w:tplc="8CD446D0">
      <w:start w:val="1"/>
      <w:numFmt w:val="decimal"/>
      <w:lvlText w:val="%1."/>
      <w:lvlJc w:val="left"/>
      <w:pPr>
        <w:ind w:left="233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68A504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F81627A0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68FCE20E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C1DE0FC2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ECB8F780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77D824A0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841A5D68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BB2288DE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3">
    <w:nsid w:val="13F307C7"/>
    <w:multiLevelType w:val="hybridMultilevel"/>
    <w:tmpl w:val="1D6AF134"/>
    <w:lvl w:ilvl="0" w:tplc="E43A068E">
      <w:start w:val="1"/>
      <w:numFmt w:val="decimal"/>
      <w:lvlText w:val="%1."/>
      <w:lvlJc w:val="left"/>
      <w:pPr>
        <w:ind w:left="233" w:hanging="27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A81508">
      <w:numFmt w:val="bullet"/>
      <w:lvlText w:val="•"/>
      <w:lvlJc w:val="left"/>
      <w:pPr>
        <w:ind w:left="1270" w:hanging="274"/>
      </w:pPr>
      <w:rPr>
        <w:rFonts w:hint="default"/>
        <w:lang w:val="ru-RU" w:eastAsia="en-US" w:bidi="ar-SA"/>
      </w:rPr>
    </w:lvl>
    <w:lvl w:ilvl="2" w:tplc="498605A0">
      <w:numFmt w:val="bullet"/>
      <w:lvlText w:val="•"/>
      <w:lvlJc w:val="left"/>
      <w:pPr>
        <w:ind w:left="2301" w:hanging="274"/>
      </w:pPr>
      <w:rPr>
        <w:rFonts w:hint="default"/>
        <w:lang w:val="ru-RU" w:eastAsia="en-US" w:bidi="ar-SA"/>
      </w:rPr>
    </w:lvl>
    <w:lvl w:ilvl="3" w:tplc="2C2A8DA2">
      <w:numFmt w:val="bullet"/>
      <w:lvlText w:val="•"/>
      <w:lvlJc w:val="left"/>
      <w:pPr>
        <w:ind w:left="3331" w:hanging="274"/>
      </w:pPr>
      <w:rPr>
        <w:rFonts w:hint="default"/>
        <w:lang w:val="ru-RU" w:eastAsia="en-US" w:bidi="ar-SA"/>
      </w:rPr>
    </w:lvl>
    <w:lvl w:ilvl="4" w:tplc="2362DF44">
      <w:numFmt w:val="bullet"/>
      <w:lvlText w:val="•"/>
      <w:lvlJc w:val="left"/>
      <w:pPr>
        <w:ind w:left="4362" w:hanging="274"/>
      </w:pPr>
      <w:rPr>
        <w:rFonts w:hint="default"/>
        <w:lang w:val="ru-RU" w:eastAsia="en-US" w:bidi="ar-SA"/>
      </w:rPr>
    </w:lvl>
    <w:lvl w:ilvl="5" w:tplc="EE0E5788">
      <w:numFmt w:val="bullet"/>
      <w:lvlText w:val="•"/>
      <w:lvlJc w:val="left"/>
      <w:pPr>
        <w:ind w:left="5393" w:hanging="274"/>
      </w:pPr>
      <w:rPr>
        <w:rFonts w:hint="default"/>
        <w:lang w:val="ru-RU" w:eastAsia="en-US" w:bidi="ar-SA"/>
      </w:rPr>
    </w:lvl>
    <w:lvl w:ilvl="6" w:tplc="82D47EEA">
      <w:numFmt w:val="bullet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 w:tplc="596E4212">
      <w:numFmt w:val="bullet"/>
      <w:lvlText w:val="•"/>
      <w:lvlJc w:val="left"/>
      <w:pPr>
        <w:ind w:left="7454" w:hanging="274"/>
      </w:pPr>
      <w:rPr>
        <w:rFonts w:hint="default"/>
        <w:lang w:val="ru-RU" w:eastAsia="en-US" w:bidi="ar-SA"/>
      </w:rPr>
    </w:lvl>
    <w:lvl w:ilvl="8" w:tplc="1F08BA54">
      <w:numFmt w:val="bullet"/>
      <w:lvlText w:val="•"/>
      <w:lvlJc w:val="left"/>
      <w:pPr>
        <w:ind w:left="8485" w:hanging="274"/>
      </w:pPr>
      <w:rPr>
        <w:rFonts w:hint="default"/>
        <w:lang w:val="ru-RU" w:eastAsia="en-US" w:bidi="ar-SA"/>
      </w:rPr>
    </w:lvl>
  </w:abstractNum>
  <w:abstractNum w:abstractNumId="4">
    <w:nsid w:val="15B33607"/>
    <w:multiLevelType w:val="hybridMultilevel"/>
    <w:tmpl w:val="E8AEF014"/>
    <w:lvl w:ilvl="0" w:tplc="C4E06FC8">
      <w:start w:val="1"/>
      <w:numFmt w:val="decimal"/>
      <w:lvlText w:val="%1."/>
      <w:lvlJc w:val="left"/>
      <w:pPr>
        <w:ind w:left="233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1ED906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72A2541A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F42E37E6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D35CEF7A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D2661546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636CB4FA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4A343D9E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68ACFDA2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5">
    <w:nsid w:val="172D40F7"/>
    <w:multiLevelType w:val="hybridMultilevel"/>
    <w:tmpl w:val="1806F4F4"/>
    <w:lvl w:ilvl="0" w:tplc="BD722F32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00F600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00B0B71E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9A3C549C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3A2407C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6C626CA4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5D887E62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0B7AA3F4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2F2E723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6">
    <w:nsid w:val="24371DA2"/>
    <w:multiLevelType w:val="hybridMultilevel"/>
    <w:tmpl w:val="1A4C3AC4"/>
    <w:lvl w:ilvl="0" w:tplc="BABC7184">
      <w:start w:val="1"/>
      <w:numFmt w:val="decimal"/>
      <w:lvlText w:val="%1."/>
      <w:lvlJc w:val="left"/>
      <w:pPr>
        <w:ind w:left="233" w:hanging="25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0D8C2">
      <w:numFmt w:val="bullet"/>
      <w:lvlText w:val="•"/>
      <w:lvlJc w:val="left"/>
      <w:pPr>
        <w:ind w:left="1270" w:hanging="257"/>
      </w:pPr>
      <w:rPr>
        <w:rFonts w:hint="default"/>
        <w:lang w:val="ru-RU" w:eastAsia="en-US" w:bidi="ar-SA"/>
      </w:rPr>
    </w:lvl>
    <w:lvl w:ilvl="2" w:tplc="4C08463A">
      <w:numFmt w:val="bullet"/>
      <w:lvlText w:val="•"/>
      <w:lvlJc w:val="left"/>
      <w:pPr>
        <w:ind w:left="2301" w:hanging="257"/>
      </w:pPr>
      <w:rPr>
        <w:rFonts w:hint="default"/>
        <w:lang w:val="ru-RU" w:eastAsia="en-US" w:bidi="ar-SA"/>
      </w:rPr>
    </w:lvl>
    <w:lvl w:ilvl="3" w:tplc="98A686DE">
      <w:numFmt w:val="bullet"/>
      <w:lvlText w:val="•"/>
      <w:lvlJc w:val="left"/>
      <w:pPr>
        <w:ind w:left="3331" w:hanging="257"/>
      </w:pPr>
      <w:rPr>
        <w:rFonts w:hint="default"/>
        <w:lang w:val="ru-RU" w:eastAsia="en-US" w:bidi="ar-SA"/>
      </w:rPr>
    </w:lvl>
    <w:lvl w:ilvl="4" w:tplc="65D4D038">
      <w:numFmt w:val="bullet"/>
      <w:lvlText w:val="•"/>
      <w:lvlJc w:val="left"/>
      <w:pPr>
        <w:ind w:left="4362" w:hanging="257"/>
      </w:pPr>
      <w:rPr>
        <w:rFonts w:hint="default"/>
        <w:lang w:val="ru-RU" w:eastAsia="en-US" w:bidi="ar-SA"/>
      </w:rPr>
    </w:lvl>
    <w:lvl w:ilvl="5" w:tplc="A4C0CC3C">
      <w:numFmt w:val="bullet"/>
      <w:lvlText w:val="•"/>
      <w:lvlJc w:val="left"/>
      <w:pPr>
        <w:ind w:left="5393" w:hanging="257"/>
      </w:pPr>
      <w:rPr>
        <w:rFonts w:hint="default"/>
        <w:lang w:val="ru-RU" w:eastAsia="en-US" w:bidi="ar-SA"/>
      </w:rPr>
    </w:lvl>
    <w:lvl w:ilvl="6" w:tplc="A9DE2294">
      <w:numFmt w:val="bullet"/>
      <w:lvlText w:val="•"/>
      <w:lvlJc w:val="left"/>
      <w:pPr>
        <w:ind w:left="6423" w:hanging="257"/>
      </w:pPr>
      <w:rPr>
        <w:rFonts w:hint="default"/>
        <w:lang w:val="ru-RU" w:eastAsia="en-US" w:bidi="ar-SA"/>
      </w:rPr>
    </w:lvl>
    <w:lvl w:ilvl="7" w:tplc="F1724E8C">
      <w:numFmt w:val="bullet"/>
      <w:lvlText w:val="•"/>
      <w:lvlJc w:val="left"/>
      <w:pPr>
        <w:ind w:left="7454" w:hanging="257"/>
      </w:pPr>
      <w:rPr>
        <w:rFonts w:hint="default"/>
        <w:lang w:val="ru-RU" w:eastAsia="en-US" w:bidi="ar-SA"/>
      </w:rPr>
    </w:lvl>
    <w:lvl w:ilvl="8" w:tplc="C5386E98">
      <w:numFmt w:val="bullet"/>
      <w:lvlText w:val="•"/>
      <w:lvlJc w:val="left"/>
      <w:pPr>
        <w:ind w:left="8485" w:hanging="257"/>
      </w:pPr>
      <w:rPr>
        <w:rFonts w:hint="default"/>
        <w:lang w:val="ru-RU" w:eastAsia="en-US" w:bidi="ar-SA"/>
      </w:rPr>
    </w:lvl>
  </w:abstractNum>
  <w:abstractNum w:abstractNumId="7">
    <w:nsid w:val="259A3FE0"/>
    <w:multiLevelType w:val="hybridMultilevel"/>
    <w:tmpl w:val="551C6974"/>
    <w:lvl w:ilvl="0" w:tplc="FE8E2E9E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548A06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6B3AF2C8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757216E4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970C46F2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117C21AA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F754D436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B78C1876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DA440ACC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8">
    <w:nsid w:val="28824B60"/>
    <w:multiLevelType w:val="hybridMultilevel"/>
    <w:tmpl w:val="DBF288C2"/>
    <w:lvl w:ilvl="0" w:tplc="0830773E">
      <w:start w:val="1"/>
      <w:numFmt w:val="decimal"/>
      <w:lvlText w:val="%1."/>
      <w:lvlJc w:val="left"/>
      <w:pPr>
        <w:ind w:left="233" w:hanging="2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7AE74E">
      <w:numFmt w:val="bullet"/>
      <w:lvlText w:val="•"/>
      <w:lvlJc w:val="left"/>
      <w:pPr>
        <w:ind w:left="1270" w:hanging="296"/>
      </w:pPr>
      <w:rPr>
        <w:rFonts w:hint="default"/>
        <w:lang w:val="ru-RU" w:eastAsia="en-US" w:bidi="ar-SA"/>
      </w:rPr>
    </w:lvl>
    <w:lvl w:ilvl="2" w:tplc="477495CE">
      <w:numFmt w:val="bullet"/>
      <w:lvlText w:val="•"/>
      <w:lvlJc w:val="left"/>
      <w:pPr>
        <w:ind w:left="2301" w:hanging="296"/>
      </w:pPr>
      <w:rPr>
        <w:rFonts w:hint="default"/>
        <w:lang w:val="ru-RU" w:eastAsia="en-US" w:bidi="ar-SA"/>
      </w:rPr>
    </w:lvl>
    <w:lvl w:ilvl="3" w:tplc="76680B60">
      <w:numFmt w:val="bullet"/>
      <w:lvlText w:val="•"/>
      <w:lvlJc w:val="left"/>
      <w:pPr>
        <w:ind w:left="3331" w:hanging="296"/>
      </w:pPr>
      <w:rPr>
        <w:rFonts w:hint="default"/>
        <w:lang w:val="ru-RU" w:eastAsia="en-US" w:bidi="ar-SA"/>
      </w:rPr>
    </w:lvl>
    <w:lvl w:ilvl="4" w:tplc="DB96845A">
      <w:numFmt w:val="bullet"/>
      <w:lvlText w:val="•"/>
      <w:lvlJc w:val="left"/>
      <w:pPr>
        <w:ind w:left="4362" w:hanging="296"/>
      </w:pPr>
      <w:rPr>
        <w:rFonts w:hint="default"/>
        <w:lang w:val="ru-RU" w:eastAsia="en-US" w:bidi="ar-SA"/>
      </w:rPr>
    </w:lvl>
    <w:lvl w:ilvl="5" w:tplc="1450BD56">
      <w:numFmt w:val="bullet"/>
      <w:lvlText w:val="•"/>
      <w:lvlJc w:val="left"/>
      <w:pPr>
        <w:ind w:left="5393" w:hanging="296"/>
      </w:pPr>
      <w:rPr>
        <w:rFonts w:hint="default"/>
        <w:lang w:val="ru-RU" w:eastAsia="en-US" w:bidi="ar-SA"/>
      </w:rPr>
    </w:lvl>
    <w:lvl w:ilvl="6" w:tplc="FE524C0A">
      <w:numFmt w:val="bullet"/>
      <w:lvlText w:val="•"/>
      <w:lvlJc w:val="left"/>
      <w:pPr>
        <w:ind w:left="6423" w:hanging="296"/>
      </w:pPr>
      <w:rPr>
        <w:rFonts w:hint="default"/>
        <w:lang w:val="ru-RU" w:eastAsia="en-US" w:bidi="ar-SA"/>
      </w:rPr>
    </w:lvl>
    <w:lvl w:ilvl="7" w:tplc="81FE5062">
      <w:numFmt w:val="bullet"/>
      <w:lvlText w:val="•"/>
      <w:lvlJc w:val="left"/>
      <w:pPr>
        <w:ind w:left="7454" w:hanging="296"/>
      </w:pPr>
      <w:rPr>
        <w:rFonts w:hint="default"/>
        <w:lang w:val="ru-RU" w:eastAsia="en-US" w:bidi="ar-SA"/>
      </w:rPr>
    </w:lvl>
    <w:lvl w:ilvl="8" w:tplc="12A6BD60">
      <w:numFmt w:val="bullet"/>
      <w:lvlText w:val="•"/>
      <w:lvlJc w:val="left"/>
      <w:pPr>
        <w:ind w:left="8485" w:hanging="296"/>
      </w:pPr>
      <w:rPr>
        <w:rFonts w:hint="default"/>
        <w:lang w:val="ru-RU" w:eastAsia="en-US" w:bidi="ar-SA"/>
      </w:rPr>
    </w:lvl>
  </w:abstractNum>
  <w:abstractNum w:abstractNumId="9">
    <w:nsid w:val="2D7D3E8E"/>
    <w:multiLevelType w:val="hybridMultilevel"/>
    <w:tmpl w:val="172C7936"/>
    <w:lvl w:ilvl="0" w:tplc="9F2E156C">
      <w:start w:val="1"/>
      <w:numFmt w:val="decimal"/>
      <w:lvlText w:val="%1."/>
      <w:lvlJc w:val="left"/>
      <w:pPr>
        <w:ind w:left="233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30EBEC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39C473C8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1B9A4EEE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61182F98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65D2B44E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86A60A9E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CB7E5E88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1CF40876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0">
    <w:nsid w:val="390D5F66"/>
    <w:multiLevelType w:val="hybridMultilevel"/>
    <w:tmpl w:val="42120250"/>
    <w:lvl w:ilvl="0" w:tplc="14A8E3B0">
      <w:start w:val="1"/>
      <w:numFmt w:val="decimal"/>
      <w:lvlText w:val="%1."/>
      <w:lvlJc w:val="left"/>
      <w:pPr>
        <w:ind w:left="233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9201C8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B84CB530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7AAA6C62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728A98E4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FD6830E0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74AE9A86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81B46112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4A6CA9E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1">
    <w:nsid w:val="39360CD6"/>
    <w:multiLevelType w:val="hybridMultilevel"/>
    <w:tmpl w:val="2618BDE2"/>
    <w:lvl w:ilvl="0" w:tplc="272C2E28">
      <w:start w:val="1"/>
      <w:numFmt w:val="decimal"/>
      <w:lvlText w:val="%1."/>
      <w:lvlJc w:val="left"/>
      <w:pPr>
        <w:ind w:left="233" w:hanging="25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C42A38">
      <w:numFmt w:val="bullet"/>
      <w:lvlText w:val="•"/>
      <w:lvlJc w:val="left"/>
      <w:pPr>
        <w:ind w:left="1270" w:hanging="257"/>
      </w:pPr>
      <w:rPr>
        <w:rFonts w:hint="default"/>
        <w:lang w:val="ru-RU" w:eastAsia="en-US" w:bidi="ar-SA"/>
      </w:rPr>
    </w:lvl>
    <w:lvl w:ilvl="2" w:tplc="F47AB13E">
      <w:numFmt w:val="bullet"/>
      <w:lvlText w:val="•"/>
      <w:lvlJc w:val="left"/>
      <w:pPr>
        <w:ind w:left="2301" w:hanging="257"/>
      </w:pPr>
      <w:rPr>
        <w:rFonts w:hint="default"/>
        <w:lang w:val="ru-RU" w:eastAsia="en-US" w:bidi="ar-SA"/>
      </w:rPr>
    </w:lvl>
    <w:lvl w:ilvl="3" w:tplc="06460B32">
      <w:numFmt w:val="bullet"/>
      <w:lvlText w:val="•"/>
      <w:lvlJc w:val="left"/>
      <w:pPr>
        <w:ind w:left="3331" w:hanging="257"/>
      </w:pPr>
      <w:rPr>
        <w:rFonts w:hint="default"/>
        <w:lang w:val="ru-RU" w:eastAsia="en-US" w:bidi="ar-SA"/>
      </w:rPr>
    </w:lvl>
    <w:lvl w:ilvl="4" w:tplc="EB8868BE">
      <w:numFmt w:val="bullet"/>
      <w:lvlText w:val="•"/>
      <w:lvlJc w:val="left"/>
      <w:pPr>
        <w:ind w:left="4362" w:hanging="257"/>
      </w:pPr>
      <w:rPr>
        <w:rFonts w:hint="default"/>
        <w:lang w:val="ru-RU" w:eastAsia="en-US" w:bidi="ar-SA"/>
      </w:rPr>
    </w:lvl>
    <w:lvl w:ilvl="5" w:tplc="9E9A1326">
      <w:numFmt w:val="bullet"/>
      <w:lvlText w:val="•"/>
      <w:lvlJc w:val="left"/>
      <w:pPr>
        <w:ind w:left="5393" w:hanging="257"/>
      </w:pPr>
      <w:rPr>
        <w:rFonts w:hint="default"/>
        <w:lang w:val="ru-RU" w:eastAsia="en-US" w:bidi="ar-SA"/>
      </w:rPr>
    </w:lvl>
    <w:lvl w:ilvl="6" w:tplc="EFD20766">
      <w:numFmt w:val="bullet"/>
      <w:lvlText w:val="•"/>
      <w:lvlJc w:val="left"/>
      <w:pPr>
        <w:ind w:left="6423" w:hanging="257"/>
      </w:pPr>
      <w:rPr>
        <w:rFonts w:hint="default"/>
        <w:lang w:val="ru-RU" w:eastAsia="en-US" w:bidi="ar-SA"/>
      </w:rPr>
    </w:lvl>
    <w:lvl w:ilvl="7" w:tplc="1BCCEB14">
      <w:numFmt w:val="bullet"/>
      <w:lvlText w:val="•"/>
      <w:lvlJc w:val="left"/>
      <w:pPr>
        <w:ind w:left="7454" w:hanging="257"/>
      </w:pPr>
      <w:rPr>
        <w:rFonts w:hint="default"/>
        <w:lang w:val="ru-RU" w:eastAsia="en-US" w:bidi="ar-SA"/>
      </w:rPr>
    </w:lvl>
    <w:lvl w:ilvl="8" w:tplc="01FA1A38">
      <w:numFmt w:val="bullet"/>
      <w:lvlText w:val="•"/>
      <w:lvlJc w:val="left"/>
      <w:pPr>
        <w:ind w:left="8485" w:hanging="257"/>
      </w:pPr>
      <w:rPr>
        <w:rFonts w:hint="default"/>
        <w:lang w:val="ru-RU" w:eastAsia="en-US" w:bidi="ar-SA"/>
      </w:rPr>
    </w:lvl>
  </w:abstractNum>
  <w:abstractNum w:abstractNumId="12">
    <w:nsid w:val="3F9E4995"/>
    <w:multiLevelType w:val="hybridMultilevel"/>
    <w:tmpl w:val="41A2558A"/>
    <w:lvl w:ilvl="0" w:tplc="E7AC2E4E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DE458E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EB326D2C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CD18B636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A9C0D61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8BB40DCE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EA742684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DB587D1A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D38C58DC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3">
    <w:nsid w:val="444F43A4"/>
    <w:multiLevelType w:val="hybridMultilevel"/>
    <w:tmpl w:val="771CD2DE"/>
    <w:lvl w:ilvl="0" w:tplc="3BCC6AB6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66EE2C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B8FC1A04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6B225654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6FF8208A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CC68449E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C9E6F8D2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275445BA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7996DED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4">
    <w:nsid w:val="45772317"/>
    <w:multiLevelType w:val="hybridMultilevel"/>
    <w:tmpl w:val="E36E990E"/>
    <w:lvl w:ilvl="0" w:tplc="1F8ED496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8E0910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258246EC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18E8F7F0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6978BA14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2AB4AA66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751C2634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F538E580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0ABC1900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5">
    <w:nsid w:val="4D0A4437"/>
    <w:multiLevelType w:val="hybridMultilevel"/>
    <w:tmpl w:val="70C25A24"/>
    <w:lvl w:ilvl="0" w:tplc="773A4D52">
      <w:start w:val="1"/>
      <w:numFmt w:val="decimal"/>
      <w:lvlText w:val="%1."/>
      <w:lvlJc w:val="left"/>
      <w:pPr>
        <w:ind w:left="233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CCF700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4D4AA72E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33AA4CA4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A156F214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9070A97A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5F827E92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304E984C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0E063B26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6">
    <w:nsid w:val="543A02C4"/>
    <w:multiLevelType w:val="hybridMultilevel"/>
    <w:tmpl w:val="93BC125A"/>
    <w:lvl w:ilvl="0" w:tplc="8C8C6834">
      <w:start w:val="1"/>
      <w:numFmt w:val="decimal"/>
      <w:lvlText w:val="%1."/>
      <w:lvlJc w:val="left"/>
      <w:pPr>
        <w:ind w:left="233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CCD7EC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1B887A26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9B92C712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9E42F640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AB92754C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7D0EEE38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7F2AFBB2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8258E74E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7">
    <w:nsid w:val="57370F18"/>
    <w:multiLevelType w:val="hybridMultilevel"/>
    <w:tmpl w:val="87648970"/>
    <w:lvl w:ilvl="0" w:tplc="2FC6496E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7C10E2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2F321432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35E28CE2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37F2BE4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0B10AD14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724A079C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27124170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DD966A9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8">
    <w:nsid w:val="5CDD5305"/>
    <w:multiLevelType w:val="hybridMultilevel"/>
    <w:tmpl w:val="4518065C"/>
    <w:lvl w:ilvl="0" w:tplc="32D21484">
      <w:start w:val="1"/>
      <w:numFmt w:val="decimal"/>
      <w:lvlText w:val="%1)"/>
      <w:lvlJc w:val="left"/>
      <w:pPr>
        <w:ind w:left="1040" w:hanging="2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4E1CA0">
      <w:numFmt w:val="bullet"/>
      <w:lvlText w:val="•"/>
      <w:lvlJc w:val="left"/>
      <w:pPr>
        <w:ind w:left="1990" w:hanging="241"/>
      </w:pPr>
      <w:rPr>
        <w:rFonts w:hint="default"/>
        <w:lang w:val="ru-RU" w:eastAsia="en-US" w:bidi="ar-SA"/>
      </w:rPr>
    </w:lvl>
    <w:lvl w:ilvl="2" w:tplc="762CF7C0">
      <w:numFmt w:val="bullet"/>
      <w:lvlText w:val="•"/>
      <w:lvlJc w:val="left"/>
      <w:pPr>
        <w:ind w:left="2941" w:hanging="241"/>
      </w:pPr>
      <w:rPr>
        <w:rFonts w:hint="default"/>
        <w:lang w:val="ru-RU" w:eastAsia="en-US" w:bidi="ar-SA"/>
      </w:rPr>
    </w:lvl>
    <w:lvl w:ilvl="3" w:tplc="3D82F2CC">
      <w:numFmt w:val="bullet"/>
      <w:lvlText w:val="•"/>
      <w:lvlJc w:val="left"/>
      <w:pPr>
        <w:ind w:left="3891" w:hanging="241"/>
      </w:pPr>
      <w:rPr>
        <w:rFonts w:hint="default"/>
        <w:lang w:val="ru-RU" w:eastAsia="en-US" w:bidi="ar-SA"/>
      </w:rPr>
    </w:lvl>
    <w:lvl w:ilvl="4" w:tplc="2012DB0A">
      <w:numFmt w:val="bullet"/>
      <w:lvlText w:val="•"/>
      <w:lvlJc w:val="left"/>
      <w:pPr>
        <w:ind w:left="4842" w:hanging="241"/>
      </w:pPr>
      <w:rPr>
        <w:rFonts w:hint="default"/>
        <w:lang w:val="ru-RU" w:eastAsia="en-US" w:bidi="ar-SA"/>
      </w:rPr>
    </w:lvl>
    <w:lvl w:ilvl="5" w:tplc="9FE0D66A">
      <w:numFmt w:val="bullet"/>
      <w:lvlText w:val="•"/>
      <w:lvlJc w:val="left"/>
      <w:pPr>
        <w:ind w:left="5793" w:hanging="241"/>
      </w:pPr>
      <w:rPr>
        <w:rFonts w:hint="default"/>
        <w:lang w:val="ru-RU" w:eastAsia="en-US" w:bidi="ar-SA"/>
      </w:rPr>
    </w:lvl>
    <w:lvl w:ilvl="6" w:tplc="4EEAC216">
      <w:numFmt w:val="bullet"/>
      <w:lvlText w:val="•"/>
      <w:lvlJc w:val="left"/>
      <w:pPr>
        <w:ind w:left="6743" w:hanging="241"/>
      </w:pPr>
      <w:rPr>
        <w:rFonts w:hint="default"/>
        <w:lang w:val="ru-RU" w:eastAsia="en-US" w:bidi="ar-SA"/>
      </w:rPr>
    </w:lvl>
    <w:lvl w:ilvl="7" w:tplc="4CF6E1EE">
      <w:numFmt w:val="bullet"/>
      <w:lvlText w:val="•"/>
      <w:lvlJc w:val="left"/>
      <w:pPr>
        <w:ind w:left="7694" w:hanging="241"/>
      </w:pPr>
      <w:rPr>
        <w:rFonts w:hint="default"/>
        <w:lang w:val="ru-RU" w:eastAsia="en-US" w:bidi="ar-SA"/>
      </w:rPr>
    </w:lvl>
    <w:lvl w:ilvl="8" w:tplc="0338F45A">
      <w:numFmt w:val="bullet"/>
      <w:lvlText w:val="•"/>
      <w:lvlJc w:val="left"/>
      <w:pPr>
        <w:ind w:left="8645" w:hanging="241"/>
      </w:pPr>
      <w:rPr>
        <w:rFonts w:hint="default"/>
        <w:lang w:val="ru-RU" w:eastAsia="en-US" w:bidi="ar-SA"/>
      </w:rPr>
    </w:lvl>
  </w:abstractNum>
  <w:abstractNum w:abstractNumId="19">
    <w:nsid w:val="648A5454"/>
    <w:multiLevelType w:val="hybridMultilevel"/>
    <w:tmpl w:val="E376B494"/>
    <w:lvl w:ilvl="0" w:tplc="1B76D03C">
      <w:start w:val="1"/>
      <w:numFmt w:val="decimal"/>
      <w:lvlText w:val="%1)"/>
      <w:lvlJc w:val="left"/>
      <w:pPr>
        <w:ind w:left="1040" w:hanging="2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5AD604">
      <w:numFmt w:val="bullet"/>
      <w:lvlText w:val="•"/>
      <w:lvlJc w:val="left"/>
      <w:pPr>
        <w:ind w:left="1990" w:hanging="241"/>
      </w:pPr>
      <w:rPr>
        <w:rFonts w:hint="default"/>
        <w:lang w:val="ru-RU" w:eastAsia="en-US" w:bidi="ar-SA"/>
      </w:rPr>
    </w:lvl>
    <w:lvl w:ilvl="2" w:tplc="04C44A78">
      <w:numFmt w:val="bullet"/>
      <w:lvlText w:val="•"/>
      <w:lvlJc w:val="left"/>
      <w:pPr>
        <w:ind w:left="2941" w:hanging="241"/>
      </w:pPr>
      <w:rPr>
        <w:rFonts w:hint="default"/>
        <w:lang w:val="ru-RU" w:eastAsia="en-US" w:bidi="ar-SA"/>
      </w:rPr>
    </w:lvl>
    <w:lvl w:ilvl="3" w:tplc="4F18A826">
      <w:numFmt w:val="bullet"/>
      <w:lvlText w:val="•"/>
      <w:lvlJc w:val="left"/>
      <w:pPr>
        <w:ind w:left="3891" w:hanging="241"/>
      </w:pPr>
      <w:rPr>
        <w:rFonts w:hint="default"/>
        <w:lang w:val="ru-RU" w:eastAsia="en-US" w:bidi="ar-SA"/>
      </w:rPr>
    </w:lvl>
    <w:lvl w:ilvl="4" w:tplc="60EA4A9A">
      <w:numFmt w:val="bullet"/>
      <w:lvlText w:val="•"/>
      <w:lvlJc w:val="left"/>
      <w:pPr>
        <w:ind w:left="4842" w:hanging="241"/>
      </w:pPr>
      <w:rPr>
        <w:rFonts w:hint="default"/>
        <w:lang w:val="ru-RU" w:eastAsia="en-US" w:bidi="ar-SA"/>
      </w:rPr>
    </w:lvl>
    <w:lvl w:ilvl="5" w:tplc="55A4C5F2">
      <w:numFmt w:val="bullet"/>
      <w:lvlText w:val="•"/>
      <w:lvlJc w:val="left"/>
      <w:pPr>
        <w:ind w:left="5793" w:hanging="241"/>
      </w:pPr>
      <w:rPr>
        <w:rFonts w:hint="default"/>
        <w:lang w:val="ru-RU" w:eastAsia="en-US" w:bidi="ar-SA"/>
      </w:rPr>
    </w:lvl>
    <w:lvl w:ilvl="6" w:tplc="486A9786">
      <w:numFmt w:val="bullet"/>
      <w:lvlText w:val="•"/>
      <w:lvlJc w:val="left"/>
      <w:pPr>
        <w:ind w:left="6743" w:hanging="241"/>
      </w:pPr>
      <w:rPr>
        <w:rFonts w:hint="default"/>
        <w:lang w:val="ru-RU" w:eastAsia="en-US" w:bidi="ar-SA"/>
      </w:rPr>
    </w:lvl>
    <w:lvl w:ilvl="7" w:tplc="63F40220">
      <w:numFmt w:val="bullet"/>
      <w:lvlText w:val="•"/>
      <w:lvlJc w:val="left"/>
      <w:pPr>
        <w:ind w:left="7694" w:hanging="241"/>
      </w:pPr>
      <w:rPr>
        <w:rFonts w:hint="default"/>
        <w:lang w:val="ru-RU" w:eastAsia="en-US" w:bidi="ar-SA"/>
      </w:rPr>
    </w:lvl>
    <w:lvl w:ilvl="8" w:tplc="C3B0B3BE">
      <w:numFmt w:val="bullet"/>
      <w:lvlText w:val="•"/>
      <w:lvlJc w:val="left"/>
      <w:pPr>
        <w:ind w:left="8645" w:hanging="241"/>
      </w:pPr>
      <w:rPr>
        <w:rFonts w:hint="default"/>
        <w:lang w:val="ru-RU" w:eastAsia="en-US" w:bidi="ar-SA"/>
      </w:rPr>
    </w:lvl>
  </w:abstractNum>
  <w:abstractNum w:abstractNumId="20">
    <w:nsid w:val="692043A1"/>
    <w:multiLevelType w:val="hybridMultilevel"/>
    <w:tmpl w:val="961AF2CA"/>
    <w:lvl w:ilvl="0" w:tplc="D904EEEA">
      <w:numFmt w:val="bullet"/>
      <w:lvlText w:val="-"/>
      <w:lvlJc w:val="left"/>
      <w:pPr>
        <w:ind w:left="233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BC1CE4">
      <w:numFmt w:val="bullet"/>
      <w:lvlText w:val="•"/>
      <w:lvlJc w:val="left"/>
      <w:pPr>
        <w:ind w:left="1270" w:hanging="182"/>
      </w:pPr>
      <w:rPr>
        <w:rFonts w:hint="default"/>
        <w:lang w:val="ru-RU" w:eastAsia="en-US" w:bidi="ar-SA"/>
      </w:rPr>
    </w:lvl>
    <w:lvl w:ilvl="2" w:tplc="9BA6B1DA">
      <w:numFmt w:val="bullet"/>
      <w:lvlText w:val="•"/>
      <w:lvlJc w:val="left"/>
      <w:pPr>
        <w:ind w:left="2301" w:hanging="182"/>
      </w:pPr>
      <w:rPr>
        <w:rFonts w:hint="default"/>
        <w:lang w:val="ru-RU" w:eastAsia="en-US" w:bidi="ar-SA"/>
      </w:rPr>
    </w:lvl>
    <w:lvl w:ilvl="3" w:tplc="A0D44EB0">
      <w:numFmt w:val="bullet"/>
      <w:lvlText w:val="•"/>
      <w:lvlJc w:val="left"/>
      <w:pPr>
        <w:ind w:left="3331" w:hanging="182"/>
      </w:pPr>
      <w:rPr>
        <w:rFonts w:hint="default"/>
        <w:lang w:val="ru-RU" w:eastAsia="en-US" w:bidi="ar-SA"/>
      </w:rPr>
    </w:lvl>
    <w:lvl w:ilvl="4" w:tplc="115A17AC">
      <w:numFmt w:val="bullet"/>
      <w:lvlText w:val="•"/>
      <w:lvlJc w:val="left"/>
      <w:pPr>
        <w:ind w:left="4362" w:hanging="182"/>
      </w:pPr>
      <w:rPr>
        <w:rFonts w:hint="default"/>
        <w:lang w:val="ru-RU" w:eastAsia="en-US" w:bidi="ar-SA"/>
      </w:rPr>
    </w:lvl>
    <w:lvl w:ilvl="5" w:tplc="9AE24212">
      <w:numFmt w:val="bullet"/>
      <w:lvlText w:val="•"/>
      <w:lvlJc w:val="left"/>
      <w:pPr>
        <w:ind w:left="5393" w:hanging="182"/>
      </w:pPr>
      <w:rPr>
        <w:rFonts w:hint="default"/>
        <w:lang w:val="ru-RU" w:eastAsia="en-US" w:bidi="ar-SA"/>
      </w:rPr>
    </w:lvl>
    <w:lvl w:ilvl="6" w:tplc="3C32D084">
      <w:numFmt w:val="bullet"/>
      <w:lvlText w:val="•"/>
      <w:lvlJc w:val="left"/>
      <w:pPr>
        <w:ind w:left="6423" w:hanging="182"/>
      </w:pPr>
      <w:rPr>
        <w:rFonts w:hint="default"/>
        <w:lang w:val="ru-RU" w:eastAsia="en-US" w:bidi="ar-SA"/>
      </w:rPr>
    </w:lvl>
    <w:lvl w:ilvl="7" w:tplc="E24C3D52">
      <w:numFmt w:val="bullet"/>
      <w:lvlText w:val="•"/>
      <w:lvlJc w:val="left"/>
      <w:pPr>
        <w:ind w:left="7454" w:hanging="182"/>
      </w:pPr>
      <w:rPr>
        <w:rFonts w:hint="default"/>
        <w:lang w:val="ru-RU" w:eastAsia="en-US" w:bidi="ar-SA"/>
      </w:rPr>
    </w:lvl>
    <w:lvl w:ilvl="8" w:tplc="079E7264">
      <w:numFmt w:val="bullet"/>
      <w:lvlText w:val="•"/>
      <w:lvlJc w:val="left"/>
      <w:pPr>
        <w:ind w:left="8485" w:hanging="182"/>
      </w:pPr>
      <w:rPr>
        <w:rFonts w:hint="default"/>
        <w:lang w:val="ru-RU" w:eastAsia="en-US" w:bidi="ar-SA"/>
      </w:rPr>
    </w:lvl>
  </w:abstractNum>
  <w:abstractNum w:abstractNumId="21">
    <w:nsid w:val="6B741D11"/>
    <w:multiLevelType w:val="hybridMultilevel"/>
    <w:tmpl w:val="A70E2F7A"/>
    <w:lvl w:ilvl="0" w:tplc="E55E0A0C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A654EE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BEA2FD5C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63F8BC2A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37FACA84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9D8A4ED8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47502000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0AC0BBFA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01C682D2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22">
    <w:nsid w:val="70A00411"/>
    <w:multiLevelType w:val="hybridMultilevel"/>
    <w:tmpl w:val="5ADACE58"/>
    <w:lvl w:ilvl="0" w:tplc="7EFE3EFE">
      <w:start w:val="1"/>
      <w:numFmt w:val="decimal"/>
      <w:lvlText w:val="%1."/>
      <w:lvlJc w:val="left"/>
      <w:pPr>
        <w:ind w:left="233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16ECB0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A3B4AF00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34BA44CA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7B2A7A6A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D292EC56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4B3E04D4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A3B864AC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7E447330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23">
    <w:nsid w:val="71A76955"/>
    <w:multiLevelType w:val="hybridMultilevel"/>
    <w:tmpl w:val="4FC837B8"/>
    <w:lvl w:ilvl="0" w:tplc="F84E6C68">
      <w:start w:val="1"/>
      <w:numFmt w:val="decimal"/>
      <w:lvlText w:val="%1."/>
      <w:lvlJc w:val="left"/>
      <w:pPr>
        <w:ind w:left="233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D445CC">
      <w:numFmt w:val="bullet"/>
      <w:lvlText w:val="•"/>
      <w:lvlJc w:val="left"/>
      <w:pPr>
        <w:ind w:left="1270" w:hanging="274"/>
      </w:pPr>
      <w:rPr>
        <w:rFonts w:hint="default"/>
        <w:lang w:val="ru-RU" w:eastAsia="en-US" w:bidi="ar-SA"/>
      </w:rPr>
    </w:lvl>
    <w:lvl w:ilvl="2" w:tplc="3272B8C6">
      <w:numFmt w:val="bullet"/>
      <w:lvlText w:val="•"/>
      <w:lvlJc w:val="left"/>
      <w:pPr>
        <w:ind w:left="2301" w:hanging="274"/>
      </w:pPr>
      <w:rPr>
        <w:rFonts w:hint="default"/>
        <w:lang w:val="ru-RU" w:eastAsia="en-US" w:bidi="ar-SA"/>
      </w:rPr>
    </w:lvl>
    <w:lvl w:ilvl="3" w:tplc="2F82D79E">
      <w:numFmt w:val="bullet"/>
      <w:lvlText w:val="•"/>
      <w:lvlJc w:val="left"/>
      <w:pPr>
        <w:ind w:left="3331" w:hanging="274"/>
      </w:pPr>
      <w:rPr>
        <w:rFonts w:hint="default"/>
        <w:lang w:val="ru-RU" w:eastAsia="en-US" w:bidi="ar-SA"/>
      </w:rPr>
    </w:lvl>
    <w:lvl w:ilvl="4" w:tplc="429248B0">
      <w:numFmt w:val="bullet"/>
      <w:lvlText w:val="•"/>
      <w:lvlJc w:val="left"/>
      <w:pPr>
        <w:ind w:left="4362" w:hanging="274"/>
      </w:pPr>
      <w:rPr>
        <w:rFonts w:hint="default"/>
        <w:lang w:val="ru-RU" w:eastAsia="en-US" w:bidi="ar-SA"/>
      </w:rPr>
    </w:lvl>
    <w:lvl w:ilvl="5" w:tplc="0C021AD6">
      <w:numFmt w:val="bullet"/>
      <w:lvlText w:val="•"/>
      <w:lvlJc w:val="left"/>
      <w:pPr>
        <w:ind w:left="5393" w:hanging="274"/>
      </w:pPr>
      <w:rPr>
        <w:rFonts w:hint="default"/>
        <w:lang w:val="ru-RU" w:eastAsia="en-US" w:bidi="ar-SA"/>
      </w:rPr>
    </w:lvl>
    <w:lvl w:ilvl="6" w:tplc="C98A53D8">
      <w:numFmt w:val="bullet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 w:tplc="FA16C908">
      <w:numFmt w:val="bullet"/>
      <w:lvlText w:val="•"/>
      <w:lvlJc w:val="left"/>
      <w:pPr>
        <w:ind w:left="7454" w:hanging="274"/>
      </w:pPr>
      <w:rPr>
        <w:rFonts w:hint="default"/>
        <w:lang w:val="ru-RU" w:eastAsia="en-US" w:bidi="ar-SA"/>
      </w:rPr>
    </w:lvl>
    <w:lvl w:ilvl="8" w:tplc="DCAEA2AC">
      <w:numFmt w:val="bullet"/>
      <w:lvlText w:val="•"/>
      <w:lvlJc w:val="left"/>
      <w:pPr>
        <w:ind w:left="8485" w:hanging="274"/>
      </w:pPr>
      <w:rPr>
        <w:rFonts w:hint="default"/>
        <w:lang w:val="ru-RU" w:eastAsia="en-US" w:bidi="ar-SA"/>
      </w:rPr>
    </w:lvl>
  </w:abstractNum>
  <w:abstractNum w:abstractNumId="24">
    <w:nsid w:val="7BB47DC9"/>
    <w:multiLevelType w:val="hybridMultilevel"/>
    <w:tmpl w:val="D2882D60"/>
    <w:lvl w:ilvl="0" w:tplc="06BCDD84">
      <w:numFmt w:val="bullet"/>
      <w:lvlText w:val="-"/>
      <w:lvlJc w:val="left"/>
      <w:pPr>
        <w:ind w:left="233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B04EBA">
      <w:numFmt w:val="bullet"/>
      <w:lvlText w:val="•"/>
      <w:lvlJc w:val="left"/>
      <w:pPr>
        <w:ind w:left="1270" w:hanging="182"/>
      </w:pPr>
      <w:rPr>
        <w:rFonts w:hint="default"/>
        <w:lang w:val="ru-RU" w:eastAsia="en-US" w:bidi="ar-SA"/>
      </w:rPr>
    </w:lvl>
    <w:lvl w:ilvl="2" w:tplc="CA22F8A4">
      <w:numFmt w:val="bullet"/>
      <w:lvlText w:val="•"/>
      <w:lvlJc w:val="left"/>
      <w:pPr>
        <w:ind w:left="2301" w:hanging="182"/>
      </w:pPr>
      <w:rPr>
        <w:rFonts w:hint="default"/>
        <w:lang w:val="ru-RU" w:eastAsia="en-US" w:bidi="ar-SA"/>
      </w:rPr>
    </w:lvl>
    <w:lvl w:ilvl="3" w:tplc="366AF0E8">
      <w:numFmt w:val="bullet"/>
      <w:lvlText w:val="•"/>
      <w:lvlJc w:val="left"/>
      <w:pPr>
        <w:ind w:left="3331" w:hanging="182"/>
      </w:pPr>
      <w:rPr>
        <w:rFonts w:hint="default"/>
        <w:lang w:val="ru-RU" w:eastAsia="en-US" w:bidi="ar-SA"/>
      </w:rPr>
    </w:lvl>
    <w:lvl w:ilvl="4" w:tplc="797C2FDE">
      <w:numFmt w:val="bullet"/>
      <w:lvlText w:val="•"/>
      <w:lvlJc w:val="left"/>
      <w:pPr>
        <w:ind w:left="4362" w:hanging="182"/>
      </w:pPr>
      <w:rPr>
        <w:rFonts w:hint="default"/>
        <w:lang w:val="ru-RU" w:eastAsia="en-US" w:bidi="ar-SA"/>
      </w:rPr>
    </w:lvl>
    <w:lvl w:ilvl="5" w:tplc="DC286312">
      <w:numFmt w:val="bullet"/>
      <w:lvlText w:val="•"/>
      <w:lvlJc w:val="left"/>
      <w:pPr>
        <w:ind w:left="5393" w:hanging="182"/>
      </w:pPr>
      <w:rPr>
        <w:rFonts w:hint="default"/>
        <w:lang w:val="ru-RU" w:eastAsia="en-US" w:bidi="ar-SA"/>
      </w:rPr>
    </w:lvl>
    <w:lvl w:ilvl="6" w:tplc="FEA6D36A">
      <w:numFmt w:val="bullet"/>
      <w:lvlText w:val="•"/>
      <w:lvlJc w:val="left"/>
      <w:pPr>
        <w:ind w:left="6423" w:hanging="182"/>
      </w:pPr>
      <w:rPr>
        <w:rFonts w:hint="default"/>
        <w:lang w:val="ru-RU" w:eastAsia="en-US" w:bidi="ar-SA"/>
      </w:rPr>
    </w:lvl>
    <w:lvl w:ilvl="7" w:tplc="2FA2C05E">
      <w:numFmt w:val="bullet"/>
      <w:lvlText w:val="•"/>
      <w:lvlJc w:val="left"/>
      <w:pPr>
        <w:ind w:left="7454" w:hanging="182"/>
      </w:pPr>
      <w:rPr>
        <w:rFonts w:hint="default"/>
        <w:lang w:val="ru-RU" w:eastAsia="en-US" w:bidi="ar-SA"/>
      </w:rPr>
    </w:lvl>
    <w:lvl w:ilvl="8" w:tplc="6A5E1194">
      <w:numFmt w:val="bullet"/>
      <w:lvlText w:val="•"/>
      <w:lvlJc w:val="left"/>
      <w:pPr>
        <w:ind w:left="8485" w:hanging="182"/>
      </w:pPr>
      <w:rPr>
        <w:rFonts w:hint="default"/>
        <w:lang w:val="ru-RU" w:eastAsia="en-US" w:bidi="ar-SA"/>
      </w:rPr>
    </w:lvl>
  </w:abstractNum>
  <w:abstractNum w:abstractNumId="25">
    <w:nsid w:val="7BBC2C27"/>
    <w:multiLevelType w:val="hybridMultilevel"/>
    <w:tmpl w:val="388A7D8C"/>
    <w:lvl w:ilvl="0" w:tplc="0C3CBDA4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F0397E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012EAB42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A5C4021A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DB5E306A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986008D4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F9F601F0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C932F672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F7EE21C2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9"/>
  </w:num>
  <w:num w:numId="3">
    <w:abstractNumId w:val="22"/>
  </w:num>
  <w:num w:numId="4">
    <w:abstractNumId w:val="11"/>
  </w:num>
  <w:num w:numId="5">
    <w:abstractNumId w:val="2"/>
  </w:num>
  <w:num w:numId="6">
    <w:abstractNumId w:val="0"/>
  </w:num>
  <w:num w:numId="7">
    <w:abstractNumId w:val="8"/>
  </w:num>
  <w:num w:numId="8">
    <w:abstractNumId w:val="15"/>
  </w:num>
  <w:num w:numId="9">
    <w:abstractNumId w:val="10"/>
  </w:num>
  <w:num w:numId="10">
    <w:abstractNumId w:val="4"/>
  </w:num>
  <w:num w:numId="11">
    <w:abstractNumId w:val="20"/>
  </w:num>
  <w:num w:numId="12">
    <w:abstractNumId w:val="19"/>
  </w:num>
  <w:num w:numId="13">
    <w:abstractNumId w:val="3"/>
  </w:num>
  <w:num w:numId="14">
    <w:abstractNumId w:val="21"/>
  </w:num>
  <w:num w:numId="15">
    <w:abstractNumId w:val="5"/>
  </w:num>
  <w:num w:numId="16">
    <w:abstractNumId w:val="12"/>
  </w:num>
  <w:num w:numId="17">
    <w:abstractNumId w:val="6"/>
  </w:num>
  <w:num w:numId="18">
    <w:abstractNumId w:val="7"/>
  </w:num>
  <w:num w:numId="19">
    <w:abstractNumId w:val="17"/>
  </w:num>
  <w:num w:numId="20">
    <w:abstractNumId w:val="1"/>
  </w:num>
  <w:num w:numId="21">
    <w:abstractNumId w:val="25"/>
  </w:num>
  <w:num w:numId="22">
    <w:abstractNumId w:val="14"/>
  </w:num>
  <w:num w:numId="23">
    <w:abstractNumId w:val="13"/>
  </w:num>
  <w:num w:numId="24">
    <w:abstractNumId w:val="24"/>
  </w:num>
  <w:num w:numId="25">
    <w:abstractNumId w:val="1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E01"/>
    <w:rsid w:val="001802BB"/>
    <w:rsid w:val="002E197E"/>
    <w:rsid w:val="003313DD"/>
    <w:rsid w:val="004D1593"/>
    <w:rsid w:val="00571E2B"/>
    <w:rsid w:val="005B43D6"/>
    <w:rsid w:val="005E3A12"/>
    <w:rsid w:val="00763E9A"/>
    <w:rsid w:val="007A7E29"/>
    <w:rsid w:val="00974A83"/>
    <w:rsid w:val="00B66ABC"/>
    <w:rsid w:val="00C6383B"/>
    <w:rsid w:val="00CA4E01"/>
    <w:rsid w:val="00D6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795AFEC0-5D97-4A3D-A54D-4FED36D2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9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80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58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658"/>
    </w:pPr>
    <w:rPr>
      <w:sz w:val="24"/>
      <w:szCs w:val="24"/>
    </w:r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40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33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B66A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6ABC"/>
    <w:rPr>
      <w:rFonts w:ascii="Tahoma" w:eastAsia="Times New Roman" w:hAnsi="Tahoma" w:cs="Tahoma"/>
      <w:sz w:val="16"/>
      <w:szCs w:val="16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B66ABC"/>
  </w:style>
  <w:style w:type="table" w:customStyle="1" w:styleId="TableNormal1">
    <w:name w:val="Table Normal1"/>
    <w:uiPriority w:val="2"/>
    <w:semiHidden/>
    <w:unhideWhenUsed/>
    <w:qFormat/>
    <w:rsid w:val="00B66A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B66A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66AB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66A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66ABC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rsid w:val="00B66AB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B66ABC"/>
    <w:rPr>
      <w:color w:val="0000FF"/>
      <w:u w:val="single"/>
    </w:rPr>
  </w:style>
  <w:style w:type="paragraph" w:customStyle="1" w:styleId="ConsPlusNormal">
    <w:name w:val="ConsPlusNormal"/>
    <w:rsid w:val="00B66ABC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e">
    <w:name w:val="Нормальный (таблица)"/>
    <w:basedOn w:val="a"/>
    <w:next w:val="a"/>
    <w:uiPriority w:val="99"/>
    <w:rsid w:val="00B66ABC"/>
    <w:pPr>
      <w:adjustRightInd w:val="0"/>
      <w:jc w:val="both"/>
    </w:pPr>
    <w:rPr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B66ABC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L:\&#1057;&#1086;&#1073;&#1088;&#1072;&#1085;&#1080;&#1077;%20&#1076;&#1077;&#1087;&#1091;&#1090;&#1072;&#1090;&#1086;&#1074;\&#1050;&#1083;&#1072;&#1089;&#1089;&#1080;&#1092;&#1080;&#1082;&#1072;&#1090;&#1086;&#1088;%20&#1042;&#1056;&#1048;%20&#1088;&#1072;&#1079;&#1088;&#1077;&#1096;&#1077;&#1085;&#1085;&#1086;&#1077;%20&#1080;&#1089;&#1087;&#1086;&#1083;&#1100;&#1079;&#1086;&#1074;&#1072;&#1085;&#1080;&#1077;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L:\&#1057;&#1086;&#1073;&#1088;&#1072;&#1085;&#1080;&#1077;%20&#1076;&#1077;&#1087;&#1091;&#1090;&#1072;&#1090;&#1086;&#1074;\&#1050;&#1083;&#1072;&#1089;&#1089;&#1080;&#1092;&#1080;&#1082;&#1072;&#1090;&#1086;&#1088;%20&#1042;&#1056;&#1048;%20&#1088;&#1072;&#1079;&#1088;&#1077;&#1096;&#1077;&#1085;&#1085;&#1086;&#1077;%20&#1080;&#1089;&#1087;&#1086;&#1083;&#1100;&#1079;&#1086;&#1074;&#1072;&#1085;&#1080;&#1077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L:\&#1057;&#1086;&#1073;&#1088;&#1072;&#1085;&#1080;&#1077;%20&#1076;&#1077;&#1087;&#1091;&#1090;&#1072;&#1090;&#1086;&#1074;\&#1050;&#1083;&#1072;&#1089;&#1089;&#1080;&#1092;&#1080;&#1082;&#1072;&#1090;&#1086;&#1088;%20&#1042;&#1056;&#1048;%20&#1088;&#1072;&#1079;&#1088;&#1077;&#1096;&#1077;&#1085;&#1085;&#1086;&#1077;%20&#1080;&#1089;&#1087;&#1086;&#1083;&#1100;&#1079;&#1086;&#1074;&#1072;&#1085;&#1080;&#1077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16070</Words>
  <Characters>91599</Characters>
  <Application>Microsoft Office Word</Application>
  <DocSecurity>0</DocSecurity>
  <Lines>763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Ð€Ð°Ð·Ð´ÐµÐ» 3 ÐfiÑ•Ð°Ð´Ð¾Ñ†Ñ‡Ñ•Ð¾Ð¸Ñ‡ÐµÐ»Ñ„Ð½Ñ‰Ðµ Ñ•ÐµÐ³Ð»Ð°Ð¼ÐµÐ½Ñ‡Ñ‰ Ð‚Ð£Ð€ÐŸÐšÐ¡ÐıÐžÐfiÐž Ð¡Ðﾟ ÐfiÐžÐ¢ÐžÐ™Ðž</vt:lpstr>
    </vt:vector>
  </TitlesOfParts>
  <Company/>
  <LinksUpToDate>false</LinksUpToDate>
  <CharactersWithSpaces>107455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Ð€Ð°Ð·Ð´ÐµÐ» 3 ÐfiÑ•Ð°Ð´Ð¾Ñ†Ñ‡Ñ•Ð¾Ð¸Ñ‡ÐµÐ»Ñ„Ð½Ñ‰Ðµ Ñ•ÐµÐ³Ð»Ð°Ð¼ÐµÐ½Ñ‡Ñ‰ Ð‚Ð£Ð€ÐŸÐšÐ¡ÐıÐžÐfiÐž Ð¡Ðﾟ ÐfiÐžÐ¢ÐžÐ™Ðž</dc:title>
  <dc:creator>ÐœÐ¸Ñ–Ð°Ð¸Ð»</dc:creator>
  <cp:lastModifiedBy>User</cp:lastModifiedBy>
  <cp:revision>2</cp:revision>
  <dcterms:created xsi:type="dcterms:W3CDTF">2024-07-02T10:41:00Z</dcterms:created>
  <dcterms:modified xsi:type="dcterms:W3CDTF">2024-07-02T10:41:00Z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LastSaved">
    <vt:filetime>2023-02-13T00:00:00Z</vt:filetime>
  </property>
</Properties>
</file>