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2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B1367" wp14:editId="48243B92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F8" w:rsidRPr="00BC62F8" w:rsidRDefault="00BC62F8" w:rsidP="00BC62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F8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КУНАШАКСКОГО</w:t>
      </w:r>
      <w:r w:rsidRPr="00BC62F8">
        <w:rPr>
          <w:rFonts w:ascii="Times New Roman" w:eastAsia="Batang" w:hAnsi="Times New Roman" w:cs="Times New Roman"/>
          <w:sz w:val="26"/>
          <w:szCs w:val="24"/>
          <w:lang w:eastAsia="ru-RU"/>
        </w:rPr>
        <w:t xml:space="preserve"> МУНИЦИПАЛЬНОГО</w:t>
      </w:r>
      <w:r w:rsidRPr="00BC62F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РАЙОНА</w:t>
      </w: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62F8">
        <w:rPr>
          <w:rFonts w:ascii="Times New Roman" w:eastAsia="Times New Roman" w:hAnsi="Times New Roman" w:cs="Times New Roman"/>
          <w:sz w:val="26"/>
          <w:szCs w:val="24"/>
          <w:lang w:eastAsia="ru-RU"/>
        </w:rPr>
        <w:t>ЧЕЛЯБИНСКОЙ ОБЛАСТИ</w:t>
      </w: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62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C62F8" w:rsidRPr="00BC62F8" w:rsidRDefault="00BC62F8" w:rsidP="00BC62F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C62F8" w:rsidRPr="00BC62F8" w:rsidRDefault="00BC62F8" w:rsidP="00BC62F8">
      <w:pPr>
        <w:widowControl w:val="0"/>
        <w:tabs>
          <w:tab w:val="left" w:pos="27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C62F8" w:rsidRPr="00BC62F8" w:rsidRDefault="00BC62F8" w:rsidP="00BC62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22.12.2016г.</w:t>
      </w: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1590</w:t>
      </w:r>
    </w:p>
    <w:p w:rsidR="00BC62F8" w:rsidRPr="00BC62F8" w:rsidRDefault="00BC62F8" w:rsidP="00BC62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8" w:rsidRPr="00BC62F8" w:rsidRDefault="00BC62F8" w:rsidP="00BC6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2F8" w:rsidRPr="00BC62F8" w:rsidRDefault="00BC62F8" w:rsidP="00BC62F8">
      <w:pPr>
        <w:tabs>
          <w:tab w:val="left" w:pos="5387"/>
          <w:tab w:val="left" w:pos="5670"/>
        </w:tabs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сопровождения инвестиционных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по принципу «одного окна» </w:t>
      </w: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ашакского муниципального </w:t>
      </w: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</w:t>
      </w:r>
    </w:p>
    <w:p w:rsidR="00BC62F8" w:rsidRPr="00BC62F8" w:rsidRDefault="00BC62F8" w:rsidP="00BC62F8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8" w:rsidRPr="00BC62F8" w:rsidRDefault="00BC62F8" w:rsidP="00BC62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2F8" w:rsidRPr="00BC62F8" w:rsidRDefault="00BC62F8" w:rsidP="00BC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благоприятного инвестиционного климата и содействия в реализации инвестиционных проектов на территории </w:t>
      </w: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внедрения муниципального инвестиционного стандарта Челябинской области</w:t>
      </w:r>
    </w:p>
    <w:p w:rsidR="00BC62F8" w:rsidRPr="00BC62F8" w:rsidRDefault="00BC62F8" w:rsidP="00BC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8" w:rsidRPr="00BC62F8" w:rsidRDefault="00BC62F8" w:rsidP="00BC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C62F8" w:rsidRPr="00BC62F8" w:rsidRDefault="00BC62F8" w:rsidP="00BC6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2F8" w:rsidRPr="00BC62F8" w:rsidRDefault="00BC62F8" w:rsidP="00BC62F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сопровождения инвестиционных проектов по принципу «одного окна» на территории Кунашакского муниципального района Челябинской области (Приложение).</w:t>
      </w:r>
    </w:p>
    <w:p w:rsidR="00BC62F8" w:rsidRPr="00BC62F8" w:rsidRDefault="00BC62F8" w:rsidP="00BC62F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8" w:rsidRPr="00BC62F8" w:rsidRDefault="00BC62F8" w:rsidP="00BC62F8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аналитики и информационных технологий (Ватутин В.Р.) обеспечить размещение настоящего постановления в официальных средствах массовой информации.</w:t>
      </w:r>
    </w:p>
    <w:p w:rsidR="00BC62F8" w:rsidRPr="00BC62F8" w:rsidRDefault="00BC62F8" w:rsidP="00BC62F8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5B" w:rsidRDefault="00BC62F8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085B" w:rsidRPr="003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настоящего постановления возложить на заместителя Главы Кунашакского муниципального района по экономике и инвестициям </w:t>
      </w:r>
      <w:proofErr w:type="spellStart"/>
      <w:r w:rsidR="003F085B" w:rsidRPr="003F0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Басырова</w:t>
      </w:r>
      <w:proofErr w:type="spellEnd"/>
      <w:r w:rsidR="003F085B" w:rsidRPr="003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</w:p>
    <w:p w:rsidR="003F085B" w:rsidRDefault="003F085B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8" w:rsidRPr="00BC62F8" w:rsidRDefault="003F085B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C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C62F8" w:rsidRPr="00BC62F8" w:rsidRDefault="00BC62F8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2F8" w:rsidRPr="00BC62F8" w:rsidRDefault="00BC62F8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2F8" w:rsidRPr="00BC62F8" w:rsidRDefault="00BC62F8" w:rsidP="00BC62F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</w:t>
      </w:r>
      <w:r w:rsidR="004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BC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подписан</w:t>
      </w:r>
      <w:r w:rsidRPr="00BC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С. Н. Аминов</w:t>
      </w:r>
    </w:p>
    <w:p w:rsidR="00BC62F8" w:rsidRPr="00BC62F8" w:rsidRDefault="00BC62F8" w:rsidP="00BC6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2F" w:rsidRPr="00BB1320" w:rsidRDefault="0041082F" w:rsidP="00410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1082F" w:rsidRDefault="0041082F" w:rsidP="00410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B132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bCs/>
          <w:sz w:val="28"/>
          <w:szCs w:val="28"/>
        </w:rPr>
        <w:t>а</w:t>
      </w:r>
      <w:r w:rsidRPr="00BB1320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1082F" w:rsidRDefault="0041082F" w:rsidP="00410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Кунашакского муниципального района</w:t>
      </w:r>
      <w:r w:rsidRPr="00BB1320">
        <w:rPr>
          <w:rFonts w:ascii="Times New Roman" w:hAnsi="Times New Roman"/>
          <w:sz w:val="28"/>
          <w:szCs w:val="28"/>
        </w:rPr>
        <w:t xml:space="preserve"> </w:t>
      </w:r>
    </w:p>
    <w:p w:rsidR="006F5FBF" w:rsidRPr="006F5FBF" w:rsidRDefault="006F5FBF" w:rsidP="006F5FBF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 w:rsidRPr="006F5FBF">
        <w:rPr>
          <w:rFonts w:ascii="Times New Roman" w:hAnsi="Times New Roman"/>
          <w:sz w:val="28"/>
          <w:szCs w:val="28"/>
        </w:rPr>
        <w:t xml:space="preserve">от </w:t>
      </w:r>
      <w:r w:rsidRPr="006F5FBF">
        <w:rPr>
          <w:rFonts w:ascii="Times New Roman" w:hAnsi="Times New Roman"/>
          <w:sz w:val="28"/>
          <w:szCs w:val="28"/>
          <w:u w:val="single"/>
        </w:rPr>
        <w:t>22.12.2016г.</w:t>
      </w:r>
      <w:r w:rsidRPr="006F5FBF">
        <w:rPr>
          <w:rFonts w:ascii="Times New Roman" w:hAnsi="Times New Roman"/>
          <w:sz w:val="28"/>
          <w:szCs w:val="28"/>
        </w:rPr>
        <w:t xml:space="preserve"> № </w:t>
      </w:r>
      <w:r w:rsidRPr="006F5FBF">
        <w:rPr>
          <w:rFonts w:ascii="Times New Roman" w:hAnsi="Times New Roman"/>
          <w:sz w:val="28"/>
          <w:szCs w:val="28"/>
          <w:u w:val="single"/>
        </w:rPr>
        <w:t>1590</w:t>
      </w:r>
    </w:p>
    <w:p w:rsidR="0041082F" w:rsidRDefault="0041082F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82F" w:rsidRDefault="0041082F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инвестиционных проектов по принципу «одного окна»</w:t>
      </w: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F2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Кунашакского</w:t>
      </w: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="000B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F2729E" w:rsidRDefault="0081433D" w:rsidP="004475C5">
      <w:pPr>
        <w:pStyle w:val="a3"/>
        <w:numPr>
          <w:ilvl w:val="0"/>
          <w:numId w:val="1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0B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33D" w:rsidRPr="0081433D" w:rsidRDefault="0081433D" w:rsidP="004475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475C5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сопровождения инвестиционных проектов по принципу «одного окна» на территории 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Порядок) регулирует порядок взаимодействия инициаторов инвестиционных проектов, инвесторов с Администрацией 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контролирующими и совещательными органами (рабочими группами, советами, комиссиями и пр.) при подготовке и реализации инвестиционных проектов на территории 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475C5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отношений, связанных с сопровождением инвестиционных проектов по принципу «одного окна»: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применение принципа «одного окна»;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равенства прав и законных интересов всех заявителей инвестиционных проектов;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процедуры взаимодействия по сопровождению инвестиционных проектов.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475C5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определения:</w:t>
      </w:r>
    </w:p>
    <w:p w:rsidR="0023559B" w:rsidRPr="0023559B" w:rsidRDefault="0023559B" w:rsidP="0044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23559B" w:rsidRPr="0023559B" w:rsidRDefault="0023559B" w:rsidP="0044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3559B" w:rsidRPr="0023559B" w:rsidRDefault="0023559B" w:rsidP="0044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инвесторы – субъекты инвестиционной деятельности, осуществляющие вложение собственных и привлеченных сре</w:t>
      </w:r>
      <w:proofErr w:type="gramStart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инвестиций и обеспечивающие их целевое использование.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475C5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Порядка направлено на повышение эффективности органов местного самоуправления в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59B" w:rsidRPr="00F2729E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инвестиций в экономику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23559B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инвестиционной деятельности;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инфраструктуры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23559B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поддержки инвестору, а также соблюдения прав инвестора.</w:t>
      </w:r>
    </w:p>
    <w:p w:rsidR="0081433D" w:rsidRPr="0081433D" w:rsidRDefault="0081433D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1.5.Сопровождение инв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естиционных проектов направлено </w:t>
      </w:r>
      <w:proofErr w:type="gramStart"/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сроков рассмотрения вопросов, возникающих в ходе реализации инвестиционного проекта;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получение инвестором необходимых согласований и разрешений, требуемых для реализации инвестиционного проекта;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вынесение инвестиционных проектов на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улучшению инвестиционного климата при Главе Кунашакского муниципального района Челябинской области</w:t>
      </w:r>
      <w:r w:rsidR="007D2010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2010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улучшению инвестиционного климата»)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к реализации и (или) реализуемых на территории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3D" w:rsidRPr="0081433D" w:rsidRDefault="004475C5" w:rsidP="004475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инвестиционных проектов, реализуемых и (или) планируемых к реализации на территории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путем размещения информации в печатных и электронных средствах массовой информации, а также при проведении презентаций </w:t>
      </w:r>
      <w:r w:rsidR="0023559B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1433D" w:rsidRPr="0081433D" w:rsidRDefault="0081433D" w:rsidP="004475C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81433D" w:rsidRDefault="0081433D" w:rsidP="004475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сопровождения инвестиционных проектов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принципу «одного окна» на территории </w:t>
      </w:r>
      <w:r w:rsidR="0023559B" w:rsidRPr="00F2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 области</w:t>
      </w:r>
      <w:r w:rsidR="0026063C" w:rsidRPr="00F2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Сопровождение инвестиционных проектов, реализуемых и (или) планируемых к реализации на территории 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 принципу «одного окна» (далее – сопровождение инвестиционных проектов по принципу «одного окна») предусмотрено в следующих формах: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42F6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инвесторов;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42F6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консультационной поддержки по вопросам реализации инвестиционных проектов на территории 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содействия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государственной и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поддержки в соответствии с действующим законодательством;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поддержки по вопросам разработки бизнес-плана, финансовой модели инвестиционного проекта и иных документов;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содействия в привлечении дополнительного финансирования для реализации инвестиционного проекта;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содействия в подборе инвестиционной площадки;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содействия в прохождении установленных федерал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ьным, областным и муниципальным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процедур и согласований, необходимых для реализации инвестиционного проекта;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содействия в технологическом присоединении объектов инвестиционного проекта к инженерным сетям;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вынесение вопросов о реализации инвестиционного проекта для рассмотрения на </w:t>
      </w: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3442A5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063C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улучшению инвестиционного климата</w:t>
      </w: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инвестиционных проектов.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сопровождения инвестиционного проекта является письменное обращение инициатора инве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проекта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реализации инвестиционного 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согласно приложению № 1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письменному обращению прилагается утвержденный инициатором инвестиционный проект, выполненный с учетом требований согласно приложению № 2 к настоящему Порядку.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исходных данных и расчетных величин, представленных инициатором инвестиционного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указываются источники их получения. Для ценовых велич</w:t>
      </w:r>
      <w:r w:rsidR="0026063C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 указывается конкретная дата,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приводятся расчеты.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Обращ</w:t>
      </w:r>
      <w:r w:rsidR="007D2010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подлежит регистрации в отделе делопроизводства администрации района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 момента ее поступления.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регистрации обращения инициатору инвестиционного проекта может быть отказано по следующим основаниям: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-инициатор инвестиционного проекта находится в процессе ликвидации;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отношении инициатора инвестиционного проекта имеются возбужденные производства по делам о банкротстве;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 основаниям (в соответствии с законодательством Российской Федерации).</w:t>
      </w:r>
    </w:p>
    <w:p w:rsidR="0081433D" w:rsidRPr="0081433D" w:rsidRDefault="0026063C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F3218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рассматривает</w:t>
      </w:r>
      <w:r w:rsidR="003442A5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3D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F3218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инвестиционного проекта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реализации инвестиционного проекта в течение </w:t>
      </w:r>
      <w:r w:rsidR="007D2010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проведения регистрации данного обращения.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обращения</w:t>
      </w:r>
      <w:r w:rsidR="007D2010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10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инвестиционного проекта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33D" w:rsidRPr="0081433D" w:rsidRDefault="00B65EBE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Ответственное должностное лицо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письменных обращений инвесторов с привлечением специалистов иных структурных подразделений администрации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письменных и устных разъяснений по вопросам, касающимся взаимодействия инвесторов с администрацией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вопросу реализации инвестиционных проектов на территории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поддержки инвесторам, инициаторам инвестиционных проектов;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инвестиционных проектов, сопровождаемых по принципу «одного окна», и информирование о реализации инвестиционных проектов на официальном сайте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Интернет, а также на деловых мероприятиях и информационных площадках в составе презентационных материалов об инвестиционных возможностях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информации по инвестиционным проектам для рассмотрения на </w:t>
      </w: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3442A5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5EBE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улучшению инвестиционного климата</w:t>
      </w: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консультационное и организационное содействие инвестору, инициатору инвестиционного проекта при подготовке документов, необходимых для заключения с администрацией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инвестиционного соглашения или соглашения о намерениях.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переговоров с органами исполнительной власти Челябинской области для рассмотрения вопросов, связанных с реализацией инвестиционных проектов;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поддержку реализации инвестиционных проектов в соответствии с действующим законодательством.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отношении представленного инициатором инвестиционного проекта </w:t>
      </w:r>
      <w:r w:rsid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218"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района</w:t>
      </w:r>
      <w:r w:rsidRPr="000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если для получения ожидаемого результата необходимы оригиналы документов,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такие документы направляются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или нарочн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предоставления оригиналов документов определяет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оригиналам документов приравниваются электронные документы, предоставленные в порядке, установленном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В остальных случаях допускается ведение электронной переписки.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проведения экспертизы инвестиционного проекта не должен превышать 5 рабочих дней.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После проведения экспертизы инвестиционного проекта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в течение 5 дней готовит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инициа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 инв</w:t>
      </w:r>
      <w:r w:rsidR="0034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естиционного проекта по вопросу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и назначает дату для рабочей встречи.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После пров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встреч инициатором инвестиционного проекта принимается решение о возможности и необходимости заключения инвестиционного соглашения по реализации инвестиционного проекта на территории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района. В случае необходимости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должностное лицо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10 рабочих дней осуществляет разработку и согласование прое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инвестиционного соглашения,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заключаемого между Администрацией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инвестором, а также его подписание.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случае согласия инвестора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инвестиционный проект с полным пакетом документов на рассмотрение </w:t>
      </w:r>
      <w:r w:rsidR="003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улучшению инвестиционного климата.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на </w:t>
      </w:r>
      <w:r w:rsidR="003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улучшению инвестиционного климата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инвестора по всем необходимым вопросам с учетом мнений и предложений членов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улучшению инвестиционного климата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инвестором разрабатывает План мероприятий по сопровождению инвестиционного проекта, в дальнейшем сопровождает инвестиционный проект до начала осуществления коммерческой деятельности в рамках инвестиционного проекта.</w:t>
      </w:r>
      <w:proofErr w:type="gramEnd"/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Итоговый протокол заседания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улучшению инвестиционного климата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B65EB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должностным лицом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инвестору не позднее 5 рабочих дней после даты его проведения.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Утвержденный План мероприятий по сопровождению инвестиционного проекта направляется 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должностному лицу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proofErr w:type="gramStart"/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(срок проведения – не реже 1 раза в 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При признании инвестиционного проекта завершенным в случае отказа инициатора инвестиционного проекта от его реализации на территории 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Порядком.</w:t>
      </w:r>
    </w:p>
    <w:p w:rsidR="0081433D" w:rsidRPr="0081433D" w:rsidRDefault="0081433D" w:rsidP="004942F6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Блок-схема сопровождения инвестиционного проекта в </w:t>
      </w:r>
      <w:r w:rsidR="00330C2D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приведена в приложении № 3 к настоящему Порядку.</w:t>
      </w:r>
    </w:p>
    <w:p w:rsidR="0081433D" w:rsidRPr="0081433D" w:rsidRDefault="0081433D" w:rsidP="0081433D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4108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44D8E" w:rsidRPr="00F2729E" w:rsidRDefault="00D44D8E" w:rsidP="004E6CF8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E6CF8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D44D8E" w:rsidRPr="00F2729E" w:rsidRDefault="00D44D8E" w:rsidP="00D44D8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</w:p>
    <w:p w:rsidR="00D44D8E" w:rsidRPr="00F2729E" w:rsidRDefault="00D44D8E" w:rsidP="00D44D8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 на территории</w:t>
      </w:r>
    </w:p>
    <w:p w:rsidR="0081433D" w:rsidRPr="0081433D" w:rsidRDefault="00D44D8E" w:rsidP="00D44D8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81433D" w:rsidRPr="0081433D" w:rsidRDefault="0081433D" w:rsidP="0081433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ОБРАЩЕНИЯ</w:t>
      </w:r>
    </w:p>
    <w:p w:rsidR="0081433D" w:rsidRPr="0081433D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сопровождения инвестиционного проекта</w:t>
      </w:r>
      <w:r w:rsidR="00EA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33D" w:rsidRPr="0081433D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D44D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сопровождения инвестиционных проектов, реализуемых и (или) планируемых к реализации на территории 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принципу «одного окна», утвержденного Постановлением администрации 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433D" w:rsidRPr="0081433D" w:rsidRDefault="0081433D" w:rsidP="00D44D8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1433D" w:rsidRPr="0081433D" w:rsidRDefault="0081433D" w:rsidP="00D44D8E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(инициатор проекта)</w:t>
      </w:r>
    </w:p>
    <w:p w:rsidR="004E6CF8" w:rsidRPr="00F2729E" w:rsidRDefault="0081433D" w:rsidP="004E6C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 сопровождение по принципу «одного окна» инвестиционный проект, реализуемый (или планируе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к реализации) на территории Кунашакского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E6CF8" w:rsidRPr="00F27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E6CF8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1433D" w:rsidRPr="0081433D" w:rsidRDefault="004E6CF8" w:rsidP="004E6C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433D" w:rsidRPr="0081433D" w:rsidRDefault="0081433D" w:rsidP="00D44D8E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инвестиционного проекта)</w:t>
      </w:r>
    </w:p>
    <w:p w:rsidR="0081433D" w:rsidRPr="0081433D" w:rsidRDefault="00D44D8E" w:rsidP="00D44D8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оказать содействие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1433D" w:rsidRPr="0081433D" w:rsidRDefault="0081433D" w:rsidP="00D44D8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33D" w:rsidRPr="0081433D" w:rsidRDefault="0081433D" w:rsidP="004E6C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содержащаяся в прилагаемых к обращению документах, является достоверной.</w:t>
      </w:r>
    </w:p>
    <w:p w:rsidR="0081433D" w:rsidRPr="0081433D" w:rsidRDefault="0081433D" w:rsidP="004E6C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</w:r>
    </w:p>
    <w:p w:rsidR="0081433D" w:rsidRPr="0081433D" w:rsidRDefault="0081433D" w:rsidP="004E6C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возражает против доступа к информации всех лиц, участвующих в экспертизе и оценке заявки и приложенных к ней документов, в том числе бизнес-плана.</w:t>
      </w:r>
    </w:p>
    <w:p w:rsidR="0081433D" w:rsidRPr="0081433D" w:rsidRDefault="0081433D" w:rsidP="004E6C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письменному обращению приложены основные сведения об инвестиционном проекте (паспорт инвестиционного проекта).</w:t>
      </w:r>
    </w:p>
    <w:p w:rsidR="0081433D" w:rsidRPr="0081433D" w:rsidRDefault="0081433D" w:rsidP="004E6C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согласен:</w:t>
      </w:r>
    </w:p>
    <w:p w:rsidR="0081433D" w:rsidRPr="0081433D" w:rsidRDefault="00D44D8E" w:rsidP="00F272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(включая сбор, систематизацию, накопление, хранение, уточнение (обновление, изменение), использование) принадлежащих заявителю персональных данных в соответствии с Федеральным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1433D" w:rsidRPr="008143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08.07.2006 г. № 152-ФЗ «О персональных данных»;</w:t>
      </w:r>
      <w:proofErr w:type="gramEnd"/>
    </w:p>
    <w:p w:rsidR="0081433D" w:rsidRPr="0081433D" w:rsidRDefault="00D44D8E" w:rsidP="00F272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доступ, использование информации, составляющей коммерческую тайну;</w:t>
      </w:r>
    </w:p>
    <w:p w:rsidR="0081433D" w:rsidRPr="0081433D" w:rsidRDefault="00D44D8E" w:rsidP="00F272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информации об инвестиционном проекте на сайте 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разделе «Инвест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иционная деятельность</w:t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</w:t>
      </w:r>
      <w:proofErr w:type="gramStart"/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proofErr w:type="gramEnd"/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</w:t>
      </w:r>
    </w:p>
    <w:p w:rsidR="004E6CF8" w:rsidRPr="00F2729E" w:rsidRDefault="004E6CF8" w:rsidP="008143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81433D" w:rsidRDefault="0081433D" w:rsidP="008143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_______________20___ г.</w:t>
      </w:r>
      <w:r w:rsidR="00D44D8E"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_______________/______________________/</w:t>
      </w:r>
    </w:p>
    <w:p w:rsidR="0081433D" w:rsidRPr="0081433D" w:rsidRDefault="00D44D8E" w:rsidP="00D44D8E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33D"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</w:t>
      </w:r>
    </w:p>
    <w:p w:rsidR="0081433D" w:rsidRPr="0081433D" w:rsidRDefault="0081433D" w:rsidP="0081433D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p w:rsidR="00F2729E" w:rsidRPr="00F2729E" w:rsidRDefault="00F2729E" w:rsidP="00F2729E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F2729E" w:rsidRPr="00F2729E" w:rsidRDefault="00F2729E" w:rsidP="00F2729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</w:p>
    <w:p w:rsidR="00F2729E" w:rsidRPr="00F2729E" w:rsidRDefault="00F2729E" w:rsidP="00F2729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 на территории</w:t>
      </w:r>
    </w:p>
    <w:p w:rsidR="00F2729E" w:rsidRPr="0081433D" w:rsidRDefault="00F2729E" w:rsidP="00F2729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2729E" w:rsidRPr="00F2729E" w:rsidRDefault="00F2729E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81433D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1433D" w:rsidRPr="00F2729E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  <w:r w:rsidR="00EA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74"/>
        <w:gridCol w:w="4063"/>
      </w:tblGrid>
      <w:tr w:rsidR="00F2729E" w:rsidRPr="005C13E5" w:rsidTr="00F2729E"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rPr>
          <w:trHeight w:val="690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адрес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адрес (юр./фак.)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2729E" w:rsidRPr="005C13E5" w:rsidTr="00F2729E"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E" w:rsidRPr="005C13E5" w:rsidTr="00F2729E">
        <w:trPr>
          <w:trHeight w:val="315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F2729E" w:rsidRPr="005C13E5" w:rsidTr="00F2729E">
        <w:trPr>
          <w:trHeight w:val="34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предполагаемой</w:t>
            </w:r>
            <w:proofErr w:type="gramEnd"/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застройки,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2729E" w:rsidRPr="005C13E5" w:rsidTr="00F2729E">
        <w:trPr>
          <w:trHeight w:val="34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Водоснабжение (куб. м/ч)</w:t>
            </w:r>
          </w:p>
        </w:tc>
      </w:tr>
      <w:tr w:rsidR="00F2729E" w:rsidRPr="005C13E5" w:rsidTr="00F2729E">
        <w:trPr>
          <w:trHeight w:val="34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Водоотведение (куб. м/ч)</w:t>
            </w:r>
          </w:p>
        </w:tc>
      </w:tr>
      <w:tr w:rsidR="00F2729E" w:rsidRPr="005C13E5" w:rsidTr="00F2729E">
        <w:trPr>
          <w:trHeight w:val="253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Электроснабжение (МВт)</w:t>
            </w:r>
          </w:p>
        </w:tc>
      </w:tr>
      <w:tr w:rsidR="00F2729E" w:rsidRPr="005C13E5" w:rsidTr="00F2729E">
        <w:trPr>
          <w:trHeight w:val="31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proofErr w:type="gramStart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3/год</w:t>
            </w:r>
          </w:p>
        </w:tc>
      </w:tr>
      <w:tr w:rsidR="00F2729E" w:rsidRPr="005C13E5" w:rsidTr="00F2729E">
        <w:trPr>
          <w:trHeight w:val="31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F2729E" w:rsidRPr="005C13E5" w:rsidTr="00F2729E">
        <w:trPr>
          <w:trHeight w:val="270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текущем статусе 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Срок деятельности, лет</w:t>
            </w:r>
          </w:p>
        </w:tc>
      </w:tr>
      <w:tr w:rsidR="00F2729E" w:rsidRPr="005C13E5" w:rsidTr="00F2729E">
        <w:trPr>
          <w:trHeight w:val="360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Вновь созданное для целей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проекта предприятие</w:t>
            </w:r>
          </w:p>
        </w:tc>
      </w:tr>
      <w:tr w:rsidR="00F2729E" w:rsidRPr="005C13E5" w:rsidTr="00F2729E">
        <w:trPr>
          <w:trHeight w:val="225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проекту, млн. руб.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2729E" w:rsidRPr="005C13E5" w:rsidTr="00F2729E">
        <w:trPr>
          <w:trHeight w:val="40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 том числе освоено на момент подачи заявки</w:t>
            </w:r>
          </w:p>
        </w:tc>
      </w:tr>
      <w:tr w:rsidR="00F2729E" w:rsidRPr="005C13E5" w:rsidTr="00F2729E">
        <w:trPr>
          <w:trHeight w:val="315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по инвестиционному проекту, млн. руб.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</w:tr>
      <w:tr w:rsidR="00F2729E" w:rsidRPr="005C13E5" w:rsidTr="00F2729E">
        <w:trPr>
          <w:trHeight w:val="300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F2729E" w:rsidRPr="005C13E5" w:rsidTr="00F2729E">
        <w:trPr>
          <w:trHeight w:val="330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  <w:tr w:rsidR="00F2729E" w:rsidRPr="005C13E5" w:rsidTr="00F2729E">
        <w:trPr>
          <w:trHeight w:val="525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проекта, год</w:t>
            </w:r>
          </w:p>
        </w:tc>
      </w:tr>
      <w:tr w:rsidR="00F2729E" w:rsidRPr="005C13E5" w:rsidTr="00F2729E">
        <w:trPr>
          <w:trHeight w:val="58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</w:tr>
      <w:tr w:rsidR="00F2729E" w:rsidRPr="005C13E5" w:rsidTr="00F2729E">
        <w:trPr>
          <w:trHeight w:val="375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</w:tr>
      <w:tr w:rsidR="00F2729E" w:rsidRPr="005C13E5" w:rsidTr="00F2729E">
        <w:trPr>
          <w:trHeight w:val="577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выхода на проектную мощность</w:t>
            </w:r>
          </w:p>
        </w:tc>
      </w:tr>
      <w:tr w:rsidR="00F2729E" w:rsidRPr="005C13E5" w:rsidTr="00F2729E">
        <w:trPr>
          <w:trHeight w:val="819"/>
        </w:trPr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Срок окупаемости инвестиционного проекта</w:t>
            </w: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Планируемый год окупаемости проекта</w:t>
            </w:r>
          </w:p>
        </w:tc>
      </w:tr>
      <w:tr w:rsidR="00F2729E" w:rsidRPr="005C13E5" w:rsidTr="00F2729E">
        <w:trPr>
          <w:trHeight w:val="880"/>
        </w:trPr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экономической эффективности инвестиционного проекта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Прогнозируемый годовой объем производства,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</w:tr>
      <w:tr w:rsidR="00F2729E" w:rsidRPr="005C13E5" w:rsidTr="00F2729E">
        <w:trPr>
          <w:trHeight w:val="600"/>
        </w:trPr>
        <w:tc>
          <w:tcPr>
            <w:tcW w:w="566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74" w:type="dxa"/>
            <w:vMerge w:val="restart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социальной эффективности инвестиционного проекта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рабочих мест (чел.):</w:t>
            </w:r>
          </w:p>
        </w:tc>
      </w:tr>
      <w:tr w:rsidR="00F2729E" w:rsidRPr="005C13E5" w:rsidTr="00F2729E">
        <w:trPr>
          <w:trHeight w:val="300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</w:tc>
      </w:tr>
      <w:tr w:rsidR="00F2729E" w:rsidRPr="005C13E5" w:rsidTr="00F2729E">
        <w:trPr>
          <w:trHeight w:val="330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</w:tr>
      <w:tr w:rsidR="00F2729E" w:rsidRPr="005C13E5" w:rsidTr="00F2729E">
        <w:trPr>
          <w:trHeight w:val="1086"/>
        </w:trPr>
        <w:tc>
          <w:tcPr>
            <w:tcW w:w="566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Merge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привлечение и использование иностранной рабочей силы</w:t>
            </w:r>
          </w:p>
        </w:tc>
      </w:tr>
      <w:tr w:rsidR="00F2729E" w:rsidRPr="005C13E5" w:rsidTr="00F2729E">
        <w:trPr>
          <w:trHeight w:val="2823"/>
        </w:trPr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74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Показатели бюджетной эффективности инвестиционного проекта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5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</w:tc>
      </w:tr>
      <w:tr w:rsidR="00F2729E" w:rsidRPr="005C13E5" w:rsidTr="00F2729E">
        <w:trPr>
          <w:trHeight w:val="2823"/>
        </w:trPr>
        <w:tc>
          <w:tcPr>
            <w:tcW w:w="566" w:type="dxa"/>
          </w:tcPr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74" w:type="dxa"/>
          </w:tcPr>
          <w:p w:rsidR="00F2729E" w:rsidRPr="00274266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инвестиционной привлекате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инвестиционного проекта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2729E" w:rsidRPr="00274266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1. Чистая приведенная стоимость инвестиционного проекта (NPV);</w:t>
            </w:r>
          </w:p>
          <w:p w:rsidR="00F2729E" w:rsidRPr="00274266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2. Внутренняя норма доходности инвестиционного проекта (IRR);</w:t>
            </w:r>
          </w:p>
          <w:p w:rsidR="00F2729E" w:rsidRPr="00274266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3. Срок окупаемости инвестиционного проекта (PBP);</w:t>
            </w:r>
          </w:p>
          <w:p w:rsidR="00F2729E" w:rsidRPr="00274266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4. Ставка дисконтирования (WACC);</w:t>
            </w:r>
          </w:p>
          <w:p w:rsidR="00F2729E" w:rsidRPr="005C13E5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6">
              <w:rPr>
                <w:rFonts w:ascii="Times New Roman" w:hAnsi="Times New Roman" w:cs="Times New Roman"/>
                <w:sz w:val="28"/>
                <w:szCs w:val="28"/>
              </w:rPr>
              <w:t>5. Дисконтированный срок окупаемости инвестиционного проекта (DPBP)</w:t>
            </w:r>
          </w:p>
        </w:tc>
      </w:tr>
      <w:tr w:rsidR="00F2729E" w:rsidRPr="00F2729E" w:rsidTr="00F2729E">
        <w:trPr>
          <w:trHeight w:val="679"/>
        </w:trPr>
        <w:tc>
          <w:tcPr>
            <w:tcW w:w="566" w:type="dxa"/>
          </w:tcPr>
          <w:p w:rsidR="00F2729E" w:rsidRPr="00F2729E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74" w:type="dxa"/>
          </w:tcPr>
          <w:p w:rsidR="00F2729E" w:rsidRPr="00F2729E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9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сведения по инвестиционному проекту</w:t>
            </w:r>
          </w:p>
        </w:tc>
        <w:tc>
          <w:tcPr>
            <w:tcW w:w="4063" w:type="dxa"/>
          </w:tcPr>
          <w:p w:rsidR="00F2729E" w:rsidRPr="00F2729E" w:rsidRDefault="00F2729E" w:rsidP="00B4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3D" w:rsidRPr="0081433D" w:rsidRDefault="0081433D" w:rsidP="008143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433D" w:rsidRPr="0081433D" w:rsidRDefault="0081433D" w:rsidP="008143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3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2729E" w:rsidRPr="00F2729E" w:rsidRDefault="00F2729E" w:rsidP="00F2729E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F2729E" w:rsidRPr="00F2729E" w:rsidRDefault="00F2729E" w:rsidP="00F2729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</w:p>
    <w:p w:rsidR="00F2729E" w:rsidRPr="00F2729E" w:rsidRDefault="00F2729E" w:rsidP="00F2729E">
      <w:pPr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 на территории</w:t>
      </w:r>
    </w:p>
    <w:p w:rsidR="0081433D" w:rsidRPr="0081433D" w:rsidRDefault="00F2729E" w:rsidP="00F2729E">
      <w:pPr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  <w:r w:rsidRPr="00F2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2729E" w:rsidRPr="0041082F" w:rsidRDefault="00F2729E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D" w:rsidRPr="0041082F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81433D" w:rsidRPr="0041082F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 действий</w:t>
      </w:r>
    </w:p>
    <w:p w:rsidR="0081433D" w:rsidRPr="0041082F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инвестиционных проектов</w:t>
      </w:r>
      <w:r w:rsidR="00F2729E"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принципу</w:t>
      </w:r>
    </w:p>
    <w:p w:rsidR="0081433D" w:rsidRPr="0041082F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«одного окна» на территории </w:t>
      </w:r>
      <w:r w:rsidR="00F2729E"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Кунашакского</w:t>
      </w:r>
      <w:r w:rsidRPr="004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EA7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33D" w:rsidRPr="0041082F" w:rsidRDefault="0081433D" w:rsidP="00814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41082F" w:rsidRPr="0041082F" w:rsidTr="0081433D">
        <w:trPr>
          <w:trHeight w:val="487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Инвестор,</w:t>
            </w:r>
          </w:p>
          <w:p w:rsidR="0081433D" w:rsidRPr="0041082F" w:rsidRDefault="0081433D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B2F7DA" wp14:editId="62DB5397">
                      <wp:extent cx="152400" cy="209550"/>
                      <wp:effectExtent l="0" t="0" r="0" b="0"/>
                      <wp:docPr id="20" name="AutoShape 11" descr="C:\Users\E28F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style="width:12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инвестиционного  проекта</w:t>
            </w:r>
          </w:p>
        </w:tc>
      </w:tr>
    </w:tbl>
    <w:p w:rsidR="0081433D" w:rsidRPr="0041082F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41082F" w:rsidRPr="0041082F" w:rsidTr="0081433D">
        <w:trPr>
          <w:trHeight w:val="992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инвестора, инициатора</w:t>
            </w:r>
          </w:p>
          <w:p w:rsidR="0081433D" w:rsidRPr="0041082F" w:rsidRDefault="0081433D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 в Администрацию</w:t>
            </w:r>
          </w:p>
          <w:p w:rsidR="0081433D" w:rsidRPr="0041082F" w:rsidRDefault="00F2729E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r w:rsidR="0081433D"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81433D" w:rsidRPr="0041082F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75C121" wp14:editId="0E7ED354">
                <wp:extent cx="152400" cy="219075"/>
                <wp:effectExtent l="0" t="0" r="0" b="0"/>
                <wp:docPr id="19" name="AutoShape 12" descr="C:\Users\E28F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41082F" w:rsidRPr="0041082F" w:rsidTr="0081433D">
        <w:trPr>
          <w:trHeight w:val="677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F2729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обращения</w:t>
            </w:r>
            <w:r w:rsidR="00F2729E" w:rsidRPr="00410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документов</w:t>
            </w:r>
            <w:r w:rsidR="00F2729E"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нвестора, инициатора инвестиционного проекта</w:t>
            </w:r>
            <w:r w:rsidR="00F2729E" w:rsidRPr="00410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729E"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 делопроизводства администрации Кунашакского муниципального района</w:t>
            </w:r>
            <w:r w:rsidR="00F2729E" w:rsidRPr="0041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день)</w:t>
            </w:r>
          </w:p>
        </w:tc>
      </w:tr>
    </w:tbl>
    <w:p w:rsidR="0081433D" w:rsidRPr="0041082F" w:rsidRDefault="0081433D" w:rsidP="00F272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B518D3" wp14:editId="0486415B">
                <wp:extent cx="152400" cy="238125"/>
                <wp:effectExtent l="0" t="0" r="0" b="0"/>
                <wp:docPr id="18" name="AutoShape 13" descr="C:\Users\E28F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</w:tblGrid>
      <w:tr w:rsidR="0041082F" w:rsidRPr="0041082F" w:rsidTr="0081433D">
        <w:trPr>
          <w:trHeight w:val="623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4108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10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(оценка предпринимательского проекта)</w:t>
            </w:r>
            <w:r w:rsidRPr="0041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(5 дней)</w:t>
            </w:r>
          </w:p>
        </w:tc>
      </w:tr>
    </w:tbl>
    <w:p w:rsidR="0081433D" w:rsidRPr="0041082F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</w:tblGrid>
      <w:tr w:rsidR="0081433D" w:rsidRPr="0041082F" w:rsidTr="0081433D">
        <w:trPr>
          <w:trHeight w:val="623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3442A5">
            <w:pPr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рабочей встречи с инвестором, инициатором инвестиционного проекта</w:t>
            </w:r>
            <w:r w:rsidR="003442A5" w:rsidRPr="00410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дней)</w:t>
            </w:r>
          </w:p>
        </w:tc>
      </w:tr>
    </w:tbl>
    <w:p w:rsidR="003442A5" w:rsidRPr="0041082F" w:rsidRDefault="003442A5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3D" w:rsidRPr="0041082F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</w:t>
      </w:r>
      <w:proofErr w:type="gramStart"/>
      <w:r w:rsidR="003442A5"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2A5"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2A5"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2A5"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2A5"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</w:t>
      </w:r>
    </w:p>
    <w:tbl>
      <w:tblPr>
        <w:tblpPr w:leftFromText="180" w:rightFromText="180" w:vertAnchor="text" w:horzAnchor="page" w:tblpX="1888" w:tblpY="8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41082F" w:rsidRPr="0041082F" w:rsidTr="001D4A69">
        <w:trPr>
          <w:trHeight w:val="62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9" w:rsidRPr="0041082F" w:rsidRDefault="001D4A69" w:rsidP="001D4A6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инвестиционного проекта на заседании Совета по улучшению инвестиционного климата при Главе Кунашакского муниципального района Челябинской области </w:t>
            </w:r>
            <w:r w:rsidRPr="0041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дней)</w:t>
            </w:r>
          </w:p>
        </w:tc>
      </w:tr>
    </w:tbl>
    <w:tbl>
      <w:tblPr>
        <w:tblpPr w:leftFromText="180" w:rightFromText="180" w:vertAnchor="text" w:horzAnchor="page" w:tblpX="6298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</w:tblGrid>
      <w:tr w:rsidR="0041082F" w:rsidRPr="0041082F" w:rsidTr="001D4A69">
        <w:trPr>
          <w:trHeight w:val="623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9" w:rsidRPr="0041082F" w:rsidRDefault="001D4A69" w:rsidP="001D4A6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согласование и подписание инвестиционного соглашения </w:t>
            </w:r>
            <w:r w:rsidRPr="0041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дней)</w:t>
            </w:r>
          </w:p>
        </w:tc>
      </w:tr>
    </w:tbl>
    <w:p w:rsidR="001D4A69" w:rsidRPr="0041082F" w:rsidRDefault="001D4A69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33D" w:rsidRPr="0041082F" w:rsidRDefault="0081433D" w:rsidP="0081433D">
      <w:pPr>
        <w:spacing w:after="225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D4A69" w:rsidRPr="0041082F" w:rsidRDefault="001D4A69" w:rsidP="0081433D">
      <w:pPr>
        <w:spacing w:after="225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A69" w:rsidRPr="0041082F" w:rsidRDefault="001D4A69" w:rsidP="0081433D">
      <w:pPr>
        <w:spacing w:after="225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A69" w:rsidRPr="0041082F" w:rsidRDefault="001D4A69" w:rsidP="0081433D">
      <w:pPr>
        <w:spacing w:after="225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A69" w:rsidRPr="0041082F" w:rsidRDefault="001D4A69" w:rsidP="0081433D">
      <w:pPr>
        <w:spacing w:after="225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41082F" w:rsidRPr="0041082F" w:rsidTr="0081433D">
        <w:trPr>
          <w:trHeight w:val="431"/>
        </w:trPr>
        <w:tc>
          <w:tcPr>
            <w:tcW w:w="8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F2729E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81433D"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проектов</w:t>
            </w:r>
          </w:p>
        </w:tc>
      </w:tr>
    </w:tbl>
    <w:p w:rsidR="0081433D" w:rsidRPr="0041082F" w:rsidRDefault="0081433D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82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08AC00" wp14:editId="2EBB6A5F">
                <wp:extent cx="152400" cy="200025"/>
                <wp:effectExtent l="0" t="0" r="0" b="0"/>
                <wp:docPr id="11" name="AutoShape 20" descr="C:\Users\E28F~1\AppData\Local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1D4A69" w:rsidRPr="0041082F" w:rsidRDefault="001D4A69" w:rsidP="0081433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81433D" w:rsidRPr="0041082F" w:rsidTr="0081433D">
        <w:trPr>
          <w:trHeight w:val="431"/>
        </w:trPr>
        <w:tc>
          <w:tcPr>
            <w:tcW w:w="8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3D" w:rsidRPr="0041082F" w:rsidRDefault="0081433D" w:rsidP="008143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сопровождения инвестиционных проектов</w:t>
            </w:r>
          </w:p>
        </w:tc>
      </w:tr>
    </w:tbl>
    <w:p w:rsidR="00DD1451" w:rsidRPr="0041082F" w:rsidRDefault="00DD1451">
      <w:pPr>
        <w:rPr>
          <w:rFonts w:ascii="Times New Roman" w:hAnsi="Times New Roman" w:cs="Times New Roman"/>
        </w:rPr>
      </w:pPr>
    </w:p>
    <w:sectPr w:rsidR="00DD1451" w:rsidRPr="0041082F" w:rsidSect="008143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7093"/>
    <w:multiLevelType w:val="hybridMultilevel"/>
    <w:tmpl w:val="61C2EBE4"/>
    <w:lvl w:ilvl="0" w:tplc="58425B9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D"/>
    <w:rsid w:val="000B237F"/>
    <w:rsid w:val="000F3218"/>
    <w:rsid w:val="001D4A69"/>
    <w:rsid w:val="0023559B"/>
    <w:rsid w:val="0026063C"/>
    <w:rsid w:val="0032191B"/>
    <w:rsid w:val="00330C2D"/>
    <w:rsid w:val="003442A5"/>
    <w:rsid w:val="003F085B"/>
    <w:rsid w:val="0041082F"/>
    <w:rsid w:val="004225E6"/>
    <w:rsid w:val="004475C5"/>
    <w:rsid w:val="004942F6"/>
    <w:rsid w:val="004E6CF8"/>
    <w:rsid w:val="006F5FBF"/>
    <w:rsid w:val="007D2010"/>
    <w:rsid w:val="0081433D"/>
    <w:rsid w:val="00B65EBE"/>
    <w:rsid w:val="00BC62F8"/>
    <w:rsid w:val="00D44D8E"/>
    <w:rsid w:val="00D91CE0"/>
    <w:rsid w:val="00DD1451"/>
    <w:rsid w:val="00EA7F0D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5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45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95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191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123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43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791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574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08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9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488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87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516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88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037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91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273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17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26">
          <w:marLeft w:val="-135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0891E5FB3A1FCC8FA707741FF5AC3B7E158BC2C3FDAAAD2C6A3BB0E8h0c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11</cp:revision>
  <dcterms:created xsi:type="dcterms:W3CDTF">2016-12-19T09:06:00Z</dcterms:created>
  <dcterms:modified xsi:type="dcterms:W3CDTF">2016-12-22T11:21:00Z</dcterms:modified>
</cp:coreProperties>
</file>