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2D" w:rsidRPr="00537D2D" w:rsidRDefault="00537D2D" w:rsidP="00537D2D">
      <w:pPr>
        <w:rPr>
          <w:b/>
        </w:rPr>
      </w:pPr>
      <w:r w:rsidRPr="00537D2D">
        <w:rPr>
          <w:b/>
        </w:rPr>
        <w:t>В Челябинской области разработан ряд мер для эффективного развития малого бизнеса</w:t>
      </w:r>
    </w:p>
    <w:p w:rsidR="00537D2D" w:rsidRDefault="00537D2D" w:rsidP="00537D2D">
      <w:r>
        <w:t xml:space="preserve">Министр экономического развития Челябинской области Сергей Смольников принял участие в </w:t>
      </w:r>
      <w:proofErr w:type="gramStart"/>
      <w:r>
        <w:t>бизнес-завтраке</w:t>
      </w:r>
      <w:proofErr w:type="gramEnd"/>
      <w:r>
        <w:t xml:space="preserve"> для предпринимателей, где выступил с докладом на тему «Меры поддержки малого и среднего предпринимательства». Организатором мероприятия выступил банк «</w:t>
      </w:r>
      <w:proofErr w:type="spellStart"/>
      <w:r>
        <w:t>Уралсиб</w:t>
      </w:r>
      <w:proofErr w:type="spellEnd"/>
      <w:r>
        <w:t>», сообщает пресс-служба минэкономразвития региона.</w:t>
      </w:r>
    </w:p>
    <w:p w:rsidR="00537D2D" w:rsidRDefault="00537D2D" w:rsidP="00537D2D">
      <w:r>
        <w:t xml:space="preserve">«Учитывая вклад малого и среднего предпринимательства в экономику, как всей страны, так и нашего региона, правительство огромное внимание уделяет вопросам развития бизнеса. В 2017 году мы перезагрузили систему поддержки бизнеса, а именно произошел переход от </w:t>
      </w:r>
      <w:proofErr w:type="gramStart"/>
      <w:r>
        <w:t>невозвратных</w:t>
      </w:r>
      <w:proofErr w:type="gramEnd"/>
      <w:r>
        <w:t xml:space="preserve"> к возвратным мерам поддержки. От безвозмездных субсидий к льготным займам, поручительствам, образовательным и консультационным услугам», - отметил на мероприятии министр.</w:t>
      </w:r>
    </w:p>
    <w:p w:rsidR="00537D2D" w:rsidRDefault="00537D2D" w:rsidP="00537D2D"/>
    <w:p w:rsidR="00537D2D" w:rsidRDefault="00537D2D" w:rsidP="00537D2D">
      <w:r>
        <w:t xml:space="preserve">В целях внедрения в Челябинской области комплексного подхода к реализации мер поддержки предпринимательства, а также привлечения на условиях </w:t>
      </w:r>
      <w:proofErr w:type="spellStart"/>
      <w:r>
        <w:t>софинансирования</w:t>
      </w:r>
      <w:proofErr w:type="spellEnd"/>
      <w:r>
        <w:t xml:space="preserve"> максимального объема средств федерального бюджета в декабре 2017 года разработан паспорт проекта «Развитие сервисной модели поддержки малого и среднего предпринимательства в Челябинской области». «Проект рассчитан на 3 года, а общий планируемый бюджет составляет более 620 </w:t>
      </w:r>
      <w:proofErr w:type="gramStart"/>
      <w:r>
        <w:t>млн</w:t>
      </w:r>
      <w:proofErr w:type="gramEnd"/>
      <w:r>
        <w:t xml:space="preserve"> руб.», - рассказал Сергей Смольников.</w:t>
      </w:r>
    </w:p>
    <w:p w:rsidR="00537D2D" w:rsidRDefault="00537D2D" w:rsidP="00537D2D"/>
    <w:p w:rsidR="00537D2D" w:rsidRDefault="00537D2D" w:rsidP="00537D2D">
      <w:r>
        <w:t>Подробнее о деятельности институтов поддержки бизнеса проинформировал генеральный директор Фонда развития малого и среднего предпринимательства области Артур Юсупов. Он рассказал, как воспользоваться услугами «Территории Бизнеса» и узнать, на какой вид господдержки может претендовать та или иная организация.</w:t>
      </w:r>
    </w:p>
    <w:p w:rsidR="00537D2D" w:rsidRDefault="00537D2D" w:rsidP="00537D2D"/>
    <w:p w:rsidR="00537D2D" w:rsidRDefault="00537D2D" w:rsidP="00537D2D">
      <w:r>
        <w:t xml:space="preserve">«Стоит задача помощи бизнесу, в том числе в формировании и расширении рынка сбыта, выхода на гарантированные контракты с крупным бизнесом. Контракты, заключенные с </w:t>
      </w:r>
      <w:proofErr w:type="spellStart"/>
      <w:r>
        <w:t>госкорпорациями</w:t>
      </w:r>
      <w:proofErr w:type="spellEnd"/>
      <w:r>
        <w:t xml:space="preserve">, помогают выявить те направления, которые будут перспективны для малого и среднего бизнеса в ближайшее время. Кроме того, будет продолжена работа по оптимизации и </w:t>
      </w:r>
      <w:proofErr w:type="gramStart"/>
      <w:r>
        <w:t>снижении</w:t>
      </w:r>
      <w:proofErr w:type="gramEnd"/>
      <w:r>
        <w:t xml:space="preserve"> налоговой нагрузки. В конце прошлого года было принято решение о полном освобождении малого и среднего бизнеса от налога на движимое имущество», - добавил Сергей Смольников.</w:t>
      </w:r>
    </w:p>
    <w:p w:rsidR="00537D2D" w:rsidRDefault="00537D2D" w:rsidP="00537D2D"/>
    <w:p w:rsidR="00626DEC" w:rsidRDefault="00537D2D" w:rsidP="00537D2D">
      <w:r>
        <w:t xml:space="preserve">Для самых юных бизнесменов в 2018 году будет запущен Центр молодежного инновационного творчества, нацеленный на поддержку детей и молодежи в профессиональной реализации. Не менее 60% работы оборудования </w:t>
      </w:r>
      <w:proofErr w:type="spellStart"/>
      <w:r>
        <w:t>ЦМИТа</w:t>
      </w:r>
      <w:proofErr w:type="spellEnd"/>
      <w:r>
        <w:t xml:space="preserve"> будет приходиться на детей и молодежь. Остальное время оборудованием могут пользоваться малые и средние инновационные предприятия для моделирования и создания прототипов и образцов своих изобретений.</w:t>
      </w:r>
    </w:p>
    <w:p w:rsidR="00A87A1F" w:rsidRDefault="00A87A1F" w:rsidP="00537D2D">
      <w:hyperlink r:id="rId5" w:history="1">
        <w:r w:rsidRPr="00AE305F">
          <w:rPr>
            <w:rStyle w:val="a3"/>
          </w:rPr>
          <w:t>http://pravmin74.ru/novosti/v-chelyabinskoy-oblasti-razrabotan-ryad-mer-dlya-effektivnogo-razvitiya-malogo-biznesa-42916</w:t>
        </w:r>
      </w:hyperlink>
    </w:p>
    <w:p w:rsidR="00A87A1F" w:rsidRDefault="00A87A1F" w:rsidP="00537D2D">
      <w:bookmarkStart w:id="0" w:name="_GoBack"/>
      <w:bookmarkEnd w:id="0"/>
    </w:p>
    <w:sectPr w:rsidR="00A87A1F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89"/>
    <w:rsid w:val="00537D2D"/>
    <w:rsid w:val="00626DEC"/>
    <w:rsid w:val="00772839"/>
    <w:rsid w:val="00996789"/>
    <w:rsid w:val="00A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novosti/v-chelyabinskoy-oblasti-razrabotan-ryad-mer-dlya-effektivnogo-razvitiya-malogo-biznesa-429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2018-02-08T05:10:00Z</dcterms:created>
  <dcterms:modified xsi:type="dcterms:W3CDTF">2018-02-08T05:11:00Z</dcterms:modified>
</cp:coreProperties>
</file>