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4E" w:rsidRDefault="002F074E" w:rsidP="00B27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237A7" w:rsidRPr="004B5542" w:rsidRDefault="004B5542" w:rsidP="00B27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495460" w:rsidRPr="00495460" w:rsidRDefault="00495460" w:rsidP="0049546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33400" cy="685800"/>
            <wp:effectExtent l="0" t="0" r="0" b="0"/>
            <wp:wrapSquare wrapText="left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460">
        <w:rPr>
          <w:rFonts w:ascii="Arial" w:eastAsia="Times New Roman" w:hAnsi="Arial" w:cs="Arial"/>
          <w:sz w:val="28"/>
          <w:szCs w:val="28"/>
          <w:lang w:eastAsia="ru-RU"/>
        </w:rPr>
        <w:br w:type="textWrapping" w:clear="all"/>
      </w:r>
    </w:p>
    <w:p w:rsidR="00495460" w:rsidRPr="00495460" w:rsidRDefault="00495460" w:rsidP="00495460">
      <w:pPr>
        <w:tabs>
          <w:tab w:val="left" w:pos="1820"/>
          <w:tab w:val="left" w:pos="2220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КУНАШАКСКОГО </w:t>
      </w:r>
      <w:r w:rsidRPr="00495460">
        <w:rPr>
          <w:rFonts w:ascii="Times New Roman" w:eastAsia="Batang" w:hAnsi="Times New Roman" w:cs="Times New Roman"/>
          <w:sz w:val="28"/>
          <w:szCs w:val="28"/>
          <w:lang w:eastAsia="ru-RU"/>
        </w:rPr>
        <w:t>МУНИЦИПАЛЬНОГО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Pr="0049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60" w:rsidRPr="00495460" w:rsidRDefault="004B57ED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</w:t>
      </w:r>
      <w:r w:rsidR="00495460"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95460"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. 2023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728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</w:tblGrid>
      <w:tr w:rsidR="00495460" w:rsidRPr="00495460" w:rsidTr="00495460">
        <w:trPr>
          <w:trHeight w:val="2046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95460" w:rsidRPr="00495460" w:rsidRDefault="00495460" w:rsidP="0049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«Реализация национальной политики в </w:t>
            </w:r>
            <w:proofErr w:type="spellStart"/>
            <w:r w:rsidRPr="0049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Кунашакском</w:t>
            </w:r>
            <w:proofErr w:type="spellEnd"/>
            <w:r w:rsidRPr="0049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муниципальном районе Челябинской области  на 2024-2026 годы»</w:t>
            </w:r>
          </w:p>
        </w:tc>
      </w:tr>
    </w:tbl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положением и стратегией государственной национальной </w:t>
      </w:r>
      <w:r w:rsidR="00D7021E" w:rsidRPr="00D70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политики Российской Федерации</w:t>
      </w:r>
      <w:r w:rsidRPr="00D70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Уставом района и в целях </w:t>
      </w:r>
      <w:r w:rsidR="00D7021E" w:rsidRPr="00D70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укрепления государственного единства и целостности Российской Федерации, сохранения этнокультурной самобытности ее народов</w:t>
      </w:r>
      <w:r w:rsidRPr="00D70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</w:t>
      </w:r>
      <w:proofErr w:type="spellStart"/>
      <w:r w:rsidRPr="00D70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Кунашакского</w:t>
      </w:r>
      <w:proofErr w:type="spellEnd"/>
      <w:r w:rsidRPr="00D70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на 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2024-2026 годы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495460" w:rsidRPr="00495460" w:rsidRDefault="00495460" w:rsidP="004954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="00943A3A"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национальной политики в </w:t>
      </w:r>
      <w:proofErr w:type="spellStart"/>
      <w:r w:rsidR="00943A3A"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="00943A3A" w:rsidRP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 районе Челябинской области  на 2024-2026 годы»</w:t>
      </w:r>
      <w:r w:rsidR="0094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495460" w:rsidRPr="00495460" w:rsidRDefault="00495460" w:rsidP="0049546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Начальнику отдела информационных технологий Администрации района Ватутину В.Р. опубликовать настоящее постановление на официальном сайте Администрации </w:t>
      </w:r>
      <w:proofErr w:type="spellStart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495460" w:rsidRPr="00495460" w:rsidRDefault="00495460" w:rsidP="0049546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муниципального района по социальным вопросам  </w:t>
      </w:r>
      <w:proofErr w:type="spellStart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Нажметдинову</w:t>
      </w:r>
      <w:proofErr w:type="spellEnd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75A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                                                                   </w:t>
      </w:r>
      <w:r w:rsidR="00B7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943A3A">
        <w:rPr>
          <w:rFonts w:ascii="Times New Roman" w:eastAsia="Times New Roman" w:hAnsi="Times New Roman" w:cs="Times New Roman"/>
          <w:sz w:val="28"/>
          <w:szCs w:val="28"/>
          <w:lang w:eastAsia="ru-RU"/>
        </w:rPr>
        <w:t>В.Р.Юсупова</w:t>
      </w:r>
      <w:proofErr w:type="spellEnd"/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43A3A">
        <w:rPr>
          <w:rFonts w:ascii="Times New Roman" w:eastAsia="Times New Roman" w:hAnsi="Times New Roman" w:cs="Calibri"/>
          <w:sz w:val="28"/>
          <w:szCs w:val="28"/>
          <w:lang w:eastAsia="ru-RU"/>
        </w:rPr>
        <w:t>СОГЛАСОВАНО: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224"/>
      </w:tblGrid>
      <w:tr w:rsidR="00943A3A" w:rsidRPr="00943A3A" w:rsidTr="004B5542">
        <w:trPr>
          <w:trHeight w:val="663"/>
        </w:trPr>
        <w:tc>
          <w:tcPr>
            <w:tcW w:w="4786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Заместитель Главы</w:t>
            </w:r>
          </w:p>
          <w:p w:rsidR="00943A3A" w:rsidRPr="00943A3A" w:rsidRDefault="00943A3A" w:rsidP="00943A3A">
            <w:pPr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по социальным вопросам                                                      </w:t>
            </w:r>
          </w:p>
        </w:tc>
        <w:tc>
          <w:tcPr>
            <w:tcW w:w="1843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А.Т. </w:t>
            </w:r>
            <w:proofErr w:type="spellStart"/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Нажметдинова</w:t>
            </w:r>
            <w:proofErr w:type="spellEnd"/>
          </w:p>
        </w:tc>
      </w:tr>
      <w:tr w:rsidR="00943A3A" w:rsidRPr="00943A3A" w:rsidTr="004B5542">
        <w:tc>
          <w:tcPr>
            <w:tcW w:w="4786" w:type="dxa"/>
          </w:tcPr>
          <w:p w:rsidR="00943A3A" w:rsidRPr="00943A3A" w:rsidRDefault="00943A3A" w:rsidP="00943A3A">
            <w:pPr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Начальник правового управления  </w:t>
            </w:r>
          </w:p>
        </w:tc>
        <w:tc>
          <w:tcPr>
            <w:tcW w:w="1843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В.Р. Хусаинов</w:t>
            </w:r>
          </w:p>
        </w:tc>
      </w:tr>
      <w:tr w:rsidR="00943A3A" w:rsidRPr="00943A3A" w:rsidTr="004B5542">
        <w:tc>
          <w:tcPr>
            <w:tcW w:w="4786" w:type="dxa"/>
          </w:tcPr>
          <w:p w:rsidR="00943A3A" w:rsidRPr="00943A3A" w:rsidRDefault="00943A3A" w:rsidP="00943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4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аместитель Главы  по </w:t>
            </w:r>
            <w:proofErr w:type="gramStart"/>
            <w:r w:rsidRPr="0094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финансовым</w:t>
            </w:r>
            <w:proofErr w:type="gramEnd"/>
            <w:r w:rsidRPr="00943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вопросам-Руководитель Финансового  Управления администрации района </w:t>
            </w:r>
          </w:p>
        </w:tc>
        <w:tc>
          <w:tcPr>
            <w:tcW w:w="1843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943A3A" w:rsidRPr="00943A3A" w:rsidRDefault="00943A3A" w:rsidP="00943A3A">
            <w:pPr>
              <w:shd w:val="clear" w:color="auto" w:fill="FFFFFF"/>
              <w:tabs>
                <w:tab w:val="left" w:pos="709"/>
                <w:tab w:val="left" w:pos="6946"/>
              </w:tabs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943A3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Р.Ф. Аюпова</w:t>
            </w:r>
          </w:p>
        </w:tc>
      </w:tr>
    </w:tbl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  <w:tab w:val="left" w:pos="6946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43A3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75A3F" w:rsidRDefault="00B75A3F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75A3F" w:rsidRDefault="00B75A3F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75A3F" w:rsidRPr="00943A3A" w:rsidRDefault="00B75A3F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>Рассылки:                                                                                                                                                              Отдел делопроизводства – 1 экз.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Заместитель  Главы 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>по социальным вопросам – 1 экз.</w:t>
      </w:r>
    </w:p>
    <w:p w:rsidR="00943A3A" w:rsidRDefault="00943A3A" w:rsidP="00943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Управление </w:t>
      </w:r>
      <w:r w:rsidRPr="0094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экз.</w:t>
      </w:r>
    </w:p>
    <w:p w:rsidR="00B75A3F" w:rsidRPr="00943A3A" w:rsidRDefault="00B75A3F" w:rsidP="00943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отдел-1 экз.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Итого: 4 экз.                                                                                     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>Подготовил: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Руководитель </w:t>
      </w: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>МУ «Управление культуры»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Абдуллина Л.Ф.</w:t>
      </w:r>
    </w:p>
    <w:p w:rsidR="00943A3A" w:rsidRPr="00943A3A" w:rsidRDefault="00943A3A" w:rsidP="00943A3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43A3A">
        <w:rPr>
          <w:rFonts w:ascii="Times New Roman" w:eastAsia="Times New Roman" w:hAnsi="Times New Roman" w:cs="Calibri"/>
          <w:sz w:val="24"/>
          <w:szCs w:val="24"/>
          <w:lang w:eastAsia="ru-RU"/>
        </w:rPr>
        <w:t>8/35148/2-86-77</w:t>
      </w: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3A" w:rsidRPr="00943A3A" w:rsidRDefault="00943A3A" w:rsidP="0049546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3A3A" w:rsidRPr="00943A3A" w:rsidSect="0049546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460" w:rsidRPr="00495460" w:rsidRDefault="00495460" w:rsidP="00495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495460" w:rsidRPr="00495460" w:rsidRDefault="004B57ED" w:rsidP="00495460">
      <w:pPr>
        <w:widowControl w:val="0"/>
        <w:autoSpaceDE w:val="0"/>
        <w:autoSpaceDN w:val="0"/>
        <w:adjustRightInd w:val="0"/>
        <w:spacing w:after="0" w:line="240" w:lineRule="auto"/>
        <w:ind w:right="14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27.10.</w:t>
      </w:r>
      <w:r w:rsidR="00495460" w:rsidRPr="0049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1728</w:t>
      </w:r>
      <w:bookmarkStart w:id="0" w:name="_GoBack"/>
      <w:bookmarkEnd w:id="0"/>
    </w:p>
    <w:p w:rsidR="00495460" w:rsidRDefault="00495460" w:rsidP="0054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ПАСПОРТ </w:t>
      </w:r>
    </w:p>
    <w:p w:rsidR="005457A6" w:rsidRPr="005457A6" w:rsidRDefault="00495460" w:rsidP="00545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МУНИЦИПАЛЬНОЙ</w:t>
      </w:r>
      <w:r w:rsidR="005457A6"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Ы</w:t>
      </w:r>
    </w:p>
    <w:p w:rsidR="005457A6" w:rsidRPr="005457A6" w:rsidRDefault="005457A6" w:rsidP="00B273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«РЕАЛИЗАЦИЯ НАЦИОНАЛЬНОЙ ПОЛИТИКИ </w:t>
      </w:r>
      <w:r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В </w:t>
      </w:r>
      <w:r w:rsidR="00F237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КУНАШАКСКОМ </w:t>
      </w:r>
      <w:r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МУНИЦИПАЛЬНОМ РАЙОНЕ </w:t>
      </w:r>
      <w:r w:rsidR="00F237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ЧЕЛЯБИНСКОЙ ОБЛАСТИ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НА 20</w:t>
      </w:r>
      <w:r w:rsidR="00F237A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2</w:t>
      </w:r>
      <w:r w:rsidR="00FB6AC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4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- 202</w:t>
      </w:r>
      <w:r w:rsidR="00FB6AC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6</w:t>
      </w:r>
      <w:r w:rsidRPr="005457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ГОДЫ</w:t>
      </w:r>
      <w:r w:rsidRPr="005457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 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6675"/>
      </w:tblGrid>
      <w:tr w:rsidR="005457A6" w:rsidRPr="005457A6" w:rsidTr="00B273EB">
        <w:trPr>
          <w:trHeight w:val="48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FB6A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«Реализация национальной политики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 области  на 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(далее-Программы)</w:t>
            </w:r>
          </w:p>
        </w:tc>
      </w:tr>
      <w:tr w:rsidR="00F237A7" w:rsidRPr="005457A6" w:rsidTr="00495460">
        <w:trPr>
          <w:trHeight w:val="1152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F237A7" w:rsidRDefault="00F237A7" w:rsidP="0049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5457A6" w:rsidRDefault="00F237A7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237A7" w:rsidRPr="005457A6" w:rsidTr="00F237A7">
        <w:trPr>
          <w:trHeight w:val="243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F237A7" w:rsidRDefault="00F237A7" w:rsidP="00F2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A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A7" w:rsidRPr="00CF3457" w:rsidRDefault="00F237A7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«Управление образование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  <w:p w:rsidR="00F237A7" w:rsidRDefault="00F237A7" w:rsidP="00F2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учреждение «Управление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культуры, молодежной политики и информации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  <w:p w:rsidR="00F237A7" w:rsidRPr="00F237A7" w:rsidRDefault="00F237A7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«Управление по физической культуре и спорту администрации 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5457A6" w:rsidRPr="005457A6" w:rsidTr="00F237A7">
        <w:trPr>
          <w:trHeight w:val="5667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программы        </w:t>
            </w:r>
          </w:p>
          <w:p w:rsidR="005457A6" w:rsidRP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B273E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реализация государственной национальной политики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районе, цивилизованное развитие представителей народов, проживающих на территории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</w:t>
            </w:r>
          </w:p>
          <w:p w:rsidR="005457A6" w:rsidRPr="005457A6" w:rsidRDefault="005457A6" w:rsidP="00B27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5457A6" w:rsidRPr="005457A6" w:rsidRDefault="005457A6" w:rsidP="00B273EB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      </w:r>
          </w:p>
          <w:p w:rsidR="005457A6" w:rsidRPr="005457A6" w:rsidRDefault="005457A6" w:rsidP="00B273EB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Создание условий для этнокультурного развития народов, проживающих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районе; </w:t>
            </w:r>
          </w:p>
          <w:p w:rsidR="005457A6" w:rsidRPr="005457A6" w:rsidRDefault="005457A6" w:rsidP="00B273EB">
            <w:pPr>
              <w:tabs>
                <w:tab w:val="left" w:pos="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Научно-образовательное и </w:t>
            </w:r>
            <w:r w:rsidR="00D237CB"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государственной национальной политики в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5457A6" w:rsidRPr="005457A6" w:rsidRDefault="005457A6" w:rsidP="00F237A7">
            <w:pPr>
              <w:tabs>
                <w:tab w:val="left" w:pos="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7A6" w:rsidRPr="005457A6" w:rsidTr="00B273EB">
        <w:trPr>
          <w:trHeight w:val="36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  реализации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F237A7" w:rsidP="00FB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57A6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457A6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                                </w:t>
            </w:r>
          </w:p>
        </w:tc>
      </w:tr>
      <w:tr w:rsidR="005457A6" w:rsidRPr="005457A6" w:rsidTr="00B273EB">
        <w:trPr>
          <w:trHeight w:val="140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 и    источники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финансирования Программы составляет </w:t>
            </w:r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 рублей за счет средств бюджета </w:t>
            </w:r>
            <w:proofErr w:type="spellStart"/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в том числе:</w:t>
            </w:r>
          </w:p>
          <w:p w:rsidR="005457A6" w:rsidRPr="00CF3457" w:rsidRDefault="00F237A7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F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57A6"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 w:rsidR="00495460" w:rsidRPr="00495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="005457A6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CF3457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</w:t>
            </w:r>
            <w:r w:rsidR="00F237A7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 w:rsidR="008C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</w:t>
            </w:r>
            <w:r w:rsidR="00F237A7"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 w:rsidR="0032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Примечание: объемы финансирования носят прогнозный характер и подлежат ежегодной корректировке с учетом возможностей бюджета Мензелинского муниципального района. </w:t>
            </w:r>
          </w:p>
        </w:tc>
      </w:tr>
      <w:tr w:rsidR="005457A6" w:rsidRPr="005457A6" w:rsidTr="00B273EB">
        <w:trPr>
          <w:trHeight w:val="699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    конечные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программы. Индикаторы оценки результатов программы.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Социально-экономическая эффективность от реализации Программы заключается в сохранении социальной стабильности, межэтнического и межконфессионального мира и согласия, этнокультурной самобытности и удовлетворении социально-культурных потребностей представителей народов, проживающих в </w:t>
            </w:r>
            <w:proofErr w:type="spellStart"/>
            <w:r w:rsidR="003205B5">
              <w:rPr>
                <w:rFonts w:ascii="Times New Roman" w:eastAsia="Times New Roman" w:hAnsi="Times New Roman" w:cs="Times New Roman"/>
                <w:sz w:val="24"/>
                <w:szCs w:val="24"/>
              </w:rPr>
              <w:t>Кунашакском</w:t>
            </w:r>
            <w:proofErr w:type="spellEnd"/>
            <w:r w:rsidR="0032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, и выражается: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улучшении этнокультурного и социального самочувствия;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укреплении региональной и общероссийской гражданской идентичности;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росте эффективности использования этнокультурного потенциала;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предотвращении межнациональных и межрелигиозных конфликтов;</w:t>
            </w:r>
          </w:p>
          <w:p w:rsidR="005457A6" w:rsidRPr="005457A6" w:rsidRDefault="005457A6" w:rsidP="005457A6">
            <w:pPr>
              <w:autoSpaceDN w:val="0"/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росте инвестиционной и туристической привлекательности региона;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системы мер, направленных на совершенствование социальной и культурной адаптации и интеграции мигрантов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Программы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Увеличение доли жителей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положительно оценивающих состояние межэтнических отношений в районе (определяется по результатам репрезентативного опроса):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F237A7" w:rsidRDefault="00F237A7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жителей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положительно оценивающих состояние межконфессиональных отношений в районе (определяется по результатам репрезентативного опроса):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66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67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71,8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Увеличение доли жителей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37CB"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реализацией своих этнокультурных потребностей (определяется по результатам репрезентативного опроса):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66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6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F2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5457A6" w:rsidRPr="005457A6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7A6" w:rsidRPr="005457A6" w:rsidTr="00B273EB">
        <w:trPr>
          <w:trHeight w:val="545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Default="005457A6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  <w:p w:rsidR="00B273EB" w:rsidRPr="005457A6" w:rsidRDefault="00B273EB" w:rsidP="00B2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5457A6" w:rsidRDefault="005457A6" w:rsidP="00F2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исполнением   программы   осуществляет </w:t>
            </w:r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F23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</w:tbl>
    <w:p w:rsidR="005457A6" w:rsidRPr="005457A6" w:rsidRDefault="005457A6" w:rsidP="00B273E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АКТУАЛЬНОСТЬ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межнациональных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в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протяжений</w:t>
      </w:r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лет остается стабильной, мирным взаимодействием и сотрудничестве представителей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этнических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и конфессий. </w:t>
      </w:r>
    </w:p>
    <w:p w:rsidR="00B273EB" w:rsidRDefault="005457A6" w:rsidP="000B5195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является полиэтничность и поликонфессиональность населения, развитие которых характеризуется тесным этнокультурным взаимовлиянием и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взаимопроникновением традиций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</w:t>
      </w:r>
      <w:r w:rsidR="00D237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район народов.  Ведущую роль в данном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традиционно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представители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</w:t>
      </w:r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башкирского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русского народов,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большинство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представителям всех остальных народов, проживающих на территории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многонационален, проживает </w:t>
      </w:r>
      <w:r w:rsidR="00D34FE0" w:rsidRP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9998</w:t>
      </w:r>
      <w:r w:rsidR="00D34FE0" w:rsidRP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 том числе в районном центре – 16504 человек.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района проживают:</w:t>
      </w:r>
    </w:p>
    <w:p w:rsidR="00D34FE0" w:rsidRPr="005457A6" w:rsidRDefault="00D34FE0" w:rsidP="00D34FE0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башкиры-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14920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(49,74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татары- 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10315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34,39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</w:t>
      </w:r>
    </w:p>
    <w:p w:rsidR="005457A6" w:rsidRPr="005457A6" w:rsidRDefault="009C0AE0" w:rsidP="009C0AE0">
      <w:pPr>
        <w:tabs>
          <w:tab w:val="lef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русские- 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4137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13,79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украинцы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0,25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казахи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- 132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0,44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немцы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(0,31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D34FE0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белорусы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(0.8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другие- </w:t>
      </w:r>
      <w:r w:rsidR="00D34FE0">
        <w:rPr>
          <w:rFonts w:ascii="Times New Roman" w:eastAsia="Times New Roman" w:hAnsi="Times New Roman" w:cs="Times New Roman"/>
          <w:sz w:val="24"/>
          <w:szCs w:val="24"/>
          <w:lang w:eastAsia="ru-RU"/>
        </w:rPr>
        <w:t>304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1,01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5457A6" w:rsidRPr="009C0AE0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proofErr w:type="spellStart"/>
      <w:r w:rsidR="00D34FE0"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Кунашакского</w:t>
      </w:r>
      <w:proofErr w:type="spellEnd"/>
      <w:r w:rsidR="00D34FE0"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на миграционный учет пост</w:t>
      </w:r>
      <w:r w:rsidR="009C0AE0" w:rsidRPr="009C0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авлено 425 иностранных граждан.</w:t>
      </w:r>
    </w:p>
    <w:p w:rsidR="003233E3" w:rsidRPr="003233E3" w:rsidRDefault="003233E3" w:rsidP="003233E3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был образован 20 августа 1930 года и находится в северо-восточной части Челябинской области.  На севере граничит со Свердловской и Курганской областями, на востоке - с Красноармейским районом, на юге – с Сосновским, на юго-западе – с </w:t>
      </w:r>
      <w:proofErr w:type="spellStart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Аргаяшским</w:t>
      </w:r>
      <w:proofErr w:type="spellEnd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западе – с </w:t>
      </w:r>
      <w:proofErr w:type="spellStart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Каслинским</w:t>
      </w:r>
      <w:proofErr w:type="spellEnd"/>
      <w:r w:rsidRP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районами. Административный центр - с. Кунашак с населением более 6 тысяч человек.</w:t>
      </w:r>
    </w:p>
    <w:p w:rsidR="003233E3" w:rsidRPr="003233E3" w:rsidRDefault="003233E3" w:rsidP="003233E3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</w:pPr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В состав района входят 9 муниципальных образований – сельские поселения: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Ашировское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Буринское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Кунашакское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Куяшское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Муслюмовское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Саринское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Урукульское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Усть-Багарякское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,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Халитовское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 72 населенными пунктами.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>Северная часть территории района находятся в пределах Восточно-Уральского заповедника.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 xml:space="preserve">Памятниками природы в 1989 году объявлены: Клюквенное болото, оз. </w:t>
      </w:r>
      <w:proofErr w:type="spellStart"/>
      <w:r w:rsidRPr="003233E3">
        <w:rPr>
          <w:color w:val="052635"/>
        </w:rPr>
        <w:t>Чебакуль</w:t>
      </w:r>
      <w:proofErr w:type="spellEnd"/>
      <w:r w:rsidRPr="003233E3">
        <w:rPr>
          <w:color w:val="052635"/>
        </w:rPr>
        <w:t xml:space="preserve">, участок р. Багаряк от базы отдыха «Березка» до устья, участок р. </w:t>
      </w:r>
      <w:proofErr w:type="spellStart"/>
      <w:r w:rsidRPr="003233E3">
        <w:rPr>
          <w:color w:val="052635"/>
        </w:rPr>
        <w:t>Караболка</w:t>
      </w:r>
      <w:proofErr w:type="spellEnd"/>
      <w:r w:rsidRPr="003233E3">
        <w:rPr>
          <w:color w:val="052635"/>
        </w:rPr>
        <w:t xml:space="preserve"> </w:t>
      </w:r>
      <w:proofErr w:type="gramStart"/>
      <w:r w:rsidRPr="003233E3">
        <w:rPr>
          <w:color w:val="052635"/>
        </w:rPr>
        <w:t>от</w:t>
      </w:r>
      <w:proofErr w:type="gramEnd"/>
      <w:r w:rsidRPr="003233E3">
        <w:rPr>
          <w:color w:val="052635"/>
        </w:rPr>
        <w:t xml:space="preserve"> с. </w:t>
      </w:r>
      <w:proofErr w:type="spellStart"/>
      <w:r w:rsidRPr="003233E3">
        <w:rPr>
          <w:color w:val="052635"/>
        </w:rPr>
        <w:t>Караболка</w:t>
      </w:r>
      <w:proofErr w:type="spellEnd"/>
      <w:r w:rsidRPr="003233E3">
        <w:rPr>
          <w:color w:val="052635"/>
        </w:rPr>
        <w:t xml:space="preserve"> до устья.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 xml:space="preserve">В районе 16 памятников истории и культуры и 19 памятников архитектуры, в </w:t>
      </w:r>
      <w:proofErr w:type="spellStart"/>
      <w:r w:rsidRPr="003233E3">
        <w:rPr>
          <w:color w:val="052635"/>
        </w:rPr>
        <w:t>т.ч</w:t>
      </w:r>
      <w:proofErr w:type="spellEnd"/>
      <w:r w:rsidRPr="003233E3">
        <w:rPr>
          <w:color w:val="052635"/>
        </w:rPr>
        <w:t xml:space="preserve">. здания церквей в </w:t>
      </w:r>
      <w:proofErr w:type="spellStart"/>
      <w:r w:rsidRPr="003233E3">
        <w:rPr>
          <w:color w:val="052635"/>
        </w:rPr>
        <w:t>сс</w:t>
      </w:r>
      <w:proofErr w:type="spellEnd"/>
      <w:r w:rsidRPr="003233E3">
        <w:rPr>
          <w:color w:val="052635"/>
        </w:rPr>
        <w:t xml:space="preserve">. Б-Куяш и </w:t>
      </w:r>
      <w:proofErr w:type="spellStart"/>
      <w:r w:rsidRPr="003233E3">
        <w:rPr>
          <w:color w:val="052635"/>
        </w:rPr>
        <w:t>Урукуль</w:t>
      </w:r>
      <w:proofErr w:type="spellEnd"/>
      <w:r w:rsidRPr="003233E3">
        <w:rPr>
          <w:color w:val="052635"/>
        </w:rPr>
        <w:t xml:space="preserve">, мечетей в </w:t>
      </w:r>
      <w:proofErr w:type="spellStart"/>
      <w:r w:rsidRPr="003233E3">
        <w:rPr>
          <w:color w:val="052635"/>
        </w:rPr>
        <w:t>сс</w:t>
      </w:r>
      <w:proofErr w:type="spellEnd"/>
      <w:r w:rsidRPr="003233E3">
        <w:rPr>
          <w:color w:val="052635"/>
        </w:rPr>
        <w:t xml:space="preserve">. Кунашак и Муслюмово, бывшего клеевого завода (с. Муслюмово), интернат (д. </w:t>
      </w:r>
      <w:proofErr w:type="spellStart"/>
      <w:r w:rsidRPr="003233E3">
        <w:rPr>
          <w:color w:val="052635"/>
        </w:rPr>
        <w:t>Кулужбаево</w:t>
      </w:r>
      <w:proofErr w:type="spellEnd"/>
      <w:r w:rsidRPr="003233E3">
        <w:rPr>
          <w:color w:val="052635"/>
        </w:rPr>
        <w:t xml:space="preserve">), конезавод (д. </w:t>
      </w:r>
      <w:proofErr w:type="spellStart"/>
      <w:r w:rsidRPr="003233E3">
        <w:rPr>
          <w:color w:val="052635"/>
        </w:rPr>
        <w:t>Голубинка</w:t>
      </w:r>
      <w:proofErr w:type="spellEnd"/>
      <w:r w:rsidRPr="003233E3">
        <w:rPr>
          <w:color w:val="052635"/>
        </w:rPr>
        <w:t xml:space="preserve">), бывшего торгового дома, участковой больницы и школы в с. Б-Куяш, архитектурный ансамбль 7-этажной мельницы в </w:t>
      </w:r>
      <w:proofErr w:type="spellStart"/>
      <w:r w:rsidRPr="003233E3">
        <w:rPr>
          <w:color w:val="052635"/>
        </w:rPr>
        <w:t>с</w:t>
      </w:r>
      <w:proofErr w:type="gramStart"/>
      <w:r w:rsidRPr="003233E3">
        <w:rPr>
          <w:color w:val="052635"/>
        </w:rPr>
        <w:t>.М</w:t>
      </w:r>
      <w:proofErr w:type="gramEnd"/>
      <w:r w:rsidRPr="003233E3">
        <w:rPr>
          <w:color w:val="052635"/>
        </w:rPr>
        <w:t>услюмово</w:t>
      </w:r>
      <w:proofErr w:type="spellEnd"/>
      <w:r w:rsidRPr="003233E3">
        <w:rPr>
          <w:color w:val="052635"/>
        </w:rPr>
        <w:t>.</w:t>
      </w:r>
    </w:p>
    <w:p w:rsidR="003233E3" w:rsidRPr="003233E3" w:rsidRDefault="003233E3" w:rsidP="003233E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</w:rPr>
      </w:pPr>
      <w:r w:rsidRPr="003233E3">
        <w:rPr>
          <w:color w:val="052635"/>
        </w:rPr>
        <w:t>По территории района проходит южно-уральская железная дорога из Челябинска в Каменск-Уральский и автомагистраль Челябинск-Екатеринбург.</w:t>
      </w:r>
    </w:p>
    <w:p w:rsidR="003233E3" w:rsidRPr="003233E3" w:rsidRDefault="003233E3" w:rsidP="003233E3">
      <w:pPr>
        <w:tabs>
          <w:tab w:val="left" w:pos="5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В населенных пунктах района действует 17 мечетей, в </w:t>
      </w:r>
      <w:proofErr w:type="spellStart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конфессионном</w:t>
      </w:r>
      <w:proofErr w:type="spellEnd"/>
      <w:r w:rsidRPr="003233E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составе в районе преобладают приверженцы ислама, т.к. 85% населения башкиры и татары.</w:t>
      </w:r>
    </w:p>
    <w:p w:rsidR="003233E3" w:rsidRPr="003233E3" w:rsidRDefault="003233E3" w:rsidP="003233E3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действуют 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зарегистрированные религиозные организации, в том числе 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мусульманские, 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</w:t>
      </w:r>
      <w:r w:rsidR="009C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Представители традиционных религиозных течений во время служб занимаются просветительской работой, в которой делают упор на недопущение религиозной и межконфессиональной розни среди жителей района. Лидеры духовенства принимают активное участие во всех районных мероприятиях. Занимаются просветительской работой в учебных заведениях и школах, на предприятиях и организациях района. Деятельность нетрадиционных религиозных объединений находится под постоянным контролем администрации района и силовых структур.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территории </w:t>
      </w:r>
      <w:proofErr w:type="spellStart"/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деятельности </w:t>
      </w:r>
      <w:proofErr w:type="spell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экстремически</w:t>
      </w:r>
      <w:proofErr w:type="spellEnd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настроенных организаций, а также в ходе проведенных оперативных мероприятий преступлений, совершенных представителями религиозных и общественных объединений, а также с созданием и функционированием общественных и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религиозных объединений, деятельность которых направлена на распространение идей национальной розни и религиозного экстремизма не выявлено.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предпринимательство - приоритетный сектор экономики, имеющий принципиальное значение для экономической и политической стабильности, общественного развития, освоения новых видов товаров, повышения качества услуг. Однако из года в год в районе идет сокращение численности представителей малого и среднего бизнеса. На снижение количества малого и среднего бизнеса повлияло истечение срока действия договора в республиканских программах или не были признаны победителями, а также в связи с увеличением фиксированного платежа в Пенсионный фонд.</w:t>
      </w:r>
    </w:p>
    <w:p w:rsidR="005457A6" w:rsidRPr="005457A6" w:rsidRDefault="00CF3457" w:rsidP="00CF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зарегистрировано 4 политических партий (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Кунашакское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Россия», « КПРФ», 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отделение  Партии Справедливая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оссия-За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равду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Pr="00CF345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ЛДПР», а также общественные объединения и организации:</w:t>
      </w:r>
      <w:proofErr w:type="gram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Кунашакское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Конгресса татар Челябинской области», Курултай башкир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районный Совет ветеранов, Совет женщин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Озерская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местная организация Всероссийского общества слепых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районная общественная организация «Память сердца - дети погибших защитников Отечества», районная общественная организация ветеранов «Боевое братство», районное литературное объединение «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тел» (Русский язык),  при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Кунашакской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районной библиотеке им.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Кадира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Даяна</w:t>
      </w:r>
      <w:proofErr w:type="spell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Молодежное </w:t>
      </w:r>
      <w:r w:rsidRPr="00CF3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 « Молодая гвардия».</w:t>
      </w:r>
    </w:p>
    <w:p w:rsidR="005457A6" w:rsidRPr="005457A6" w:rsidRDefault="005457A6" w:rsidP="005457A6">
      <w:pPr>
        <w:tabs>
          <w:tab w:val="left" w:pos="511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 партии и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бщественные организации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принимают активное участие в развитии и процветании нашего района, в воспитании подрастающего поколения, разработке дополнительных мер, направленных на реализацию программных мероприятий и эффективности борьбы и профилактике терроризма и экстремизма в районе. Ими проводятся  работа по пропаганде здорового образа жизни, правового воспитания и повышения социальной активности несовершеннолетних и молодежи, предупреждении административных правонарушений среди молодежи, воссоздании системы социальной профилактики правонарушений, направленной, прежде всего, на активизацию борьбы с пьянством, алкоголизмом , наркоманией, преступностью, безнадзорностью, беспризорностью несовершеннолетних, по формированию толерантности в обществе, борьбе с ксенофобией и развитию межнациональных общений.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 недостаточно организовано правовое просвещение мигрантов, работа по их социально-культурной адаптации интеграции в обществе, имеет место низкий уровень межкультурного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доверию между принимающим сообществом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мигрантами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задачей является повышение квалификации и компетентности кадров системы управления, учреждений образования, культуры, молодежной политики и средств массовой информации в вопросах этнокультурного развития,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межнациональных и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межконфессиональных отношений.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всегда гармонично формируется этническое и религиозное самосознание. В ряде случаев религиозная составляющая нивелирует исторически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сложившуюся этнокультурную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специфику народов. Наблюдается проникновение нетрадиционных для района религиозных течений, порой приобретающих экстремистский характер.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накоплен положительный опыт по сохранению межнационального мира и согласия, ведется активная работа по искоренению рисков экстремизма в начальной стадии, повышению толерантности населения и преодолению этносоциальных и религиозных противоречий.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и общественно-политической ситуации в районе. </w:t>
      </w:r>
    </w:p>
    <w:p w:rsidR="005457A6" w:rsidRPr="005457A6" w:rsidRDefault="005457A6" w:rsidP="003233E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мероприятий и задач, вытекающих из Стратегии национальной политики  необходима муниципальная программа по реализации национальной политики в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районе, которая обеспечит создание необходимых условий для формирования толерантного, гуманного и уважительного отношения коренного населения, в особенности, молодежи, к представителям  иных этнических, конфессиональных сообществ и поддержания в  обществе межэтнического согласия, национальной и религиозной терпимости. </w:t>
      </w:r>
      <w:proofErr w:type="gramEnd"/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максимальное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потенциала местного самоуправления и различных институтов гражданского общества в деятельности, направленной на обеспечение межконфессионального, межэтнического мира и согласия в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противодействие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экстремизму, проявлениям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ксенофобии, национальной, расовой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нетерпимости и этнической дискриминации на территории Мензелинского муниципального района.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C70934" w:rsidRDefault="005457A6" w:rsidP="00C709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ЦЕЛИ И ЗАДАЧИ ПРОГРАММЫ</w:t>
      </w:r>
    </w:p>
    <w:p w:rsidR="005457A6" w:rsidRPr="005457A6" w:rsidRDefault="005457A6" w:rsidP="00C70934">
      <w:pPr>
        <w:spacing w:before="100" w:beforeAutospacing="1" w:after="100" w:afterAutospacing="1" w:line="240" w:lineRule="auto"/>
        <w:ind w:left="113" w:right="5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 – реализация государственной национальной политики в</w:t>
      </w:r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и области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цивилизованное развитие представителей народов, проживающих на территории </w:t>
      </w:r>
      <w:r w:rsidR="00323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 области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предполагает реализацию следующих задач:</w:t>
      </w:r>
    </w:p>
    <w:p w:rsidR="005457A6" w:rsidRPr="005457A6" w:rsidRDefault="005457A6" w:rsidP="005457A6">
      <w:pPr>
        <w:shd w:val="clear" w:color="auto" w:fill="FFFFFF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</w:r>
    </w:p>
    <w:p w:rsidR="005457A6" w:rsidRPr="005457A6" w:rsidRDefault="005457A6" w:rsidP="005457A6">
      <w:pPr>
        <w:shd w:val="clear" w:color="auto" w:fill="FFFFFF"/>
        <w:autoSpaceDN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Создание условий для этнокультурного развития народов, проживающих в </w:t>
      </w:r>
      <w:proofErr w:type="spellStart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районе;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Научно-образовательное и </w:t>
      </w:r>
      <w:r w:rsidR="00D237CB"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государственной национальной политики в </w:t>
      </w:r>
      <w:proofErr w:type="spellStart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457A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Профилактика терроризма и экстремизма в </w:t>
      </w:r>
      <w:proofErr w:type="spellStart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предусмотрены: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комплексной информационной кампании и создание информационных ресурсов, направленных на формирование и укрепление патриотизма и общероссийской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поддержка общественных инициатив и мероприятий, направленных на формирование и укрепление патриотизма и общероссийской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в структуре органа исполнительной власти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call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-центра по приему информации о конфликтных ситуациях и обеспечение его деятельности;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социологических исследований с целью определения состояния и тенденций в сфере межнациональных и межконфессиональных отношений;</w:t>
      </w:r>
    </w:p>
    <w:p w:rsid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этнополитического и религиозно-политического экстремизма, ксенофобии и нетерпимости;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содействие адаптации и интеграции мигрантов;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мероприятий и инициатив, направленных на этнокультурное развитие народов, проживающих на территории </w:t>
      </w:r>
      <w:proofErr w:type="spellStart"/>
      <w:r w:rsidR="003233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Кунашакского</w:t>
      </w:r>
      <w:proofErr w:type="spellEnd"/>
      <w:r w:rsidR="003233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и сопровождение системы мониторинга состояния межнациональных отношений и раннего предупреждения </w:t>
      </w:r>
      <w:r w:rsidR="00D237CB"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межнациональных конфликтов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реализация образовательных мероприятий, направленных на распространение знаний о народах России;</w:t>
      </w:r>
    </w:p>
    <w:p w:rsid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повышение квалификации государственных гражданских и муниципальных служащих, в компетенции которых находятся вопросы в сфере общегражданского единства и гармонизации межнациональных отношений.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after="0" w:line="237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оценки эффективности Программы используются целевые индикаторы Программы и показатели результативности ее реализации.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МЕРОПРИЯТИЯ ПРОГРАММЫ</w:t>
      </w:r>
    </w:p>
    <w:p w:rsidR="005457A6" w:rsidRPr="005457A6" w:rsidRDefault="0032346E" w:rsidP="00545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программы, выполняемых за счет средств местного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и перечень 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мероприятий, осуществляемых за счет средств, предусмотренных в смете расходов учреждений, предприятий и организаций, приведены в </w:t>
      </w:r>
      <w:r w:rsidR="005457A6" w:rsidRPr="005457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приложении</w:t>
      </w:r>
      <w:r w:rsidR="005457A6"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программе.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Программа реализуется с опорой на следующие направления: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этнополитического и религиозно-политичес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кого экстремизма,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нетерпимости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spellEnd"/>
      <w:proofErr w:type="gramEnd"/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том числе и в информационной среде;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оказание государственной поддержки организациям, осуществляющим производство, распространение и тиражирование социально значимых проектов, ориентированных на укрепление межэтнического согласия.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поставленной в Программе задачи по с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озданию условий для этнокультурного </w:t>
      </w:r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развития народов, проживающих в </w:t>
      </w:r>
      <w:proofErr w:type="spellStart"/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Кунашакском</w:t>
      </w:r>
      <w:proofErr w:type="spellEnd"/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районе Челябинской области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достигается посредством реализации следующих направлений: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мероприятий и инициатив, направленных на этнокультурное развитие народов, проживающих на территории </w:t>
      </w:r>
      <w:proofErr w:type="spellStart"/>
      <w:r w:rsidR="003234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5457A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поддержка языкового многообразия.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Решение поставленной в Программе задачи по 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научно-образовательному и информационному обеспечению реализации государственной национальной политики </w:t>
      </w:r>
      <w:r w:rsidR="003234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районе </w:t>
      </w:r>
      <w:r w:rsidRPr="005457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достигается посредством реализации следующих направлений: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информационной кампании и создание информационных ресурсов, направленных на укрепление патриотизма и российской гражданской идентичности;</w:t>
      </w:r>
    </w:p>
    <w:p w:rsidR="005457A6" w:rsidRPr="005457A6" w:rsidRDefault="005457A6" w:rsidP="005457A6">
      <w:pPr>
        <w:shd w:val="clear" w:color="auto" w:fill="FFFFFF"/>
        <w:suppressAutoHyphens/>
        <w:autoSpaceDE w:val="0"/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457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системы мониторинга состояния межнациональных отношений и раннего предупреждения межнациональных конфликтов.</w:t>
      </w:r>
    </w:p>
    <w:p w:rsidR="00B273EB" w:rsidRDefault="00B273EB" w:rsidP="008B3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7A6" w:rsidRPr="005457A6" w:rsidRDefault="005457A6" w:rsidP="00323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IV. </w:t>
      </w: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МЕХАНИЗМ РЕАЛИЗАЦИИ ПРОГРАММЫ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В ходе реализации мероприятий Программы </w:t>
      </w:r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Администрация </w:t>
      </w:r>
      <w:proofErr w:type="spellStart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муниципального района обеспечивает взаимодействие основных исполнителей, </w:t>
      </w:r>
      <w:proofErr w:type="gramStart"/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контроль за</w:t>
      </w:r>
      <w:proofErr w:type="gramEnd"/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ходом реализации</w:t>
      </w:r>
      <w:r w:rsidRPr="005457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мероприятий и эффективным использованием средств исполнителями. </w:t>
      </w:r>
    </w:p>
    <w:p w:rsidR="005457A6" w:rsidRPr="005457A6" w:rsidRDefault="005457A6" w:rsidP="005457A6">
      <w:pPr>
        <w:shd w:val="clear" w:color="auto" w:fill="FFFFFF"/>
        <w:spacing w:before="100" w:beforeAutospacing="1" w:after="100" w:afterAutospacing="1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Ежегодно </w:t>
      </w:r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Администрация </w:t>
      </w:r>
      <w:proofErr w:type="spellStart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="0032346E"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муниципального района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отчитывается перед </w:t>
      </w:r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собранием депутатов </w:t>
      </w:r>
      <w:proofErr w:type="spellStart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муниципального района о ходе реализации мероприятий Программы. 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ОПИСАНИЕ СОЦИАЛЬНО – ЭКОНОМИЧЕСКОЙ ЭФФЕКТИВНОСТИ ПРОГРАММЫ</w:t>
      </w:r>
    </w:p>
    <w:p w:rsidR="005457A6" w:rsidRDefault="005457A6" w:rsidP="005457A6">
      <w:pPr>
        <w:autoSpaceDN w:val="0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Основные результаты в этнокультурной сфере выражаются, как правило, в отложенном по времени социальном эффекте, в частности, в росте толерантности и уважения к культуре, языку и традициям представителей разных народов, позитивном изменении ценностных ориентаций и норм поведения людей, развитии единого этнокультурного пространства как важного фактора устойчивого развитии </w:t>
      </w:r>
      <w:proofErr w:type="spellStart"/>
      <w:r w:rsidR="0032346E">
        <w:rPr>
          <w:rFonts w:ascii="Times New Roman" w:eastAsia="Times New Roman" w:hAnsi="Times New Roman" w:cs="Times New Roman"/>
          <w:sz w:val="24"/>
          <w:szCs w:val="24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32346E">
        <w:rPr>
          <w:rFonts w:ascii="Times New Roman" w:eastAsia="Times New Roman" w:hAnsi="Times New Roman" w:cs="Times New Roman"/>
          <w:sz w:val="24"/>
          <w:szCs w:val="24"/>
        </w:rPr>
        <w:t>Челябинской области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Социально-экономический эффект от реализации Программы заключается в сохранении социальной стабильности, межэтнического и межконфессионального мира и согласия, этнокультурной самобытности и удовлетворении социально-культурных потребностей представителей народов, проживающих в </w:t>
      </w:r>
      <w:proofErr w:type="spellStart"/>
      <w:r w:rsidR="0039435C">
        <w:rPr>
          <w:rFonts w:ascii="Times New Roman" w:eastAsia="Times New Roman" w:hAnsi="Times New Roman" w:cs="Times New Roman"/>
          <w:sz w:val="24"/>
          <w:szCs w:val="24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районе, и выражается: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улучшении этнокультурного и социального самочувствия;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укреплении региональной и общероссийской гражданской идентичности;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росте эффективности использования этнокультурного потенциала;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предотвращении межнациональных и межрелигиозных конфликтов;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>в росте инвестиционной и туристической привлекательности региона;</w:t>
      </w:r>
    </w:p>
    <w:p w:rsidR="005457A6" w:rsidRPr="005457A6" w:rsidRDefault="005457A6" w:rsidP="005457A6">
      <w:pPr>
        <w:autoSpaceDN w:val="0"/>
        <w:spacing w:after="0" w:line="240" w:lineRule="auto"/>
        <w:ind w:left="108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57A6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в реализации системы мер, направленных на совершенствование социальной и культурной адаптации и интеграции мигрантов. </w:t>
      </w:r>
    </w:p>
    <w:p w:rsidR="005457A6" w:rsidRPr="005457A6" w:rsidRDefault="005457A6" w:rsidP="005457A6">
      <w:pPr>
        <w:autoSpaceDN w:val="0"/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 объединить усилия органов местного самоуправления, институтов гражданского общества в вопросах упрочения российского общегражданского самосознания и духовной общности многонационального народа </w:t>
      </w:r>
      <w:proofErr w:type="spellStart"/>
      <w:r w:rsidR="0032346E">
        <w:rPr>
          <w:rFonts w:ascii="Times New Roman" w:eastAsia="Times New Roman" w:hAnsi="Times New Roman" w:cs="Times New Roman"/>
          <w:sz w:val="24"/>
          <w:szCs w:val="24"/>
        </w:rPr>
        <w:t>Кунашакского</w:t>
      </w:r>
      <w:proofErr w:type="spellEnd"/>
      <w:r w:rsidR="0032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57A6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ru-RU"/>
        </w:rPr>
        <w:t>Перечень мероприятий программы</w:t>
      </w:r>
    </w:p>
    <w:p w:rsidR="005457A6" w:rsidRPr="005457A6" w:rsidRDefault="005457A6" w:rsidP="005457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57A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Реализация национальной политики </w:t>
      </w:r>
      <w:r w:rsidRPr="005457A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в </w:t>
      </w:r>
      <w:proofErr w:type="spellStart"/>
      <w:r w:rsidR="0039435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Кунашакском</w:t>
      </w:r>
      <w:proofErr w:type="spellEnd"/>
      <w:r w:rsidR="0039435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муниципальном районе </w:t>
      </w:r>
      <w:r w:rsidR="0032346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Челябинской области</w:t>
      </w:r>
      <w:r w:rsidRPr="005457A6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 20</w:t>
      </w:r>
      <w:r w:rsidR="0032346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23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- 202</w:t>
      </w:r>
      <w:r w:rsidR="0032346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</w:t>
      </w:r>
      <w:r w:rsidRPr="005457A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годы»</w:t>
      </w: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481"/>
        <w:gridCol w:w="1779"/>
        <w:gridCol w:w="4174"/>
      </w:tblGrid>
      <w:tr w:rsidR="00CF3457" w:rsidRPr="00CF3457" w:rsidTr="00CF3457"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задачи: 1. Содействие укреплению общероссийской гражданской идентичности, поддержка межэтнического межконфессионального мира и согласия, создание условий адаптации и интеграции мигрантов</w:t>
            </w:r>
          </w:p>
        </w:tc>
      </w:tr>
      <w:tr w:rsidR="00CF3457" w:rsidRPr="00CF3457" w:rsidTr="00CF3457">
        <w:trPr>
          <w:trHeight w:val="32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F3457" w:rsidRPr="00CF3457" w:rsidTr="00CF3457">
        <w:trPr>
          <w:trHeight w:val="162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семинаров работников социальной сферы района по предупреждению межнациональных конфликтов.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32346E" w:rsidP="00FB6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FB6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напряжённости в сфере межнационального взаимодействия. </w:t>
            </w:r>
          </w:p>
        </w:tc>
      </w:tr>
      <w:tr w:rsidR="00CF3457" w:rsidRPr="00CF3457" w:rsidTr="00CF3457">
        <w:trPr>
          <w:trHeight w:val="69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комплекса ежегодных мероприятий, посвящённых празднованию Дня родного язык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татарского( 26 апреля) , Дня родного языка- башкирского( 14 декабря)  Дня русского языка ( 6 июня)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 </w:t>
            </w:r>
          </w:p>
        </w:tc>
      </w:tr>
      <w:tr w:rsidR="00CF3457" w:rsidRPr="00CF3457" w:rsidTr="00CF3457">
        <w:trPr>
          <w:trHeight w:val="113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этно-культурного</w:t>
            </w:r>
            <w:proofErr w:type="gramEnd"/>
            <w:r w:rsidR="00C812C5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793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Территория дружбы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CF3457" w:rsidRPr="00CF3457" w:rsidTr="00CF3457">
        <w:trPr>
          <w:trHeight w:val="14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районных мастеров во Всероссийском фотоконкурсе «Национальные праздники народов России».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CF3457" w:rsidRPr="00CF3457" w:rsidTr="00CF3457">
        <w:trPr>
          <w:trHeight w:val="1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одарённых детей в </w:t>
            </w:r>
            <w:r w:rsidR="00D14B2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 конкурсах «Татар кызы-2023», «</w:t>
            </w:r>
            <w:proofErr w:type="spellStart"/>
            <w:r w:rsidR="00D14B2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proofErr w:type="spellEnd"/>
            <w:r w:rsidR="00D14B2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энжеляр-2023»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детей и подростков</w:t>
            </w:r>
          </w:p>
        </w:tc>
      </w:tr>
      <w:tr w:rsidR="00CF3457" w:rsidRPr="00CF3457" w:rsidTr="00CF3457">
        <w:trPr>
          <w:trHeight w:val="129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181F2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праздника посвященная Дню образования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CF3457" w:rsidRPr="00CF3457" w:rsidTr="00CF3457">
        <w:trPr>
          <w:trHeight w:val="76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«Мы разные, мы равные»</w:t>
            </w:r>
            <w:r w:rsidR="00181F2E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школьников и студентов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</w:pPr>
            <w:r w:rsidRPr="00CF3457">
              <w:t>202</w:t>
            </w:r>
            <w:r w:rsidR="00FB6ACC"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</w:tbl>
    <w:p w:rsidR="008B38AF" w:rsidRDefault="008B38AF"/>
    <w:p w:rsidR="008B38AF" w:rsidRDefault="008B38AF"/>
    <w:p w:rsidR="008B38AF" w:rsidRDefault="008B38AF"/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481"/>
        <w:gridCol w:w="1779"/>
        <w:gridCol w:w="4174"/>
      </w:tblGrid>
      <w:tr w:rsidR="005457A6" w:rsidRPr="00CF3457" w:rsidTr="005457A6">
        <w:trPr>
          <w:trHeight w:val="710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2.Создание условий для этнокультурного развития народов, проживающих в </w:t>
            </w:r>
            <w:proofErr w:type="spellStart"/>
            <w:r w:rsidR="0039435C"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39435C"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5457A6" w:rsidRPr="00CF3457" w:rsidTr="005457A6">
        <w:trPr>
          <w:trHeight w:val="6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2346E" w:rsidRPr="00CF3457" w:rsidTr="005457A6">
        <w:trPr>
          <w:trHeight w:val="13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КДУ </w:t>
            </w:r>
            <w:proofErr w:type="spellStart"/>
            <w:r w:rsidR="009C0AE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9C0AE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национального праздника «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тюркских народов.</w:t>
            </w:r>
          </w:p>
        </w:tc>
      </w:tr>
      <w:tr w:rsidR="0032346E" w:rsidRPr="00CF3457" w:rsidTr="00CF3457">
        <w:trPr>
          <w:trHeight w:val="103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одарённых детей района в </w:t>
            </w:r>
            <w:r w:rsidR="009C0AE0"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 и  международных конкурсах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FB6ACC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 w:rsidR="00FB6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6E" w:rsidRPr="00CF3457" w:rsidRDefault="0032346E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молодёжи.</w:t>
            </w:r>
          </w:p>
        </w:tc>
      </w:tr>
      <w:tr w:rsidR="00FB6ACC" w:rsidRPr="00CF3457" w:rsidTr="005457A6">
        <w:trPr>
          <w:trHeight w:val="11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Организация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районно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форума для молодых педагогов и наставников “Мы первые”.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молодёжи.</w:t>
            </w:r>
          </w:p>
        </w:tc>
      </w:tr>
      <w:tr w:rsidR="00FB6ACC" w:rsidRPr="00CF3457" w:rsidTr="005457A6">
        <w:trPr>
          <w:trHeight w:val="15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лучших фольклорных коллективов района в областных и  Всероссийских фестивалях (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Уралым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авруз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FB6ACC" w:rsidRPr="00CF3457" w:rsidTr="005457A6">
        <w:trPr>
          <w:trHeight w:val="187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праздников народов, проживающих в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муниципальном районе:</w:t>
            </w:r>
          </w:p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«Сабантуй», «Масленица широкая», «Светлая пасха» и др.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населения.</w:t>
            </w:r>
          </w:p>
        </w:tc>
      </w:tr>
      <w:tr w:rsidR="00FB6ACC" w:rsidRPr="00CF3457" w:rsidTr="005457A6">
        <w:trPr>
          <w:trHeight w:val="56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слет «УМ – Успех и молодость»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FB6ACC" w:rsidRPr="00CF3457" w:rsidTr="005457A6">
        <w:trPr>
          <w:trHeight w:val="12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творческих тематических танцевальных вечеров, дискотек «Территория дружбы»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социализация населения</w:t>
            </w:r>
          </w:p>
        </w:tc>
      </w:tr>
      <w:tr w:rsidR="00FB6ACC" w:rsidRPr="00CF3457" w:rsidTr="005457A6">
        <w:trPr>
          <w:trHeight w:val="11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и республиканских туров олимпиад по татарскому языку, башкирскому и литературе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  <w:tr w:rsidR="00FB6ACC" w:rsidRPr="00CF3457" w:rsidTr="005457A6">
        <w:trPr>
          <w:trHeight w:val="102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конкурса учителей родного языка «Мастер-класс»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6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декады родного языка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 учащихся – юных корреспондентов с журналистами и писателями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в районный краеведческий музей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праздника поэзии, посвященного дню рождения поэта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Ирика</w:t>
            </w:r>
            <w:proofErr w:type="spell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праздника поэзии, посвященного дню рождения Г. Тукая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сбалансированной межнациональной политики</w:t>
            </w:r>
          </w:p>
        </w:tc>
      </w:tr>
      <w:tr w:rsidR="00FB6ACC" w:rsidRPr="00CF3457" w:rsidTr="005457A6">
        <w:trPr>
          <w:trHeight w:val="84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на соискание премии им. К. </w:t>
            </w:r>
            <w:proofErr w:type="spell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Даяна</w:t>
            </w:r>
            <w:proofErr w:type="spellEnd"/>
          </w:p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Проведение сбалансированной межнациональной политики</w:t>
            </w:r>
          </w:p>
        </w:tc>
      </w:tr>
      <w:tr w:rsidR="005457A6" w:rsidRPr="00CF3457" w:rsidTr="005457A6">
        <w:trPr>
          <w:trHeight w:val="555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Научно-образовательное и информационное обеспечение «</w:t>
            </w:r>
            <w:r w:rsidRPr="00CF345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Реализация национальной политики </w:t>
            </w:r>
            <w:r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39435C"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39435C"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F345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5457A6" w:rsidRPr="00CF3457" w:rsidTr="005457A6">
        <w:trPr>
          <w:trHeight w:val="50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A6" w:rsidRPr="00CF3457" w:rsidRDefault="005457A6" w:rsidP="00545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Научно-практические конференции, встречи с деятелями искусства, писателями, семинары, круглые столы для учителей татарского языка и литературы.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  <w:tr w:rsidR="00FB6ACC" w:rsidRPr="00CF3457" w:rsidTr="005457A6">
        <w:trPr>
          <w:trHeight w:val="102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сохранения и развития славянской культуры» с участием общественной организации «Славянка»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126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содержания национального образования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Совещания с заместителями директоров по национальному образованию, руководителями МО.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87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кабинетов родного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13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Освещение   в местном телевидении, на сайте района и районной газете всех проводимых мероприятий</w:t>
            </w:r>
            <w:proofErr w:type="gramStart"/>
            <w:r w:rsidRPr="00CF34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социализация тюркских народов</w:t>
            </w:r>
          </w:p>
        </w:tc>
      </w:tr>
      <w:tr w:rsidR="00FB6ACC" w:rsidRPr="00CF3457" w:rsidTr="008B38AF">
        <w:trPr>
          <w:trHeight w:val="2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учителя татарского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обмен передовым педагогическим опытом</w:t>
            </w:r>
          </w:p>
        </w:tc>
      </w:tr>
      <w:tr w:rsidR="00FB6ACC" w:rsidRPr="00CF3457" w:rsidTr="005457A6">
        <w:trPr>
          <w:trHeight w:val="8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методического объединения учителей татарского языка и литературы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Сбалансированная межнациональная политика</w:t>
            </w:r>
          </w:p>
        </w:tc>
      </w:tr>
      <w:tr w:rsidR="00FB6ACC" w:rsidRPr="00CF3457" w:rsidTr="005457A6">
        <w:trPr>
          <w:trHeight w:val="112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педагогических мастерских, работа опытных учителей с учителями района и города по своим эффективным методикам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FB6ACC" w:rsidRPr="00CF3457" w:rsidTr="005457A6">
        <w:trPr>
          <w:trHeight w:val="112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методическое сопровождение участия учащихся в школьных, муниципальных и республиканских турах олимпиад по татарскому языку и литературе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состояния межнациональных и межконфессиональных отношений в </w:t>
            </w:r>
            <w:proofErr w:type="spellStart"/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Кунашакском</w:t>
            </w:r>
            <w:proofErr w:type="spellEnd"/>
            <w:r w:rsidRPr="00CF345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районе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FB6ACC" w:rsidRPr="00CF3457" w:rsidTr="005457A6">
        <w:trPr>
          <w:trHeight w:val="153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57">
              <w:rPr>
                <w:rFonts w:ascii="Times New Roman" w:hAnsi="Times New Roman" w:cs="Times New Roman"/>
                <w:sz w:val="24"/>
                <w:szCs w:val="24"/>
              </w:rPr>
              <w:t>Организация целевой работы в сети Интернет, направленной на пропаганду традиционных исламских ценностей мусульман России с опорой на исторический опыт межконфессионального согласия и взаимоуважения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14614D">
            <w:pPr>
              <w:jc w:val="center"/>
              <w:rPr>
                <w:rFonts w:ascii="Times New Roman" w:hAnsi="Times New Roman" w:cs="Times New Roman"/>
              </w:rPr>
            </w:pPr>
            <w:r w:rsidRPr="00CF345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CC" w:rsidRPr="00CF3457" w:rsidRDefault="00FB6ACC" w:rsidP="00CF3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Усовершенствование системы работы с одаренными детьми</w:t>
            </w:r>
          </w:p>
        </w:tc>
      </w:tr>
    </w:tbl>
    <w:p w:rsidR="005457A6" w:rsidRPr="005457A6" w:rsidRDefault="005457A6" w:rsidP="00D2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57A6" w:rsidRPr="005457A6" w:rsidSect="00F237A7">
          <w:pgSz w:w="12240" w:h="15840"/>
          <w:pgMar w:top="567" w:right="851" w:bottom="426" w:left="1701" w:header="720" w:footer="720" w:gutter="0"/>
          <w:cols w:space="720"/>
        </w:sectPr>
      </w:pPr>
    </w:p>
    <w:p w:rsidR="00D237CB" w:rsidRPr="005457A6" w:rsidRDefault="005457A6" w:rsidP="00D237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D237CB"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ru-RU"/>
        </w:rPr>
        <w:t>VII</w:t>
      </w:r>
      <w:r w:rsidR="00D237CB" w:rsidRPr="005457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. Программные мероприятия</w:t>
      </w:r>
    </w:p>
    <w:tbl>
      <w:tblPr>
        <w:tblW w:w="1250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105"/>
        <w:gridCol w:w="1701"/>
        <w:gridCol w:w="1843"/>
        <w:gridCol w:w="1417"/>
        <w:gridCol w:w="1417"/>
        <w:gridCol w:w="1418"/>
      </w:tblGrid>
      <w:tr w:rsidR="00C812C5" w:rsidRPr="00690D11" w:rsidTr="000311B7">
        <w:trPr>
          <w:gridAfter w:val="3"/>
          <w:wAfter w:w="4252" w:type="dxa"/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C812C5" w:rsidRPr="00690D11" w:rsidRDefault="00C812C5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финансирования</w:t>
            </w:r>
          </w:p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C812C5" w:rsidRPr="00690D11" w:rsidTr="000311B7">
        <w:trPr>
          <w:cantSplit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12C5" w:rsidRPr="00FB6ACC" w:rsidRDefault="00C812C5" w:rsidP="00FB6A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90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</w:p>
          <w:p w:rsidR="00C812C5" w:rsidRPr="00FB6ACC" w:rsidRDefault="00C812C5" w:rsidP="00FB6A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20</w:t>
            </w: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</w:p>
          <w:p w:rsidR="00C812C5" w:rsidRPr="00FB6ACC" w:rsidRDefault="00C812C5" w:rsidP="00FB6A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20</w:t>
            </w:r>
            <w:r w:rsidRPr="00690D1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ru-RU"/>
              </w:rPr>
              <w:t>2</w:t>
            </w:r>
            <w:r w:rsidR="00FB6A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hd w:val="clear" w:color="auto" w:fill="FFFFFF"/>
              <w:spacing w:before="100" w:beforeAutospacing="1" w:after="100" w:afterAutospacing="1" w:line="226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after="0" w:line="240" w:lineRule="auto"/>
              <w:ind w:left="-58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4462" w:rsidRPr="00690D11" w:rsidTr="0014614D">
        <w:tc>
          <w:tcPr>
            <w:tcW w:w="1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2" w:rsidRPr="00690D11" w:rsidRDefault="00164462" w:rsidP="00D1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Содействие укреплению общероссийской гражданской идентичности, поддержка межэтнического межконфессионального мира и согласия, создание условий адаптации и интеграции мигрантов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работников КДУ района по предупреждению межнациональных конфликтов.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B87AF8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="00C812C5"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14614D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614D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1.2.Организация и проведение комплекса ежегодных мероприятий, посвящённых празднованию Дня родного язык</w:t>
            </w:r>
            <w:proofErr w:type="gram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татарского( 26 апреля) , Дня родного языка- башкирского( 14 декабря)  Дня русского языка ( 6 июня)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14614D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8C6145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14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4D" w:rsidRPr="00690D11" w:rsidRDefault="0014614D" w:rsidP="00146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690D11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Проведение 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</w:t>
            </w:r>
            <w:proofErr w:type="gram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этно-культурного</w:t>
            </w:r>
            <w:proofErr w:type="gram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</w:t>
            </w:r>
            <w:r w:rsidR="00B8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 w:rsidR="00807793"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дружбы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B87AF8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8C614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4954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690D11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районных мастеров во Всероссийском фотоконкурсе «Национальные праздники народов России».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Default="00B87AF8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87AF8" w:rsidRPr="00690D11" w:rsidRDefault="00B87AF8" w:rsidP="00B8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Отдел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D14B2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8C6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Участие одарённых детей в </w:t>
            </w:r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областных конкурсах «Татар 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proofErr w:type="spellEnd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энжеляр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праздника посвященная Дню образования 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Кунашакского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«Мы разные, мы равные» среди школьников и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4462" w:rsidRPr="00690D11" w:rsidTr="0014614D">
        <w:tc>
          <w:tcPr>
            <w:tcW w:w="1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62" w:rsidRPr="00690D11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условий для этнокультурного развития народов, проживающих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Кунашакском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C812C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690D11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690D11" w:rsidRDefault="00C812C5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КДУ </w:t>
            </w:r>
            <w:proofErr w:type="spellStart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="008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национального праздника</w:t>
            </w:r>
          </w:p>
          <w:p w:rsidR="00C812C5" w:rsidRPr="00690D11" w:rsidRDefault="00C812C5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C812C5" w:rsidRPr="00690D11" w:rsidRDefault="00C812C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2A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8C6145" w:rsidP="002A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4954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C5" w:rsidRPr="00495460" w:rsidRDefault="00495460" w:rsidP="002A5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одарённых детей района в областных, региональных, международных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Организация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районно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форума для молодых педагогов и наставников “Мы первые”.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2.4 Участие лучших фольклорных коллективов района в областных и  Всероссийских фестивалях (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Уралым</w:t>
            </w:r>
            <w:proofErr w:type="gram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авруз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Бажовский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и 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99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праздников народов, проживающих в </w:t>
            </w:r>
            <w:proofErr w:type="spellStart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районе: «Сабантуй»,</w:t>
            </w:r>
          </w:p>
          <w:p w:rsidR="00BE1995" w:rsidRPr="00690D11" w:rsidRDefault="00BE199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широкая»,</w:t>
            </w:r>
          </w:p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«Светлая пасха»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культуры»</w:t>
            </w:r>
          </w:p>
          <w:p w:rsidR="00BE1995" w:rsidRDefault="00B87AF8" w:rsidP="00B8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B87AF8" w:rsidRPr="00690D11" w:rsidRDefault="00B87AF8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BE199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2.12 Молодежный слет «УМ – Успех и молодость»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995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тематических танцевальных вечеров, дискотек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Default="00B87AF8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BE1995" w:rsidRPr="00690D11" w:rsidRDefault="00B87AF8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95" w:rsidRPr="00690D11" w:rsidRDefault="00BE199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и республиканских туров олимпиад по татарскому языку, башкирскому и литературе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конкурса чтецов «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Джалиловские</w:t>
            </w:r>
            <w:proofErr w:type="spellEnd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Default="002A5083" w:rsidP="00B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3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конкурса учителей родного языка «Мастер-класс»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декады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0311B7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учащихся – юных корреспондентов с журналистами и писателями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0311B7" w:rsidRPr="00690D11" w:rsidRDefault="000311B7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«Знамя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районный краеведческий 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7" w:rsidRDefault="000311B7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690D11" w:rsidRPr="00690D11" w:rsidRDefault="00690D11" w:rsidP="0003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поэзии, посвященного дню рождения</w:t>
            </w:r>
            <w:r w:rsidR="000311B7">
              <w:rPr>
                <w:rFonts w:ascii="Times New Roman" w:hAnsi="Times New Roman" w:cs="Times New Roman"/>
                <w:sz w:val="24"/>
                <w:szCs w:val="24"/>
              </w:rPr>
              <w:t xml:space="preserve"> поэта </w:t>
            </w:r>
            <w:proofErr w:type="spellStart"/>
            <w:r w:rsidR="000311B7">
              <w:rPr>
                <w:rFonts w:ascii="Times New Roman" w:hAnsi="Times New Roman" w:cs="Times New Roman"/>
                <w:sz w:val="24"/>
                <w:szCs w:val="24"/>
              </w:rPr>
              <w:t>Ирика</w:t>
            </w:r>
            <w:proofErr w:type="spellEnd"/>
            <w:r w:rsidR="0003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1B7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7" w:rsidRDefault="000311B7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90D11" w:rsidRPr="00690D11" w:rsidTr="000311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Районный конкурс на соискание премии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 w:rsidRPr="00690D11">
              <w:rPr>
                <w:rFonts w:ascii="Times New Roman" w:hAnsi="Times New Roman" w:cs="Times New Roman"/>
                <w:sz w:val="24"/>
                <w:szCs w:val="24"/>
              </w:rPr>
              <w:t xml:space="preserve"> им. К. </w:t>
            </w:r>
            <w:proofErr w:type="spellStart"/>
            <w:r w:rsidRPr="00690D11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7" w:rsidRDefault="000311B7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690D11" w:rsidRPr="00690D11" w:rsidRDefault="00690D11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8C6145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49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11" w:rsidRPr="00495460" w:rsidRDefault="00495460" w:rsidP="00B8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4740A2" w:rsidRDefault="004740A2" w:rsidP="00B87AF8">
      <w:pPr>
        <w:jc w:val="center"/>
      </w:pPr>
    </w:p>
    <w:tbl>
      <w:tblPr>
        <w:tblW w:w="14665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849"/>
        <w:gridCol w:w="1672"/>
        <w:gridCol w:w="1843"/>
        <w:gridCol w:w="1134"/>
        <w:gridCol w:w="1418"/>
        <w:gridCol w:w="236"/>
        <w:gridCol w:w="934"/>
        <w:gridCol w:w="810"/>
        <w:gridCol w:w="9"/>
        <w:gridCol w:w="183"/>
        <w:gridCol w:w="44"/>
        <w:gridCol w:w="9"/>
        <w:gridCol w:w="851"/>
        <w:gridCol w:w="100"/>
        <w:gridCol w:w="44"/>
        <w:gridCol w:w="92"/>
        <w:gridCol w:w="144"/>
        <w:gridCol w:w="689"/>
      </w:tblGrid>
      <w:tr w:rsidR="00D237CB" w:rsidRPr="005457A6" w:rsidTr="002A5083">
        <w:trPr>
          <w:gridAfter w:val="10"/>
          <w:wAfter w:w="2165" w:type="dxa"/>
        </w:trPr>
        <w:tc>
          <w:tcPr>
            <w:tcW w:w="12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Научно-образовательное и информационное обеспечение «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Реализация национальной политики 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39435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Кунашакском</w:t>
            </w:r>
            <w:proofErr w:type="spellEnd"/>
            <w:r w:rsidR="0039435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457A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конференции, встречи с </w:t>
            </w: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деятелями искусства, писателями, семинары, круглые столы для учителей татарского языка и литературы.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64462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«Вопросы сохранения и развития славянской культуры» с участием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«Славянка»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Default="002A5083" w:rsidP="000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</w:t>
            </w:r>
            <w:r w:rsidRPr="0069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  <w:p w:rsidR="002A5083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164462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содержания национального образования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0311B7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164462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заместителями директоров по национальному образованию, руководителями МО.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0311B7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B87AF8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кабинетов родного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  в местном телевидении, на сайте района и районной газете всех проводимых мероприятий</w:t>
            </w:r>
            <w:proofErr w:type="gramStart"/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0311B7" w:rsidP="00031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«Знамя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3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B87AF8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учителя татарского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Default="002A5083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14614D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8C6145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="002A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83" w:rsidRPr="00690D11" w:rsidRDefault="002A5083" w:rsidP="00495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83" w:rsidRPr="005457A6" w:rsidRDefault="002A5083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методического объединения учителей татарского языка и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педагогических мастерских, работа опытных учителей с учителями района и города по своим эффективным методикам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164462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методическое сопровождение участия учащихся в школьных, муниципальных и республиканских турах олимпиад по татарскому языку и литературе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7" w:rsidRDefault="000311B7" w:rsidP="00031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образования»</w:t>
            </w:r>
          </w:p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B87AF8" w:rsidP="00164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Проведение мониторинга состояния межнациональных и межконфессиональных отношений в </w:t>
            </w:r>
            <w:proofErr w:type="spellStart"/>
            <w:r w:rsidR="00394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Кунашакском</w:t>
            </w:r>
            <w:proofErr w:type="spellEnd"/>
            <w:r w:rsidR="00394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муниципальном районе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 при главе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2"/>
          <w:wAfter w:w="833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B87AF8" w:rsidRDefault="00B87AF8" w:rsidP="00164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целевой работы в сети Интернет, направленной на пропаганду традиционных исламских ценностей мусульман России с опорой на исторический опыт межконфессионального согласия и взаимоуважения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0311B7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«Знамя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BE08C6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rPr>
          <w:gridAfter w:val="1"/>
          <w:wAfter w:w="689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8C6145" w:rsidRDefault="008C6145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CB" w:rsidRPr="00495460" w:rsidRDefault="00495460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37CB" w:rsidRPr="005457A6" w:rsidRDefault="00D237CB" w:rsidP="00B87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7CB" w:rsidRPr="005457A6" w:rsidTr="002A5083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7CB" w:rsidRPr="005457A6" w:rsidRDefault="00D237CB" w:rsidP="00D1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1CCF" w:rsidRDefault="006F1CCF" w:rsidP="00D237CB">
      <w:pPr>
        <w:shd w:val="clear" w:color="auto" w:fill="FFFFFF"/>
        <w:spacing w:before="100" w:beforeAutospacing="1" w:after="100" w:afterAutospacing="1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62" w:rsidRPr="00D237CB" w:rsidRDefault="00164462" w:rsidP="00D237CB">
      <w:pPr>
        <w:shd w:val="clear" w:color="auto" w:fill="FFFFFF"/>
        <w:spacing w:before="100" w:beforeAutospacing="1" w:after="100" w:afterAutospacing="1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4462" w:rsidRPr="00D237CB" w:rsidSect="00D10FC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A6"/>
    <w:rsid w:val="000311B7"/>
    <w:rsid w:val="000B5195"/>
    <w:rsid w:val="0014614D"/>
    <w:rsid w:val="00164462"/>
    <w:rsid w:val="00181F2E"/>
    <w:rsid w:val="002331C3"/>
    <w:rsid w:val="002A5083"/>
    <w:rsid w:val="002F074E"/>
    <w:rsid w:val="003205B5"/>
    <w:rsid w:val="003233E3"/>
    <w:rsid w:val="0032346E"/>
    <w:rsid w:val="0039435C"/>
    <w:rsid w:val="004740A2"/>
    <w:rsid w:val="00495460"/>
    <w:rsid w:val="004B5542"/>
    <w:rsid w:val="004B57ED"/>
    <w:rsid w:val="00522F1F"/>
    <w:rsid w:val="005457A6"/>
    <w:rsid w:val="00583DE7"/>
    <w:rsid w:val="005D0EDD"/>
    <w:rsid w:val="005D2276"/>
    <w:rsid w:val="00690D11"/>
    <w:rsid w:val="006F1CCF"/>
    <w:rsid w:val="006F581B"/>
    <w:rsid w:val="00773335"/>
    <w:rsid w:val="007F3867"/>
    <w:rsid w:val="00807793"/>
    <w:rsid w:val="00810990"/>
    <w:rsid w:val="008B38AF"/>
    <w:rsid w:val="008C6145"/>
    <w:rsid w:val="00943A3A"/>
    <w:rsid w:val="009C0AE0"/>
    <w:rsid w:val="00B273EB"/>
    <w:rsid w:val="00B75A3F"/>
    <w:rsid w:val="00B87AF8"/>
    <w:rsid w:val="00BE08C6"/>
    <w:rsid w:val="00BE1995"/>
    <w:rsid w:val="00C4059A"/>
    <w:rsid w:val="00C70934"/>
    <w:rsid w:val="00C812C5"/>
    <w:rsid w:val="00CF3457"/>
    <w:rsid w:val="00D10FC3"/>
    <w:rsid w:val="00D14B20"/>
    <w:rsid w:val="00D21F19"/>
    <w:rsid w:val="00D237CB"/>
    <w:rsid w:val="00D34FE0"/>
    <w:rsid w:val="00D7021E"/>
    <w:rsid w:val="00DE577C"/>
    <w:rsid w:val="00F237A7"/>
    <w:rsid w:val="00FB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57A6"/>
  </w:style>
  <w:style w:type="character" w:styleId="a3">
    <w:name w:val="Strong"/>
    <w:basedOn w:val="a0"/>
    <w:uiPriority w:val="22"/>
    <w:qFormat/>
    <w:rsid w:val="005457A6"/>
    <w:rPr>
      <w:b/>
      <w:bCs/>
    </w:rPr>
  </w:style>
  <w:style w:type="paragraph" w:customStyle="1" w:styleId="conspluscell">
    <w:name w:val="conspluscell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7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57A6"/>
    <w:rPr>
      <w:color w:val="800080"/>
      <w:u w:val="single"/>
    </w:rPr>
  </w:style>
  <w:style w:type="character" w:styleId="a6">
    <w:name w:val="Emphasis"/>
    <w:basedOn w:val="a0"/>
    <w:uiPriority w:val="20"/>
    <w:qFormat/>
    <w:rsid w:val="005457A6"/>
    <w:rPr>
      <w:i/>
      <w:iCs/>
    </w:rPr>
  </w:style>
  <w:style w:type="paragraph" w:customStyle="1" w:styleId="default">
    <w:name w:val="defaul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2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57A6"/>
  </w:style>
  <w:style w:type="character" w:styleId="a3">
    <w:name w:val="Strong"/>
    <w:basedOn w:val="a0"/>
    <w:uiPriority w:val="22"/>
    <w:qFormat/>
    <w:rsid w:val="005457A6"/>
    <w:rPr>
      <w:b/>
      <w:bCs/>
    </w:rPr>
  </w:style>
  <w:style w:type="paragraph" w:customStyle="1" w:styleId="conspluscell">
    <w:name w:val="conspluscell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7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57A6"/>
    <w:rPr>
      <w:color w:val="800080"/>
      <w:u w:val="single"/>
    </w:rPr>
  </w:style>
  <w:style w:type="character" w:styleId="a6">
    <w:name w:val="Emphasis"/>
    <w:basedOn w:val="a0"/>
    <w:uiPriority w:val="20"/>
    <w:qFormat/>
    <w:rsid w:val="005457A6"/>
    <w:rPr>
      <w:i/>
      <w:iCs/>
    </w:rPr>
  </w:style>
  <w:style w:type="paragraph" w:customStyle="1" w:styleId="default">
    <w:name w:val="default"/>
    <w:basedOn w:val="a"/>
    <w:rsid w:val="005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2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4860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2025-01-14T04:52:00Z</cp:lastPrinted>
  <dcterms:created xsi:type="dcterms:W3CDTF">2024-12-13T09:26:00Z</dcterms:created>
  <dcterms:modified xsi:type="dcterms:W3CDTF">2025-01-15T11:01:00Z</dcterms:modified>
</cp:coreProperties>
</file>