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F9D7" w14:textId="179617C8" w:rsidR="00EE5F18" w:rsidRDefault="00EE5F18" w:rsidP="00656873">
      <w:pPr>
        <w:tabs>
          <w:tab w:val="left" w:pos="0"/>
        </w:tabs>
        <w:ind w:left="1080" w:firstLine="0"/>
        <w:jc w:val="center"/>
        <w:rPr>
          <w:rFonts w:cs="Times New Roman"/>
          <w:szCs w:val="28"/>
        </w:rPr>
      </w:pPr>
      <w:r>
        <w:rPr>
          <w:rFonts w:cs="Times New Roman"/>
          <w:b/>
          <w:noProof/>
          <w:sz w:val="40"/>
          <w:szCs w:val="40"/>
        </w:rPr>
        <w:drawing>
          <wp:anchor distT="57150" distB="57150" distL="114300" distR="114300" simplePos="0" relativeHeight="251661312" behindDoc="1" locked="0" layoutInCell="1" allowOverlap="1" wp14:anchorId="2B99EA65" wp14:editId="79B19CC7">
            <wp:simplePos x="0" y="0"/>
            <wp:positionH relativeFrom="column">
              <wp:posOffset>2168773</wp:posOffset>
            </wp:positionH>
            <wp:positionV relativeFrom="paragraph">
              <wp:posOffset>-203255</wp:posOffset>
            </wp:positionV>
            <wp:extent cx="1827556" cy="2138901"/>
            <wp:effectExtent l="0" t="0" r="1270" b="0"/>
            <wp:wrapNone/>
            <wp:docPr id="2" name="Рисунок 2" descr="http://heraldicum.ru/russia/subjects/towns/images/kunasa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heraldicum.ru/russia/subjects/towns/images/kunasak1.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8800" cy="2140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58272" w14:textId="77777777" w:rsidR="00EE5F18" w:rsidRDefault="00EE5F18" w:rsidP="00656873">
      <w:pPr>
        <w:tabs>
          <w:tab w:val="left" w:pos="0"/>
        </w:tabs>
        <w:ind w:left="1080" w:firstLine="0"/>
        <w:jc w:val="center"/>
        <w:rPr>
          <w:rFonts w:cs="Times New Roman"/>
          <w:szCs w:val="28"/>
        </w:rPr>
      </w:pPr>
    </w:p>
    <w:p w14:paraId="515A4B58" w14:textId="77777777" w:rsidR="00EE5F18" w:rsidRDefault="00EE5F18" w:rsidP="00656873">
      <w:pPr>
        <w:tabs>
          <w:tab w:val="left" w:pos="0"/>
        </w:tabs>
        <w:ind w:left="1080" w:firstLine="0"/>
        <w:jc w:val="center"/>
        <w:rPr>
          <w:rFonts w:cs="Times New Roman"/>
          <w:szCs w:val="28"/>
        </w:rPr>
      </w:pPr>
    </w:p>
    <w:p w14:paraId="10095972" w14:textId="77777777" w:rsidR="00EE5F18" w:rsidRDefault="00EE5F18" w:rsidP="00656873">
      <w:pPr>
        <w:tabs>
          <w:tab w:val="left" w:pos="0"/>
        </w:tabs>
        <w:ind w:left="1080" w:firstLine="0"/>
        <w:jc w:val="center"/>
        <w:rPr>
          <w:rFonts w:cs="Times New Roman"/>
          <w:szCs w:val="28"/>
        </w:rPr>
      </w:pPr>
    </w:p>
    <w:p w14:paraId="51B92229" w14:textId="2622940A" w:rsidR="00EE5F18" w:rsidRDefault="00EE5F18" w:rsidP="00656873">
      <w:pPr>
        <w:tabs>
          <w:tab w:val="left" w:pos="0"/>
        </w:tabs>
        <w:ind w:left="1080" w:firstLine="0"/>
        <w:jc w:val="center"/>
        <w:rPr>
          <w:rFonts w:cs="Times New Roman"/>
          <w:szCs w:val="28"/>
        </w:rPr>
      </w:pPr>
    </w:p>
    <w:p w14:paraId="46605E21" w14:textId="77777777" w:rsidR="00EE5F18" w:rsidRDefault="00EE5F18" w:rsidP="00656873">
      <w:pPr>
        <w:tabs>
          <w:tab w:val="left" w:pos="0"/>
        </w:tabs>
        <w:ind w:left="1080" w:firstLine="0"/>
        <w:jc w:val="center"/>
        <w:rPr>
          <w:rFonts w:cs="Times New Roman"/>
          <w:szCs w:val="28"/>
        </w:rPr>
      </w:pPr>
    </w:p>
    <w:p w14:paraId="7A07ECA7" w14:textId="77777777" w:rsidR="00EE5F18" w:rsidRDefault="00EE5F18" w:rsidP="00656873">
      <w:pPr>
        <w:tabs>
          <w:tab w:val="left" w:pos="0"/>
        </w:tabs>
        <w:ind w:left="1080" w:firstLine="0"/>
        <w:jc w:val="center"/>
        <w:rPr>
          <w:rFonts w:cs="Times New Roman"/>
          <w:szCs w:val="28"/>
        </w:rPr>
      </w:pPr>
    </w:p>
    <w:p w14:paraId="1D0ECC9D" w14:textId="77777777" w:rsidR="00EE5F18" w:rsidRDefault="00EE5F18" w:rsidP="00656873">
      <w:pPr>
        <w:tabs>
          <w:tab w:val="left" w:pos="0"/>
        </w:tabs>
        <w:ind w:left="1080" w:firstLine="0"/>
        <w:jc w:val="center"/>
        <w:rPr>
          <w:rFonts w:cs="Times New Roman"/>
          <w:szCs w:val="28"/>
        </w:rPr>
      </w:pPr>
    </w:p>
    <w:p w14:paraId="5BCC65F2" w14:textId="77777777" w:rsidR="00EE5F18" w:rsidRDefault="00EE5F18" w:rsidP="00656873">
      <w:pPr>
        <w:tabs>
          <w:tab w:val="left" w:pos="0"/>
        </w:tabs>
        <w:ind w:left="1080" w:firstLine="0"/>
        <w:jc w:val="center"/>
        <w:rPr>
          <w:rFonts w:cs="Times New Roman"/>
          <w:szCs w:val="28"/>
        </w:rPr>
      </w:pPr>
    </w:p>
    <w:p w14:paraId="4B6FD69F" w14:textId="56F6EFF6" w:rsidR="00EE5F18" w:rsidRDefault="00EE5F18" w:rsidP="00656873">
      <w:pPr>
        <w:tabs>
          <w:tab w:val="left" w:pos="0"/>
        </w:tabs>
        <w:ind w:left="1080" w:firstLine="0"/>
        <w:jc w:val="center"/>
        <w:rPr>
          <w:rFonts w:cs="Times New Roman"/>
          <w:szCs w:val="28"/>
        </w:rPr>
      </w:pPr>
      <w:r>
        <w:rPr>
          <w:noProof/>
        </w:rPr>
        <w:drawing>
          <wp:anchor distT="0" distB="0" distL="114300" distR="114300" simplePos="0" relativeHeight="251663360" behindDoc="1" locked="0" layoutInCell="1" allowOverlap="1" wp14:anchorId="53AD3072" wp14:editId="44505F0F">
            <wp:simplePos x="0" y="0"/>
            <wp:positionH relativeFrom="column">
              <wp:posOffset>-256374</wp:posOffset>
            </wp:positionH>
            <wp:positionV relativeFrom="paragraph">
              <wp:posOffset>198783</wp:posOffset>
            </wp:positionV>
            <wp:extent cx="6730477" cy="6702949"/>
            <wp:effectExtent l="0" t="0" r="0" b="3175"/>
            <wp:wrapNone/>
            <wp:docPr id="3" name="Рисунок 3" descr="Карта Кунаш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Кунашак"/>
                    <pic:cNvPicPr>
                      <a:picLocks noChangeAspect="1" noChangeArrowheads="1"/>
                    </pic:cNvPicPr>
                  </pic:nvPicPr>
                  <pic:blipFill>
                    <a:blip r:embed="rId10">
                      <a:lum bright="28000" contrast="-38000"/>
                      <a:extLst>
                        <a:ext uri="{28A0092B-C50C-407E-A947-70E740481C1C}">
                          <a14:useLocalDpi xmlns:a14="http://schemas.microsoft.com/office/drawing/2010/main" val="0"/>
                        </a:ext>
                      </a:extLst>
                    </a:blip>
                    <a:srcRect/>
                    <a:stretch>
                      <a:fillRect/>
                    </a:stretch>
                  </pic:blipFill>
                  <pic:spPr bwMode="auto">
                    <a:xfrm>
                      <a:off x="0" y="0"/>
                      <a:ext cx="6734175" cy="6706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96635" w14:textId="1B8BA2F2" w:rsidR="00EE5F18" w:rsidRDefault="00EE5F18" w:rsidP="00656873">
      <w:pPr>
        <w:tabs>
          <w:tab w:val="left" w:pos="0"/>
        </w:tabs>
        <w:ind w:left="1080" w:firstLine="0"/>
        <w:jc w:val="center"/>
        <w:rPr>
          <w:rFonts w:cs="Times New Roman"/>
          <w:szCs w:val="28"/>
        </w:rPr>
      </w:pPr>
    </w:p>
    <w:p w14:paraId="5E22CDED" w14:textId="77777777" w:rsidR="00EE5F18" w:rsidRDefault="00EE5F18" w:rsidP="00656873">
      <w:pPr>
        <w:tabs>
          <w:tab w:val="left" w:pos="0"/>
        </w:tabs>
        <w:ind w:left="1080" w:firstLine="0"/>
        <w:jc w:val="center"/>
        <w:rPr>
          <w:rFonts w:cs="Times New Roman"/>
          <w:szCs w:val="28"/>
        </w:rPr>
      </w:pPr>
    </w:p>
    <w:p w14:paraId="7842F2A8" w14:textId="77777777" w:rsidR="00EE5F18" w:rsidRDefault="00EE5F18" w:rsidP="00656873">
      <w:pPr>
        <w:tabs>
          <w:tab w:val="left" w:pos="0"/>
        </w:tabs>
        <w:ind w:left="1080" w:firstLine="0"/>
        <w:jc w:val="center"/>
        <w:rPr>
          <w:rFonts w:cs="Times New Roman"/>
          <w:szCs w:val="28"/>
        </w:rPr>
      </w:pPr>
    </w:p>
    <w:p w14:paraId="09D38ADC" w14:textId="77777777" w:rsidR="00EE5F18" w:rsidRDefault="00EE5F18" w:rsidP="00EE5F18">
      <w:pPr>
        <w:tabs>
          <w:tab w:val="left" w:pos="0"/>
        </w:tabs>
        <w:ind w:firstLine="0"/>
        <w:rPr>
          <w:rFonts w:cs="Times New Roman"/>
          <w:szCs w:val="28"/>
        </w:rPr>
      </w:pPr>
    </w:p>
    <w:p w14:paraId="07AABED6" w14:textId="77777777" w:rsidR="00EE5F18" w:rsidRDefault="00EE5F18" w:rsidP="00656873">
      <w:pPr>
        <w:tabs>
          <w:tab w:val="left" w:pos="0"/>
        </w:tabs>
        <w:ind w:left="1080" w:firstLine="0"/>
        <w:jc w:val="center"/>
        <w:rPr>
          <w:rFonts w:cs="Times New Roman"/>
          <w:szCs w:val="28"/>
        </w:rPr>
      </w:pPr>
    </w:p>
    <w:p w14:paraId="46019439" w14:textId="77777777" w:rsidR="00EE5F18" w:rsidRPr="00EE5F18" w:rsidRDefault="00EE5F18" w:rsidP="00EE5F18">
      <w:pPr>
        <w:ind w:firstLine="0"/>
        <w:jc w:val="center"/>
        <w:rPr>
          <w:rFonts w:cs="Times New Roman"/>
          <w:b/>
          <w:color w:val="000000"/>
          <w:sz w:val="96"/>
          <w:szCs w:val="96"/>
        </w:rPr>
      </w:pPr>
      <w:r w:rsidRPr="00EE5F18">
        <w:rPr>
          <w:rFonts w:cs="Times New Roman"/>
          <w:b/>
          <w:color w:val="000000"/>
          <w:sz w:val="96"/>
          <w:szCs w:val="96"/>
        </w:rPr>
        <w:t>Инвестиционный паспорт Кунашакского муниципального района</w:t>
      </w:r>
    </w:p>
    <w:p w14:paraId="45A03BF4" w14:textId="77777777" w:rsidR="00EE5F18" w:rsidRPr="00EE5F18" w:rsidRDefault="00EE5F18" w:rsidP="00EE5F18">
      <w:pPr>
        <w:ind w:firstLine="0"/>
        <w:jc w:val="center"/>
        <w:rPr>
          <w:rFonts w:cs="Times New Roman"/>
          <w:b/>
          <w:color w:val="000000"/>
          <w:sz w:val="96"/>
          <w:szCs w:val="96"/>
        </w:rPr>
      </w:pPr>
      <w:r w:rsidRPr="00EE5F18">
        <w:rPr>
          <w:rFonts w:cs="Times New Roman"/>
          <w:b/>
          <w:color w:val="000000"/>
          <w:sz w:val="96"/>
          <w:szCs w:val="96"/>
        </w:rPr>
        <w:t>Челябинской области</w:t>
      </w:r>
    </w:p>
    <w:p w14:paraId="1BFB5350" w14:textId="629BF58F" w:rsidR="00EE5F18" w:rsidRPr="00EE5F18" w:rsidRDefault="00080E2B" w:rsidP="00EE5F18">
      <w:pPr>
        <w:ind w:firstLine="0"/>
        <w:jc w:val="center"/>
        <w:rPr>
          <w:rFonts w:cs="Times New Roman"/>
          <w:b/>
          <w:color w:val="000000"/>
          <w:sz w:val="96"/>
          <w:szCs w:val="96"/>
        </w:rPr>
      </w:pPr>
      <w:r>
        <w:rPr>
          <w:rFonts w:cs="Times New Roman"/>
          <w:b/>
          <w:color w:val="000000"/>
          <w:sz w:val="96"/>
          <w:szCs w:val="96"/>
        </w:rPr>
        <w:t>на 202</w:t>
      </w:r>
      <w:r>
        <w:rPr>
          <w:rFonts w:cs="Times New Roman"/>
          <w:b/>
          <w:color w:val="000000"/>
          <w:sz w:val="96"/>
          <w:szCs w:val="96"/>
          <w:lang w:val="en-US"/>
        </w:rPr>
        <w:t>5</w:t>
      </w:r>
      <w:r w:rsidR="00EE5F18">
        <w:rPr>
          <w:rFonts w:cs="Times New Roman"/>
          <w:b/>
          <w:color w:val="000000"/>
          <w:sz w:val="96"/>
          <w:szCs w:val="96"/>
        </w:rPr>
        <w:t xml:space="preserve"> год</w:t>
      </w:r>
    </w:p>
    <w:p w14:paraId="13B7EF25" w14:textId="77777777" w:rsidR="00EE5F18" w:rsidRDefault="00EE5F18" w:rsidP="00656873">
      <w:pPr>
        <w:tabs>
          <w:tab w:val="left" w:pos="0"/>
        </w:tabs>
        <w:ind w:left="1080" w:firstLine="0"/>
        <w:jc w:val="center"/>
        <w:rPr>
          <w:rFonts w:cs="Times New Roman"/>
          <w:szCs w:val="28"/>
        </w:rPr>
      </w:pPr>
    </w:p>
    <w:p w14:paraId="125E1212" w14:textId="77777777" w:rsidR="00EE5F18" w:rsidRDefault="00EE5F18" w:rsidP="00656873">
      <w:pPr>
        <w:tabs>
          <w:tab w:val="left" w:pos="0"/>
        </w:tabs>
        <w:ind w:left="1080" w:firstLine="0"/>
        <w:jc w:val="center"/>
        <w:rPr>
          <w:rFonts w:cs="Times New Roman"/>
          <w:szCs w:val="28"/>
        </w:rPr>
      </w:pPr>
    </w:p>
    <w:p w14:paraId="0014EE6D" w14:textId="77777777" w:rsidR="00EE5F18" w:rsidRDefault="00EE5F18" w:rsidP="00656873">
      <w:pPr>
        <w:tabs>
          <w:tab w:val="left" w:pos="0"/>
        </w:tabs>
        <w:ind w:left="1080" w:firstLine="0"/>
        <w:jc w:val="center"/>
        <w:rPr>
          <w:rFonts w:cs="Times New Roman"/>
          <w:szCs w:val="28"/>
        </w:rPr>
      </w:pPr>
    </w:p>
    <w:p w14:paraId="18AE338A" w14:textId="77777777" w:rsidR="00EE5F18" w:rsidRDefault="00EE5F18" w:rsidP="00656873">
      <w:pPr>
        <w:tabs>
          <w:tab w:val="left" w:pos="0"/>
        </w:tabs>
        <w:ind w:left="1080" w:firstLine="0"/>
        <w:jc w:val="center"/>
        <w:rPr>
          <w:rFonts w:cs="Times New Roman"/>
          <w:szCs w:val="28"/>
        </w:rPr>
      </w:pPr>
    </w:p>
    <w:p w14:paraId="06094440" w14:textId="6C4E9315" w:rsidR="00EE5F18" w:rsidRPr="00EE5F18" w:rsidRDefault="00EE5F18" w:rsidP="00EE5F18">
      <w:pPr>
        <w:ind w:firstLine="0"/>
        <w:rPr>
          <w:rFonts w:cs="Times New Roman"/>
          <w:sz w:val="24"/>
          <w:szCs w:val="24"/>
        </w:rPr>
      </w:pPr>
      <w:r>
        <w:rPr>
          <w:rFonts w:cs="Times New Roman"/>
          <w:sz w:val="24"/>
          <w:szCs w:val="24"/>
        </w:rPr>
        <w:t xml:space="preserve">                                       </w:t>
      </w:r>
      <w:r w:rsidR="00080E2B">
        <w:rPr>
          <w:rFonts w:cs="Times New Roman"/>
          <w:sz w:val="24"/>
          <w:szCs w:val="24"/>
        </w:rPr>
        <w:t xml:space="preserve">                            2025</w:t>
      </w:r>
    </w:p>
    <w:p w14:paraId="2C8C0805" w14:textId="77777777" w:rsidR="00EE5F18" w:rsidRDefault="00EE5F18" w:rsidP="00656873">
      <w:pPr>
        <w:tabs>
          <w:tab w:val="left" w:pos="0"/>
        </w:tabs>
        <w:ind w:left="1080" w:firstLine="0"/>
        <w:jc w:val="center"/>
        <w:rPr>
          <w:rFonts w:cs="Times New Roman"/>
          <w:szCs w:val="28"/>
        </w:rPr>
      </w:pPr>
    </w:p>
    <w:p w14:paraId="1EB6E057" w14:textId="77777777" w:rsidR="00656873" w:rsidRPr="00F973BA" w:rsidRDefault="00656873" w:rsidP="00656873">
      <w:pPr>
        <w:tabs>
          <w:tab w:val="left" w:pos="0"/>
        </w:tabs>
        <w:ind w:left="1080" w:firstLine="0"/>
        <w:jc w:val="center"/>
        <w:rPr>
          <w:rFonts w:cs="Times New Roman"/>
          <w:szCs w:val="28"/>
          <w:lang w:val="en-US"/>
        </w:rPr>
      </w:pPr>
      <w:r w:rsidRPr="00F973BA">
        <w:rPr>
          <w:rFonts w:cs="Times New Roman"/>
          <w:szCs w:val="28"/>
          <w:lang w:val="en-US"/>
        </w:rPr>
        <w:t>I.</w:t>
      </w:r>
      <w:r w:rsidRPr="00F973BA">
        <w:rPr>
          <w:rFonts w:cs="Times New Roman"/>
          <w:szCs w:val="28"/>
        </w:rPr>
        <w:t xml:space="preserve"> ОБЩИЕ СВЕДЕНИЯ</w:t>
      </w:r>
    </w:p>
    <w:p w14:paraId="68C93222" w14:textId="77777777" w:rsidR="00656873" w:rsidRPr="00AF6C37" w:rsidRDefault="00656873" w:rsidP="00656873">
      <w:pPr>
        <w:numPr>
          <w:ilvl w:val="0"/>
          <w:numId w:val="2"/>
        </w:numPr>
        <w:jc w:val="center"/>
        <w:outlineLvl w:val="0"/>
        <w:rPr>
          <w:rFonts w:cs="Times New Roman"/>
          <w:i/>
          <w:szCs w:val="28"/>
        </w:rPr>
      </w:pPr>
      <w:bookmarkStart w:id="0" w:name="_Toc226278837"/>
      <w:bookmarkStart w:id="1" w:name="_Toc437351436"/>
      <w:r w:rsidRPr="00AF6C37">
        <w:rPr>
          <w:rFonts w:cs="Times New Roman"/>
          <w:b/>
          <w:i/>
          <w:szCs w:val="28"/>
        </w:rPr>
        <w:t>Географическое положение. Природные ресурсы</w:t>
      </w:r>
      <w:bookmarkEnd w:id="0"/>
      <w:bookmarkEnd w:id="1"/>
    </w:p>
    <w:p w14:paraId="09953BF7" w14:textId="77777777" w:rsidR="00656873" w:rsidRPr="00F973BA" w:rsidRDefault="00656873" w:rsidP="00656873">
      <w:pPr>
        <w:ind w:firstLine="741"/>
        <w:rPr>
          <w:rFonts w:cs="Times New Roman"/>
          <w:szCs w:val="28"/>
        </w:rPr>
      </w:pPr>
    </w:p>
    <w:p w14:paraId="3D2A1EA4"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Кунашакский район расположен на северо-востоке Челябинской области в лесостепной зоне. Территория района составляет 3,2 тыс. кв. км, что составляет 3,6 % общей площади области. Расстояние от районного центра до  г. Челябинск - 78 км, до г. Екатеринбург – 170 км. Кунашакский район граничит на северо-западе с Каслинским районом, на юго-западе – с Сосновским, на западе – с Аргаяшским, на востоке – с Красноармейским районом,                    на северо-востоке – с Курганской и Свердловской областями.</w:t>
      </w:r>
    </w:p>
    <w:p w14:paraId="13E63DFE"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 xml:space="preserve">Район делится на 9 сельских поселений. На территории района расположено 73 населенных пункта. Максимальная отдаленность населенных пунктов от районного центра составляет </w:t>
      </w:r>
      <w:smartTag w:uri="urn:schemas-microsoft-com:office:smarttags" w:element="metricconverter">
        <w:smartTagPr>
          <w:attr w:name="ProductID" w:val="90 км"/>
        </w:smartTagPr>
        <w:r w:rsidRPr="0022403B">
          <w:rPr>
            <w:rFonts w:cs="Times New Roman"/>
            <w:color w:val="000000" w:themeColor="text1"/>
            <w:szCs w:val="28"/>
          </w:rPr>
          <w:t>90 км</w:t>
        </w:r>
      </w:smartTag>
      <w:r w:rsidRPr="0022403B">
        <w:rPr>
          <w:rFonts w:cs="Times New Roman"/>
          <w:color w:val="000000" w:themeColor="text1"/>
          <w:szCs w:val="28"/>
        </w:rPr>
        <w:t>.</w:t>
      </w:r>
    </w:p>
    <w:p w14:paraId="02E4E689"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 xml:space="preserve">В пределах района расположено более 50 озер, общая их площадь составляет </w:t>
      </w:r>
      <w:smartTag w:uri="urn:schemas-microsoft-com:office:smarttags" w:element="metricconverter">
        <w:smartTagPr>
          <w:attr w:name="ProductID" w:val="32 631 га"/>
        </w:smartTagPr>
        <w:r w:rsidRPr="0022403B">
          <w:rPr>
            <w:rFonts w:cs="Times New Roman"/>
            <w:color w:val="000000" w:themeColor="text1"/>
            <w:szCs w:val="28"/>
          </w:rPr>
          <w:t>32 631 га.</w:t>
        </w:r>
      </w:smartTag>
      <w:r w:rsidRPr="0022403B">
        <w:rPr>
          <w:rFonts w:cs="Times New Roman"/>
          <w:color w:val="000000" w:themeColor="text1"/>
          <w:szCs w:val="28"/>
        </w:rPr>
        <w:t xml:space="preserve"> Самые крупные озера: Уелги – 60,3 кв. км, Тишки – 25,5 кв. км, Большой Куяш – 21,1 кв. км, Калды – 7,9 кв. км. Крупные реки – Теча (</w:t>
      </w:r>
      <w:smartTag w:uri="urn:schemas-microsoft-com:office:smarttags" w:element="metricconverter">
        <w:smartTagPr>
          <w:attr w:name="ProductID" w:val="243 км"/>
        </w:smartTagPr>
        <w:r w:rsidRPr="0022403B">
          <w:rPr>
            <w:rFonts w:cs="Times New Roman"/>
            <w:color w:val="000000" w:themeColor="text1"/>
            <w:szCs w:val="28"/>
          </w:rPr>
          <w:t>243 км</w:t>
        </w:r>
      </w:smartTag>
      <w:r w:rsidRPr="0022403B">
        <w:rPr>
          <w:rFonts w:cs="Times New Roman"/>
          <w:color w:val="000000" w:themeColor="text1"/>
          <w:szCs w:val="28"/>
        </w:rPr>
        <w:t>) и Синара (</w:t>
      </w:r>
      <w:smartTag w:uri="urn:schemas-microsoft-com:office:smarttags" w:element="metricconverter">
        <w:smartTagPr>
          <w:attr w:name="ProductID" w:val="148 км"/>
        </w:smartTagPr>
        <w:r w:rsidRPr="0022403B">
          <w:rPr>
            <w:rFonts w:cs="Times New Roman"/>
            <w:color w:val="000000" w:themeColor="text1"/>
            <w:szCs w:val="28"/>
          </w:rPr>
          <w:t>148 км</w:t>
        </w:r>
      </w:smartTag>
      <w:r w:rsidRPr="0022403B">
        <w:rPr>
          <w:rFonts w:cs="Times New Roman"/>
          <w:color w:val="000000" w:themeColor="text1"/>
          <w:szCs w:val="28"/>
        </w:rPr>
        <w:t xml:space="preserve">) - берут начало в Каслинском районе. </w:t>
      </w:r>
    </w:p>
    <w:p w14:paraId="226CBE28"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Ведущая отрасль экономики района - сельское хозяйство. Почвенно-климатические условия на территории района создают предпосылки для развития животноводства и растениеводства.</w:t>
      </w:r>
    </w:p>
    <w:p w14:paraId="40C7DAB4" w14:textId="29E9A05D" w:rsidR="00656873" w:rsidRPr="0022403B" w:rsidRDefault="00656873" w:rsidP="00656873">
      <w:pPr>
        <w:tabs>
          <w:tab w:val="left" w:pos="8452"/>
        </w:tabs>
        <w:ind w:firstLine="741"/>
        <w:rPr>
          <w:rFonts w:cs="Times New Roman"/>
          <w:color w:val="000000" w:themeColor="text1"/>
          <w:szCs w:val="28"/>
        </w:rPr>
      </w:pPr>
      <w:r w:rsidRPr="0022403B">
        <w:rPr>
          <w:rFonts w:cs="Times New Roman"/>
          <w:color w:val="000000" w:themeColor="text1"/>
          <w:szCs w:val="28"/>
        </w:rPr>
        <w:t>На территории района находится часть земель Восточно-Уральского государственного заповедника. В заповеднике произрастает 393 вида растений, 4 из них занесены в Красную книгу России: венерин башмачок пурпурный, лилия царские кудри, прострел весенний и прострел осенний. Фауна позвоночных животных включает 283 вида. Встречается ряд редких видов птиц: балобан, орлан-белохвост, беркут, сапсан и др. Сотрудники заповедника ведут работу по радиоэкологии, генетике, специальному природопользованию, возвращению зараженных площадей в рыбохозяйственное и сельскохозяйственное производство. В список памятников природы внесены озера Чебакуль, участки долин рек Караболка и Багаряк в их устье, а также Клюквенное болото возле озера Суртан</w:t>
      </w:r>
      <w:r w:rsidR="00145527" w:rsidRPr="0022403B">
        <w:rPr>
          <w:rFonts w:cs="Times New Roman"/>
          <w:color w:val="000000" w:themeColor="text1"/>
          <w:szCs w:val="28"/>
        </w:rPr>
        <w:t>ы</w:t>
      </w:r>
      <w:r w:rsidRPr="0022403B">
        <w:rPr>
          <w:rFonts w:cs="Times New Roman"/>
          <w:color w:val="000000" w:themeColor="text1"/>
          <w:szCs w:val="28"/>
        </w:rPr>
        <w:t>ш.</w:t>
      </w:r>
    </w:p>
    <w:p w14:paraId="4E1DF186"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Кунашакский район обеспечен такими видами полезных ископаемых, как строительные и балластные пески, кирпичные и огнеупорные глины, кремнистое сырье, минеральные краски, строительные камни. Разведанные Теченское и Муслюмовское мелкие месторождения кирпичных глин могут полностью удовлетворить запросы и потребности строительной индустрии района. Нижнедеревенское и Чекуровские проявления огнеупорных глин могут использоваться местной промышленностью как сырье для изготовления лицевого кирпича и керамической плитки.</w:t>
      </w:r>
    </w:p>
    <w:p w14:paraId="6DC77C1E"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 xml:space="preserve">Кунашакский район один из наиболее перспективных на Урале по открытию промышленных месторождений глауконитсодержащего сырья. Глауконит и глауконитсодержащие породы находят широкое применение в промышленности и сельском хозяйстве, они используются как водоумягчитель, </w:t>
      </w:r>
      <w:r w:rsidRPr="0022403B">
        <w:rPr>
          <w:rFonts w:cs="Times New Roman"/>
          <w:color w:val="000000" w:themeColor="text1"/>
          <w:szCs w:val="28"/>
        </w:rPr>
        <w:lastRenderedPageBreak/>
        <w:t>в качестве абсорбента при очистке сточных вод и нефтепродуктов от солей тяжелых металлов и радиоактивных элементов. Глауконит является хорошим поглотителем долгоживущих радиоактивных изотопов цезия и стронция.</w:t>
      </w:r>
    </w:p>
    <w:p w14:paraId="18F16DF5"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Единственные перспективные площади по россыпи золота являются речные песчано-галечные отложения низов мысовской свиты в пределах долин рек Караболки и Синары между деревнями Чекурово на юго-западе и Карино на северо-востоке. Золото мелких и средних классов, высокопробное.       Также, полезным ископаемым для района является медно-цинковые колчеданные руды – Султановское медно-колчеданное месторождение.</w:t>
      </w:r>
    </w:p>
    <w:p w14:paraId="01140894" w14:textId="77777777" w:rsidR="00656873" w:rsidRPr="0022403B" w:rsidRDefault="00656873" w:rsidP="00656873">
      <w:pPr>
        <w:ind w:firstLine="741"/>
        <w:rPr>
          <w:rFonts w:cs="Times New Roman"/>
          <w:color w:val="000000" w:themeColor="text1"/>
          <w:szCs w:val="28"/>
        </w:rPr>
      </w:pPr>
      <w:r w:rsidRPr="0022403B">
        <w:rPr>
          <w:rFonts w:cs="Times New Roman"/>
          <w:color w:val="000000" w:themeColor="text1"/>
          <w:szCs w:val="28"/>
        </w:rPr>
        <w:t>Сырьевая база природных ресурсов Кунашакского района:</w:t>
      </w:r>
    </w:p>
    <w:p w14:paraId="7899CE8F"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Участок «Утес» – облицовочный камень (мрамор);</w:t>
      </w:r>
    </w:p>
    <w:p w14:paraId="3F963804"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Чекуровский участок – золото, ильмениты, циркон, глаукониты, огнеупорные глины;</w:t>
      </w:r>
    </w:p>
    <w:p w14:paraId="00EFBE69"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Уелгинский участок – строительный камень (порфириты);</w:t>
      </w:r>
    </w:p>
    <w:p w14:paraId="0868642A"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Канзафаровский участок – строительный камень (порфириты);</w:t>
      </w:r>
    </w:p>
    <w:p w14:paraId="27D76492"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 xml:space="preserve">Усть-Багарякский участок – облицовочный камень (мраморизованные известняки); </w:t>
      </w:r>
    </w:p>
    <w:p w14:paraId="0D39F4B2"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Каринский участок – глауконит;</w:t>
      </w:r>
    </w:p>
    <w:p w14:paraId="036CFC9D"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Султановский участок – медные руды;</w:t>
      </w:r>
    </w:p>
    <w:p w14:paraId="0723C7C0"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Муринский участок – гипс и облицовочный камень;</w:t>
      </w:r>
    </w:p>
    <w:p w14:paraId="02B2CF22"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Тахталымский участок – медно-порфировые руды;</w:t>
      </w:r>
    </w:p>
    <w:p w14:paraId="20C0F3ED"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Куяшский участок – кирпичные глины;</w:t>
      </w:r>
    </w:p>
    <w:p w14:paraId="255A9F82"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Муслюмовский участок – строительный песок;</w:t>
      </w:r>
    </w:p>
    <w:p w14:paraId="20A60D3E" w14:textId="77777777" w:rsidR="00656873" w:rsidRPr="0022403B" w:rsidRDefault="00656873" w:rsidP="00656873">
      <w:pPr>
        <w:widowControl/>
        <w:numPr>
          <w:ilvl w:val="0"/>
          <w:numId w:val="1"/>
        </w:numPr>
        <w:tabs>
          <w:tab w:val="num" w:pos="855"/>
        </w:tabs>
        <w:autoSpaceDE/>
        <w:autoSpaceDN/>
        <w:adjustRightInd/>
        <w:ind w:hanging="378"/>
        <w:rPr>
          <w:rFonts w:cs="Times New Roman"/>
          <w:color w:val="000000" w:themeColor="text1"/>
          <w:szCs w:val="28"/>
        </w:rPr>
      </w:pPr>
      <w:r w:rsidRPr="0022403B">
        <w:rPr>
          <w:rFonts w:cs="Times New Roman"/>
          <w:color w:val="000000" w:themeColor="text1"/>
          <w:szCs w:val="28"/>
        </w:rPr>
        <w:t xml:space="preserve">Усмановский участок – строительный камень. </w:t>
      </w:r>
    </w:p>
    <w:p w14:paraId="57263DF6" w14:textId="77777777" w:rsidR="00A67BD6" w:rsidRPr="0022403B" w:rsidRDefault="00A67BD6" w:rsidP="00656873">
      <w:pPr>
        <w:widowControl/>
        <w:tabs>
          <w:tab w:val="num" w:pos="855"/>
        </w:tabs>
        <w:autoSpaceDE/>
        <w:autoSpaceDN/>
        <w:adjustRightInd/>
        <w:ind w:left="741" w:firstLine="0"/>
        <w:rPr>
          <w:rFonts w:cs="Times New Roman"/>
          <w:color w:val="000000" w:themeColor="text1"/>
          <w:szCs w:val="28"/>
        </w:rPr>
      </w:pPr>
    </w:p>
    <w:p w14:paraId="00733AC3" w14:textId="77777777" w:rsidR="00656873" w:rsidRPr="0022403B" w:rsidRDefault="00656873" w:rsidP="00656873">
      <w:pPr>
        <w:numPr>
          <w:ilvl w:val="0"/>
          <w:numId w:val="2"/>
        </w:numPr>
        <w:jc w:val="center"/>
        <w:rPr>
          <w:rFonts w:cs="Times New Roman"/>
          <w:b/>
          <w:i/>
          <w:color w:val="000000" w:themeColor="text1"/>
          <w:szCs w:val="28"/>
        </w:rPr>
      </w:pPr>
      <w:bookmarkStart w:id="2" w:name="_Toc437351437"/>
      <w:r w:rsidRPr="0022403B">
        <w:rPr>
          <w:rFonts w:cs="Times New Roman"/>
          <w:b/>
          <w:i/>
          <w:color w:val="000000" w:themeColor="text1"/>
          <w:szCs w:val="28"/>
        </w:rPr>
        <w:t>Демография и трудовые ресурсы</w:t>
      </w:r>
      <w:bookmarkEnd w:id="2"/>
    </w:p>
    <w:p w14:paraId="5FA1F4CC" w14:textId="77777777" w:rsidR="00656873" w:rsidRPr="0022403B" w:rsidRDefault="00656873" w:rsidP="00656873">
      <w:pPr>
        <w:rPr>
          <w:rFonts w:cs="Times New Roman"/>
          <w:color w:val="000000" w:themeColor="text1"/>
          <w:szCs w:val="28"/>
          <w:highlight w:val="yellow"/>
        </w:rPr>
      </w:pPr>
    </w:p>
    <w:p w14:paraId="63392B85" w14:textId="04BB5BAB" w:rsidR="00656873" w:rsidRPr="0022403B" w:rsidRDefault="00656873" w:rsidP="00656873">
      <w:pPr>
        <w:rPr>
          <w:color w:val="000000" w:themeColor="text1"/>
          <w:szCs w:val="28"/>
        </w:rPr>
      </w:pPr>
      <w:r w:rsidRPr="0022403B">
        <w:rPr>
          <w:rFonts w:cs="Times New Roman"/>
          <w:color w:val="000000" w:themeColor="text1"/>
          <w:szCs w:val="28"/>
        </w:rPr>
        <w:t>В Кунашакском муниципальном районе расположено 9 сельских поселений и 73 населенных пункта. Н</w:t>
      </w:r>
      <w:r w:rsidR="00C424F3" w:rsidRPr="0022403B">
        <w:rPr>
          <w:color w:val="000000" w:themeColor="text1"/>
          <w:szCs w:val="28"/>
        </w:rPr>
        <w:t xml:space="preserve">а </w:t>
      </w:r>
      <w:r w:rsidR="00080E2B" w:rsidRPr="0022403B">
        <w:rPr>
          <w:b/>
          <w:color w:val="000000" w:themeColor="text1"/>
          <w:szCs w:val="28"/>
        </w:rPr>
        <w:t>01.01.2025</w:t>
      </w:r>
      <w:r w:rsidRPr="0022403B">
        <w:rPr>
          <w:color w:val="000000" w:themeColor="text1"/>
          <w:szCs w:val="28"/>
        </w:rPr>
        <w:t xml:space="preserve"> года проживает </w:t>
      </w:r>
      <w:r w:rsidR="00C424F3" w:rsidRPr="0022403B">
        <w:rPr>
          <w:color w:val="000000" w:themeColor="text1"/>
        </w:rPr>
        <w:t xml:space="preserve">27 </w:t>
      </w:r>
      <w:r w:rsidR="00080E2B" w:rsidRPr="0022403B">
        <w:rPr>
          <w:color w:val="000000" w:themeColor="text1"/>
        </w:rPr>
        <w:t>255</w:t>
      </w:r>
      <w:r w:rsidRPr="0022403B">
        <w:rPr>
          <w:color w:val="000000" w:themeColor="text1"/>
          <w:szCs w:val="28"/>
        </w:rPr>
        <w:t xml:space="preserve"> </w:t>
      </w:r>
      <w:r w:rsidR="00B24950" w:rsidRPr="0022403B">
        <w:rPr>
          <w:color w:val="000000" w:themeColor="text1"/>
          <w:szCs w:val="28"/>
        </w:rPr>
        <w:t>человек.</w:t>
      </w:r>
    </w:p>
    <w:p w14:paraId="09D1F73D" w14:textId="14CB4EDB" w:rsidR="00086F90" w:rsidRPr="0022403B" w:rsidRDefault="00656873" w:rsidP="00683302">
      <w:pPr>
        <w:rPr>
          <w:color w:val="000000" w:themeColor="text1"/>
          <w:szCs w:val="28"/>
          <w:highlight w:val="yellow"/>
        </w:rPr>
      </w:pPr>
      <w:r w:rsidRPr="0022403B">
        <w:rPr>
          <w:color w:val="000000" w:themeColor="text1"/>
          <w:szCs w:val="28"/>
        </w:rPr>
        <w:t>Самая заселенная территория района - Кунашакское сельское по</w:t>
      </w:r>
      <w:r w:rsidR="00C424F3" w:rsidRPr="0022403B">
        <w:rPr>
          <w:color w:val="000000" w:themeColor="text1"/>
          <w:szCs w:val="28"/>
        </w:rPr>
        <w:t>се</w:t>
      </w:r>
      <w:r w:rsidR="00080E2B" w:rsidRPr="0022403B">
        <w:rPr>
          <w:color w:val="000000" w:themeColor="text1"/>
          <w:szCs w:val="28"/>
        </w:rPr>
        <w:t>ление, численность жителей 8 052</w:t>
      </w:r>
      <w:r w:rsidRPr="0022403B">
        <w:rPr>
          <w:color w:val="000000" w:themeColor="text1"/>
          <w:szCs w:val="28"/>
        </w:rPr>
        <w:t xml:space="preserve"> человек (или 30 % от общей численности жителей района). Следом идут Муслюмо</w:t>
      </w:r>
      <w:r w:rsidR="00C424F3" w:rsidRPr="0022403B">
        <w:rPr>
          <w:color w:val="000000" w:themeColor="text1"/>
          <w:szCs w:val="28"/>
        </w:rPr>
        <w:t>вское сельское поселение – 4 203</w:t>
      </w:r>
      <w:r w:rsidRPr="0022403B">
        <w:rPr>
          <w:color w:val="000000" w:themeColor="text1"/>
          <w:szCs w:val="28"/>
        </w:rPr>
        <w:t xml:space="preserve"> человека (16 % от общей численности населения) и Халитовское сельское поселени</w:t>
      </w:r>
      <w:r w:rsidR="00C424F3" w:rsidRPr="0022403B">
        <w:rPr>
          <w:color w:val="000000" w:themeColor="text1"/>
          <w:szCs w:val="28"/>
        </w:rPr>
        <w:t>е – 3 930</w:t>
      </w:r>
      <w:r w:rsidRPr="0022403B">
        <w:rPr>
          <w:color w:val="000000" w:themeColor="text1"/>
          <w:szCs w:val="28"/>
        </w:rPr>
        <w:t xml:space="preserve"> человек (14 % от общей численности населения). В каждом из остальных поселений численность населения составляет менее трех тысяч жителей.</w:t>
      </w:r>
    </w:p>
    <w:p w14:paraId="57069FE6" w14:textId="0313AD96" w:rsidR="00086F90" w:rsidRPr="0022403B" w:rsidRDefault="00086F90" w:rsidP="00656873">
      <w:pPr>
        <w:rPr>
          <w:color w:val="000000" w:themeColor="text1"/>
          <w:szCs w:val="28"/>
          <w:highlight w:val="yellow"/>
        </w:rPr>
      </w:pPr>
    </w:p>
    <w:p w14:paraId="24F6F596" w14:textId="77777777" w:rsidR="00A67BD6" w:rsidRPr="0022403B" w:rsidRDefault="00A67BD6" w:rsidP="00656873">
      <w:pPr>
        <w:rPr>
          <w:color w:val="000000" w:themeColor="text1"/>
          <w:szCs w:val="28"/>
          <w:highlight w:val="yellow"/>
        </w:rPr>
      </w:pPr>
    </w:p>
    <w:tbl>
      <w:tblPr>
        <w:tblStyle w:val="a3"/>
        <w:tblW w:w="0" w:type="auto"/>
        <w:tblLook w:val="04A0" w:firstRow="1" w:lastRow="0" w:firstColumn="1" w:lastColumn="0" w:noHBand="0" w:noVBand="1"/>
      </w:tblPr>
      <w:tblGrid>
        <w:gridCol w:w="817"/>
        <w:gridCol w:w="3969"/>
        <w:gridCol w:w="1843"/>
        <w:gridCol w:w="1843"/>
        <w:gridCol w:w="1382"/>
      </w:tblGrid>
      <w:tr w:rsidR="0022403B" w:rsidRPr="0022403B" w14:paraId="2EA3A581" w14:textId="77777777" w:rsidTr="006A036C">
        <w:tc>
          <w:tcPr>
            <w:tcW w:w="817" w:type="dxa"/>
          </w:tcPr>
          <w:p w14:paraId="343111FF" w14:textId="77777777" w:rsidR="00C424F3" w:rsidRPr="0022403B" w:rsidRDefault="00C424F3" w:rsidP="00A67BD6">
            <w:pPr>
              <w:ind w:firstLine="0"/>
              <w:jc w:val="center"/>
              <w:rPr>
                <w:color w:val="000000" w:themeColor="text1"/>
                <w:szCs w:val="28"/>
              </w:rPr>
            </w:pPr>
            <w:r w:rsidRPr="0022403B">
              <w:rPr>
                <w:color w:val="000000" w:themeColor="text1"/>
                <w:szCs w:val="28"/>
              </w:rPr>
              <w:t>№ п/п</w:t>
            </w:r>
          </w:p>
        </w:tc>
        <w:tc>
          <w:tcPr>
            <w:tcW w:w="3969" w:type="dxa"/>
          </w:tcPr>
          <w:p w14:paraId="598C3C80" w14:textId="77777777" w:rsidR="00C424F3" w:rsidRPr="0022403B" w:rsidRDefault="00C424F3" w:rsidP="00A67BD6">
            <w:pPr>
              <w:ind w:firstLine="0"/>
              <w:jc w:val="center"/>
              <w:rPr>
                <w:color w:val="000000" w:themeColor="text1"/>
                <w:szCs w:val="28"/>
              </w:rPr>
            </w:pPr>
            <w:r w:rsidRPr="0022403B">
              <w:rPr>
                <w:color w:val="000000" w:themeColor="text1"/>
                <w:szCs w:val="28"/>
              </w:rPr>
              <w:t>Показатель</w:t>
            </w:r>
          </w:p>
        </w:tc>
        <w:tc>
          <w:tcPr>
            <w:tcW w:w="1843" w:type="dxa"/>
          </w:tcPr>
          <w:p w14:paraId="73F9E4AC" w14:textId="5A215EBA" w:rsidR="00C424F3" w:rsidRPr="0022403B" w:rsidRDefault="00080E2B" w:rsidP="00A67BD6">
            <w:pPr>
              <w:ind w:firstLine="0"/>
              <w:jc w:val="center"/>
              <w:rPr>
                <w:color w:val="000000" w:themeColor="text1"/>
                <w:szCs w:val="28"/>
              </w:rPr>
            </w:pPr>
            <w:r w:rsidRPr="0022403B">
              <w:rPr>
                <w:color w:val="000000" w:themeColor="text1"/>
                <w:szCs w:val="28"/>
              </w:rPr>
              <w:t>2022</w:t>
            </w:r>
            <w:r w:rsidR="00C424F3" w:rsidRPr="0022403B">
              <w:rPr>
                <w:color w:val="000000" w:themeColor="text1"/>
                <w:szCs w:val="28"/>
              </w:rPr>
              <w:t xml:space="preserve"> г.</w:t>
            </w:r>
          </w:p>
        </w:tc>
        <w:tc>
          <w:tcPr>
            <w:tcW w:w="1843" w:type="dxa"/>
          </w:tcPr>
          <w:p w14:paraId="54C68315" w14:textId="0CBFF347" w:rsidR="00C424F3" w:rsidRPr="0022403B" w:rsidRDefault="00080E2B" w:rsidP="00A67BD6">
            <w:pPr>
              <w:ind w:firstLine="0"/>
              <w:jc w:val="center"/>
              <w:rPr>
                <w:color w:val="000000" w:themeColor="text1"/>
                <w:szCs w:val="28"/>
              </w:rPr>
            </w:pPr>
            <w:r w:rsidRPr="0022403B">
              <w:rPr>
                <w:color w:val="000000" w:themeColor="text1"/>
                <w:szCs w:val="28"/>
              </w:rPr>
              <w:t>2023</w:t>
            </w:r>
            <w:r w:rsidR="00C424F3" w:rsidRPr="0022403B">
              <w:rPr>
                <w:color w:val="000000" w:themeColor="text1"/>
                <w:szCs w:val="28"/>
              </w:rPr>
              <w:t xml:space="preserve"> г.</w:t>
            </w:r>
          </w:p>
        </w:tc>
        <w:tc>
          <w:tcPr>
            <w:tcW w:w="1382" w:type="dxa"/>
          </w:tcPr>
          <w:p w14:paraId="5E9FAC58" w14:textId="6FC3ACCC" w:rsidR="00C424F3" w:rsidRPr="0022403B" w:rsidRDefault="00080E2B" w:rsidP="00A67BD6">
            <w:pPr>
              <w:ind w:firstLine="0"/>
              <w:jc w:val="center"/>
              <w:rPr>
                <w:color w:val="000000" w:themeColor="text1"/>
                <w:szCs w:val="28"/>
              </w:rPr>
            </w:pPr>
            <w:r w:rsidRPr="0022403B">
              <w:rPr>
                <w:color w:val="000000" w:themeColor="text1"/>
                <w:szCs w:val="28"/>
              </w:rPr>
              <w:t>2024</w:t>
            </w:r>
            <w:r w:rsidR="00C424F3" w:rsidRPr="0022403B">
              <w:rPr>
                <w:color w:val="000000" w:themeColor="text1"/>
                <w:szCs w:val="28"/>
              </w:rPr>
              <w:t xml:space="preserve"> г.</w:t>
            </w:r>
          </w:p>
        </w:tc>
      </w:tr>
      <w:tr w:rsidR="0022403B" w:rsidRPr="0022403B" w14:paraId="6E5D8A9C" w14:textId="77777777" w:rsidTr="006A036C">
        <w:tc>
          <w:tcPr>
            <w:tcW w:w="817" w:type="dxa"/>
          </w:tcPr>
          <w:p w14:paraId="5711112A" w14:textId="77777777" w:rsidR="00C424F3" w:rsidRPr="0022403B" w:rsidRDefault="00C424F3" w:rsidP="006A036C">
            <w:pPr>
              <w:ind w:firstLine="0"/>
              <w:rPr>
                <w:color w:val="000000" w:themeColor="text1"/>
                <w:szCs w:val="28"/>
              </w:rPr>
            </w:pPr>
            <w:r w:rsidRPr="0022403B">
              <w:rPr>
                <w:color w:val="000000" w:themeColor="text1"/>
                <w:szCs w:val="28"/>
              </w:rPr>
              <w:t>2.1.</w:t>
            </w:r>
          </w:p>
        </w:tc>
        <w:tc>
          <w:tcPr>
            <w:tcW w:w="3969" w:type="dxa"/>
          </w:tcPr>
          <w:p w14:paraId="44CC6727" w14:textId="77777777" w:rsidR="00C424F3" w:rsidRPr="0022403B" w:rsidRDefault="00C424F3" w:rsidP="006A036C">
            <w:pPr>
              <w:ind w:firstLine="0"/>
              <w:rPr>
                <w:color w:val="000000" w:themeColor="text1"/>
                <w:szCs w:val="28"/>
              </w:rPr>
            </w:pPr>
            <w:r w:rsidRPr="0022403B">
              <w:rPr>
                <w:color w:val="000000" w:themeColor="text1"/>
                <w:szCs w:val="28"/>
              </w:rPr>
              <w:t>Среднегодовая численность населения, тыс. человек</w:t>
            </w:r>
          </w:p>
        </w:tc>
        <w:tc>
          <w:tcPr>
            <w:tcW w:w="1843" w:type="dxa"/>
            <w:vAlign w:val="center"/>
          </w:tcPr>
          <w:p w14:paraId="709E1669" w14:textId="37F655CC" w:rsidR="00C424F3" w:rsidRPr="0022403B" w:rsidRDefault="00C878A0" w:rsidP="006A036C">
            <w:pPr>
              <w:ind w:firstLine="0"/>
              <w:jc w:val="center"/>
              <w:rPr>
                <w:color w:val="000000" w:themeColor="text1"/>
                <w:szCs w:val="28"/>
              </w:rPr>
            </w:pPr>
            <w:r w:rsidRPr="0022403B">
              <w:rPr>
                <w:color w:val="000000" w:themeColor="text1"/>
                <w:szCs w:val="28"/>
              </w:rPr>
              <w:t>27.9</w:t>
            </w:r>
          </w:p>
        </w:tc>
        <w:tc>
          <w:tcPr>
            <w:tcW w:w="1843" w:type="dxa"/>
            <w:vAlign w:val="center"/>
          </w:tcPr>
          <w:p w14:paraId="7BCEB2C7" w14:textId="2402D7F4" w:rsidR="00C424F3" w:rsidRPr="0022403B" w:rsidRDefault="00C878A0" w:rsidP="006A036C">
            <w:pPr>
              <w:ind w:firstLine="0"/>
              <w:jc w:val="center"/>
              <w:rPr>
                <w:color w:val="000000" w:themeColor="text1"/>
                <w:szCs w:val="28"/>
              </w:rPr>
            </w:pPr>
            <w:r w:rsidRPr="0022403B">
              <w:rPr>
                <w:color w:val="000000" w:themeColor="text1"/>
                <w:szCs w:val="28"/>
              </w:rPr>
              <w:t>27,6</w:t>
            </w:r>
          </w:p>
        </w:tc>
        <w:tc>
          <w:tcPr>
            <w:tcW w:w="1382" w:type="dxa"/>
            <w:vAlign w:val="center"/>
          </w:tcPr>
          <w:p w14:paraId="43AD6737" w14:textId="13F3A2BC" w:rsidR="00C424F3" w:rsidRPr="0022403B" w:rsidRDefault="00C878A0" w:rsidP="006A036C">
            <w:pPr>
              <w:ind w:firstLine="0"/>
              <w:jc w:val="center"/>
              <w:rPr>
                <w:color w:val="000000" w:themeColor="text1"/>
                <w:szCs w:val="28"/>
              </w:rPr>
            </w:pPr>
            <w:r w:rsidRPr="0022403B">
              <w:rPr>
                <w:color w:val="000000" w:themeColor="text1"/>
                <w:szCs w:val="28"/>
              </w:rPr>
              <w:t>27,4</w:t>
            </w:r>
          </w:p>
        </w:tc>
      </w:tr>
      <w:tr w:rsidR="0022403B" w:rsidRPr="0022403B" w14:paraId="2847DEB0" w14:textId="77777777" w:rsidTr="006A036C">
        <w:tc>
          <w:tcPr>
            <w:tcW w:w="817" w:type="dxa"/>
          </w:tcPr>
          <w:p w14:paraId="5D257C72" w14:textId="0E27E867" w:rsidR="00C424F3" w:rsidRPr="0022403B" w:rsidRDefault="00C424F3" w:rsidP="00AF2A23">
            <w:pPr>
              <w:ind w:firstLine="0"/>
              <w:rPr>
                <w:color w:val="000000" w:themeColor="text1"/>
                <w:szCs w:val="28"/>
              </w:rPr>
            </w:pPr>
            <w:r w:rsidRPr="0022403B">
              <w:rPr>
                <w:color w:val="000000" w:themeColor="text1"/>
                <w:szCs w:val="28"/>
              </w:rPr>
              <w:t>2.</w:t>
            </w:r>
            <w:r w:rsidR="00AF2A23" w:rsidRPr="0022403B">
              <w:rPr>
                <w:color w:val="000000" w:themeColor="text1"/>
                <w:szCs w:val="28"/>
              </w:rPr>
              <w:t>2</w:t>
            </w:r>
            <w:r w:rsidRPr="0022403B">
              <w:rPr>
                <w:color w:val="000000" w:themeColor="text1"/>
                <w:szCs w:val="28"/>
              </w:rPr>
              <w:t>.</w:t>
            </w:r>
          </w:p>
        </w:tc>
        <w:tc>
          <w:tcPr>
            <w:tcW w:w="3969" w:type="dxa"/>
          </w:tcPr>
          <w:p w14:paraId="022415C8" w14:textId="77777777" w:rsidR="00C424F3" w:rsidRPr="0022403B" w:rsidRDefault="00C424F3" w:rsidP="006A036C">
            <w:pPr>
              <w:ind w:firstLine="0"/>
              <w:rPr>
                <w:color w:val="000000" w:themeColor="text1"/>
                <w:szCs w:val="28"/>
              </w:rPr>
            </w:pPr>
            <w:r w:rsidRPr="0022403B">
              <w:rPr>
                <w:color w:val="000000" w:themeColor="text1"/>
                <w:szCs w:val="28"/>
              </w:rPr>
              <w:t xml:space="preserve">Среднесписочная численность работников (без внешних </w:t>
            </w:r>
            <w:r w:rsidRPr="0022403B">
              <w:rPr>
                <w:color w:val="000000" w:themeColor="text1"/>
                <w:szCs w:val="28"/>
              </w:rPr>
              <w:lastRenderedPageBreak/>
              <w:t>совместителей), тыс. человек</w:t>
            </w:r>
          </w:p>
        </w:tc>
        <w:tc>
          <w:tcPr>
            <w:tcW w:w="1843" w:type="dxa"/>
          </w:tcPr>
          <w:p w14:paraId="3D645081" w14:textId="0100954F" w:rsidR="00C424F3" w:rsidRPr="0022403B" w:rsidRDefault="00C424F3" w:rsidP="006A036C">
            <w:pPr>
              <w:ind w:firstLine="0"/>
              <w:jc w:val="center"/>
              <w:rPr>
                <w:color w:val="000000" w:themeColor="text1"/>
                <w:szCs w:val="28"/>
              </w:rPr>
            </w:pPr>
            <w:r w:rsidRPr="0022403B">
              <w:rPr>
                <w:color w:val="000000" w:themeColor="text1"/>
                <w:szCs w:val="28"/>
              </w:rPr>
              <w:lastRenderedPageBreak/>
              <w:t>4,2</w:t>
            </w:r>
          </w:p>
        </w:tc>
        <w:tc>
          <w:tcPr>
            <w:tcW w:w="1843" w:type="dxa"/>
          </w:tcPr>
          <w:p w14:paraId="4C713D35" w14:textId="78857F50" w:rsidR="00C424F3" w:rsidRPr="0022403B" w:rsidRDefault="00C424F3" w:rsidP="006A036C">
            <w:pPr>
              <w:ind w:firstLine="0"/>
              <w:jc w:val="center"/>
              <w:rPr>
                <w:color w:val="000000" w:themeColor="text1"/>
                <w:szCs w:val="28"/>
              </w:rPr>
            </w:pPr>
            <w:r w:rsidRPr="0022403B">
              <w:rPr>
                <w:color w:val="000000" w:themeColor="text1"/>
                <w:szCs w:val="28"/>
              </w:rPr>
              <w:t>4,2</w:t>
            </w:r>
          </w:p>
        </w:tc>
        <w:tc>
          <w:tcPr>
            <w:tcW w:w="1382" w:type="dxa"/>
          </w:tcPr>
          <w:p w14:paraId="2F45EAA7" w14:textId="68B122E8" w:rsidR="00C424F3" w:rsidRPr="0022403B" w:rsidRDefault="00C878A0" w:rsidP="006A036C">
            <w:pPr>
              <w:ind w:firstLine="0"/>
              <w:jc w:val="center"/>
              <w:rPr>
                <w:color w:val="000000" w:themeColor="text1"/>
                <w:szCs w:val="28"/>
              </w:rPr>
            </w:pPr>
            <w:r w:rsidRPr="0022403B">
              <w:rPr>
                <w:color w:val="000000" w:themeColor="text1"/>
                <w:szCs w:val="28"/>
              </w:rPr>
              <w:t>3,9</w:t>
            </w:r>
          </w:p>
        </w:tc>
      </w:tr>
      <w:tr w:rsidR="00C424F3" w:rsidRPr="0022403B" w14:paraId="43497F10" w14:textId="77777777" w:rsidTr="00C424F3">
        <w:tc>
          <w:tcPr>
            <w:tcW w:w="817" w:type="dxa"/>
          </w:tcPr>
          <w:p w14:paraId="6836CD7E" w14:textId="4D052561" w:rsidR="00C424F3" w:rsidRPr="0022403B" w:rsidRDefault="00C424F3" w:rsidP="00AF2A23">
            <w:pPr>
              <w:ind w:firstLine="0"/>
              <w:rPr>
                <w:color w:val="000000" w:themeColor="text1"/>
                <w:szCs w:val="28"/>
              </w:rPr>
            </w:pPr>
            <w:r w:rsidRPr="0022403B">
              <w:rPr>
                <w:color w:val="000000" w:themeColor="text1"/>
                <w:szCs w:val="28"/>
              </w:rPr>
              <w:t>2.</w:t>
            </w:r>
            <w:r w:rsidR="00AF2A23" w:rsidRPr="0022403B">
              <w:rPr>
                <w:color w:val="000000" w:themeColor="text1"/>
                <w:szCs w:val="28"/>
              </w:rPr>
              <w:t>3</w:t>
            </w:r>
            <w:r w:rsidRPr="0022403B">
              <w:rPr>
                <w:color w:val="000000" w:themeColor="text1"/>
                <w:szCs w:val="28"/>
              </w:rPr>
              <w:t xml:space="preserve">. </w:t>
            </w:r>
          </w:p>
        </w:tc>
        <w:tc>
          <w:tcPr>
            <w:tcW w:w="3969" w:type="dxa"/>
          </w:tcPr>
          <w:p w14:paraId="19764686" w14:textId="77777777" w:rsidR="00C424F3" w:rsidRPr="0022403B" w:rsidRDefault="00C424F3" w:rsidP="006A036C">
            <w:pPr>
              <w:ind w:firstLine="0"/>
              <w:rPr>
                <w:color w:val="000000" w:themeColor="text1"/>
                <w:szCs w:val="28"/>
              </w:rPr>
            </w:pPr>
            <w:r w:rsidRPr="0022403B">
              <w:rPr>
                <w:color w:val="000000" w:themeColor="text1"/>
                <w:szCs w:val="28"/>
              </w:rPr>
              <w:t>Уровень безработицы, %</w:t>
            </w:r>
          </w:p>
        </w:tc>
        <w:tc>
          <w:tcPr>
            <w:tcW w:w="1843" w:type="dxa"/>
            <w:vAlign w:val="center"/>
          </w:tcPr>
          <w:p w14:paraId="697C3DCC" w14:textId="18487E0B" w:rsidR="00C424F3" w:rsidRPr="0022403B" w:rsidRDefault="00C424F3" w:rsidP="006A036C">
            <w:pPr>
              <w:ind w:firstLine="0"/>
              <w:jc w:val="center"/>
              <w:rPr>
                <w:color w:val="000000" w:themeColor="text1"/>
                <w:szCs w:val="28"/>
              </w:rPr>
            </w:pPr>
            <w:r w:rsidRPr="0022403B">
              <w:rPr>
                <w:color w:val="000000" w:themeColor="text1"/>
                <w:szCs w:val="28"/>
              </w:rPr>
              <w:t>0,4</w:t>
            </w:r>
          </w:p>
        </w:tc>
        <w:tc>
          <w:tcPr>
            <w:tcW w:w="1843" w:type="dxa"/>
            <w:vAlign w:val="center"/>
          </w:tcPr>
          <w:p w14:paraId="5E5BA103" w14:textId="2C0B6DA2" w:rsidR="00C424F3" w:rsidRPr="0022403B" w:rsidRDefault="00C424F3" w:rsidP="006A036C">
            <w:pPr>
              <w:ind w:firstLine="0"/>
              <w:jc w:val="center"/>
              <w:rPr>
                <w:color w:val="000000" w:themeColor="text1"/>
                <w:szCs w:val="28"/>
              </w:rPr>
            </w:pPr>
            <w:r w:rsidRPr="0022403B">
              <w:rPr>
                <w:color w:val="000000" w:themeColor="text1"/>
                <w:szCs w:val="28"/>
              </w:rPr>
              <w:t>1,2</w:t>
            </w:r>
          </w:p>
        </w:tc>
        <w:tc>
          <w:tcPr>
            <w:tcW w:w="1382" w:type="dxa"/>
            <w:vAlign w:val="center"/>
          </w:tcPr>
          <w:p w14:paraId="7C3CCB20" w14:textId="655E3F27" w:rsidR="00C424F3" w:rsidRPr="0022403B" w:rsidRDefault="00C878A0" w:rsidP="006A036C">
            <w:pPr>
              <w:ind w:firstLine="0"/>
              <w:jc w:val="center"/>
              <w:rPr>
                <w:color w:val="000000" w:themeColor="text1"/>
                <w:szCs w:val="28"/>
              </w:rPr>
            </w:pPr>
            <w:r w:rsidRPr="0022403B">
              <w:rPr>
                <w:color w:val="000000" w:themeColor="text1"/>
                <w:szCs w:val="28"/>
              </w:rPr>
              <w:t>0,76</w:t>
            </w:r>
          </w:p>
        </w:tc>
      </w:tr>
    </w:tbl>
    <w:p w14:paraId="759C6D23" w14:textId="77777777" w:rsidR="00656873" w:rsidRPr="0022403B" w:rsidRDefault="00656873" w:rsidP="00656873">
      <w:pPr>
        <w:rPr>
          <w:rFonts w:cs="Times New Roman"/>
          <w:b/>
          <w:color w:val="000000" w:themeColor="text1"/>
          <w:szCs w:val="28"/>
          <w:highlight w:val="yellow"/>
        </w:rPr>
      </w:pPr>
    </w:p>
    <w:p w14:paraId="0D13E03D" w14:textId="77777777" w:rsidR="00656873" w:rsidRPr="0022403B" w:rsidRDefault="00656873" w:rsidP="00656873">
      <w:pPr>
        <w:widowControl/>
        <w:tabs>
          <w:tab w:val="num" w:pos="855"/>
        </w:tabs>
        <w:autoSpaceDE/>
        <w:autoSpaceDN/>
        <w:adjustRightInd/>
        <w:ind w:left="741" w:firstLine="0"/>
        <w:rPr>
          <w:rFonts w:cs="Times New Roman"/>
          <w:color w:val="000000" w:themeColor="text1"/>
          <w:szCs w:val="28"/>
        </w:rPr>
      </w:pPr>
    </w:p>
    <w:p w14:paraId="4E8E35D6" w14:textId="77777777" w:rsidR="00086F90" w:rsidRPr="0022403B" w:rsidRDefault="00656873" w:rsidP="00086F90">
      <w:pPr>
        <w:ind w:firstLine="0"/>
        <w:jc w:val="center"/>
        <w:rPr>
          <w:color w:val="000000" w:themeColor="text1"/>
          <w:szCs w:val="28"/>
        </w:rPr>
      </w:pPr>
      <w:r w:rsidRPr="0022403B">
        <w:rPr>
          <w:color w:val="000000" w:themeColor="text1"/>
          <w:szCs w:val="28"/>
        </w:rPr>
        <w:t xml:space="preserve">Численность населения по полу и отдельным возрастным группам </w:t>
      </w:r>
    </w:p>
    <w:p w14:paraId="072DC3D9" w14:textId="7F72B098" w:rsidR="0013581E" w:rsidRPr="0022403B" w:rsidRDefault="0013581E" w:rsidP="0013581E">
      <w:pPr>
        <w:ind w:firstLine="0"/>
        <w:jc w:val="center"/>
        <w:rPr>
          <w:i/>
          <w:color w:val="000000" w:themeColor="text1"/>
          <w:szCs w:val="28"/>
        </w:rPr>
      </w:pPr>
      <w:r w:rsidRPr="0022403B">
        <w:rPr>
          <w:color w:val="000000" w:themeColor="text1"/>
          <w:szCs w:val="28"/>
        </w:rPr>
        <w:t xml:space="preserve">на территории района </w:t>
      </w:r>
      <w:r w:rsidR="00BF5CC3" w:rsidRPr="0022403B">
        <w:rPr>
          <w:color w:val="000000" w:themeColor="text1"/>
          <w:szCs w:val="28"/>
        </w:rPr>
        <w:t xml:space="preserve"> </w:t>
      </w:r>
      <w:r w:rsidRPr="0022403B">
        <w:rPr>
          <w:i/>
          <w:color w:val="000000" w:themeColor="text1"/>
          <w:szCs w:val="28"/>
        </w:rPr>
        <w:t>по состоянию на 01.01.2024 года</w:t>
      </w:r>
    </w:p>
    <w:p w14:paraId="3748D69C" w14:textId="6DEDB77E" w:rsidR="00BF5CC3" w:rsidRPr="0022403B" w:rsidRDefault="0013581E" w:rsidP="00086F90">
      <w:pPr>
        <w:ind w:firstLine="0"/>
        <w:jc w:val="center"/>
        <w:rPr>
          <w:color w:val="000000" w:themeColor="text1"/>
          <w:szCs w:val="28"/>
        </w:rPr>
      </w:pPr>
      <w:r w:rsidRPr="0022403B">
        <w:rPr>
          <w:color w:val="000000" w:themeColor="text1"/>
          <w:szCs w:val="28"/>
        </w:rPr>
        <w:t xml:space="preserve"> составляет </w:t>
      </w:r>
      <w:r w:rsidR="00BF5CC3" w:rsidRPr="0022403B">
        <w:rPr>
          <w:color w:val="000000" w:themeColor="text1"/>
          <w:szCs w:val="28"/>
        </w:rPr>
        <w:t xml:space="preserve"> 27</w:t>
      </w:r>
      <w:r w:rsidRPr="0022403B">
        <w:rPr>
          <w:color w:val="000000" w:themeColor="text1"/>
          <w:szCs w:val="28"/>
        </w:rPr>
        <w:t> </w:t>
      </w:r>
      <w:r w:rsidR="00BF5CC3" w:rsidRPr="0022403B">
        <w:rPr>
          <w:color w:val="000000" w:themeColor="text1"/>
          <w:szCs w:val="28"/>
        </w:rPr>
        <w:t>50</w:t>
      </w:r>
      <w:r w:rsidRPr="0022403B">
        <w:rPr>
          <w:color w:val="000000" w:themeColor="text1"/>
          <w:szCs w:val="28"/>
        </w:rPr>
        <w:t>5 человек</w:t>
      </w:r>
      <w:r w:rsidR="00BF5CC3" w:rsidRPr="0022403B">
        <w:rPr>
          <w:color w:val="000000" w:themeColor="text1"/>
          <w:szCs w:val="28"/>
        </w:rPr>
        <w:t>, из них женщины-14278, мужчины-13227.</w:t>
      </w:r>
    </w:p>
    <w:p w14:paraId="5D94A57A" w14:textId="7123E7B2" w:rsidR="00656873" w:rsidRPr="0022403B" w:rsidRDefault="00656873" w:rsidP="00656873">
      <w:pPr>
        <w:rPr>
          <w:b/>
          <w:color w:val="000000" w:themeColor="text1"/>
          <w:szCs w:val="28"/>
          <w:highlight w:val="yellow"/>
        </w:rPr>
      </w:pPr>
    </w:p>
    <w:p w14:paraId="097C95FF" w14:textId="77777777" w:rsidR="00A67BD6" w:rsidRPr="0022403B" w:rsidRDefault="00A67BD6" w:rsidP="00656873">
      <w:pPr>
        <w:rPr>
          <w:b/>
          <w:color w:val="000000" w:themeColor="text1"/>
          <w:szCs w:val="28"/>
          <w:highlight w:val="yellow"/>
        </w:rPr>
      </w:pPr>
    </w:p>
    <w:tbl>
      <w:tblPr>
        <w:tblW w:w="9796" w:type="dxa"/>
        <w:tblInd w:w="93" w:type="dxa"/>
        <w:tblLook w:val="04A0" w:firstRow="1" w:lastRow="0" w:firstColumn="1" w:lastColumn="0" w:noHBand="0" w:noVBand="1"/>
      </w:tblPr>
      <w:tblGrid>
        <w:gridCol w:w="2992"/>
        <w:gridCol w:w="1985"/>
        <w:gridCol w:w="2551"/>
        <w:gridCol w:w="2268"/>
      </w:tblGrid>
      <w:tr w:rsidR="0022403B" w:rsidRPr="0022403B" w14:paraId="7214E526" w14:textId="77777777" w:rsidTr="00C3267D">
        <w:trPr>
          <w:trHeight w:val="264"/>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9D24EB" w14:textId="77777777" w:rsidR="00247DC3" w:rsidRPr="0022403B" w:rsidRDefault="00C3267D" w:rsidP="00247DC3">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Возраст (лет)</w:t>
            </w:r>
            <w:r w:rsidR="00247DC3" w:rsidRPr="0022403B">
              <w:rPr>
                <w:rFonts w:cs="Times New Roman"/>
                <w:color w:val="000000" w:themeColor="text1"/>
                <w:szCs w:val="28"/>
              </w:rPr>
              <w:t> </w:t>
            </w:r>
          </w:p>
        </w:tc>
        <w:tc>
          <w:tcPr>
            <w:tcW w:w="6804" w:type="dxa"/>
            <w:gridSpan w:val="3"/>
            <w:tcBorders>
              <w:top w:val="single" w:sz="4" w:space="0" w:color="auto"/>
              <w:left w:val="nil"/>
              <w:bottom w:val="single" w:sz="4" w:space="0" w:color="auto"/>
              <w:right w:val="single" w:sz="4" w:space="0" w:color="auto"/>
            </w:tcBorders>
            <w:shd w:val="clear" w:color="auto" w:fill="auto"/>
            <w:hideMark/>
          </w:tcPr>
          <w:p w14:paraId="699E1EEA" w14:textId="77777777" w:rsidR="00247DC3" w:rsidRPr="0022403B" w:rsidRDefault="00247DC3" w:rsidP="00247DC3">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Все население</w:t>
            </w:r>
          </w:p>
        </w:tc>
      </w:tr>
      <w:tr w:rsidR="0022403B" w:rsidRPr="0022403B" w14:paraId="780BCDBF" w14:textId="77777777" w:rsidTr="00C3267D">
        <w:trPr>
          <w:trHeight w:val="528"/>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26A7E375" w14:textId="77777777" w:rsidR="00247DC3" w:rsidRPr="0022403B" w:rsidRDefault="00247DC3" w:rsidP="00247DC3">
            <w:pPr>
              <w:widowControl/>
              <w:autoSpaceDE/>
              <w:autoSpaceDN/>
              <w:adjustRightInd/>
              <w:ind w:firstLine="0"/>
              <w:jc w:val="left"/>
              <w:rPr>
                <w:rFonts w:cs="Times New Roman"/>
                <w:color w:val="000000" w:themeColor="text1"/>
                <w:szCs w:val="28"/>
              </w:rPr>
            </w:pPr>
          </w:p>
        </w:tc>
        <w:tc>
          <w:tcPr>
            <w:tcW w:w="1985" w:type="dxa"/>
            <w:tcBorders>
              <w:top w:val="nil"/>
              <w:left w:val="nil"/>
              <w:bottom w:val="single" w:sz="4" w:space="0" w:color="auto"/>
              <w:right w:val="single" w:sz="4" w:space="0" w:color="auto"/>
            </w:tcBorders>
            <w:shd w:val="clear" w:color="auto" w:fill="auto"/>
            <w:hideMark/>
          </w:tcPr>
          <w:p w14:paraId="11CDD4B3" w14:textId="77777777" w:rsidR="00247DC3" w:rsidRPr="0022403B" w:rsidRDefault="00247DC3" w:rsidP="00247DC3">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мужчины и женщины</w:t>
            </w:r>
          </w:p>
        </w:tc>
        <w:tc>
          <w:tcPr>
            <w:tcW w:w="2551" w:type="dxa"/>
            <w:tcBorders>
              <w:top w:val="nil"/>
              <w:left w:val="nil"/>
              <w:bottom w:val="single" w:sz="4" w:space="0" w:color="auto"/>
              <w:right w:val="single" w:sz="4" w:space="0" w:color="auto"/>
            </w:tcBorders>
            <w:shd w:val="clear" w:color="auto" w:fill="auto"/>
            <w:hideMark/>
          </w:tcPr>
          <w:p w14:paraId="20659EA9" w14:textId="77777777" w:rsidR="00247DC3" w:rsidRPr="0022403B" w:rsidRDefault="00247DC3" w:rsidP="00247DC3">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мужчины</w:t>
            </w:r>
          </w:p>
        </w:tc>
        <w:tc>
          <w:tcPr>
            <w:tcW w:w="2268" w:type="dxa"/>
            <w:tcBorders>
              <w:top w:val="nil"/>
              <w:left w:val="nil"/>
              <w:bottom w:val="single" w:sz="4" w:space="0" w:color="auto"/>
              <w:right w:val="single" w:sz="4" w:space="0" w:color="auto"/>
            </w:tcBorders>
            <w:shd w:val="clear" w:color="auto" w:fill="auto"/>
            <w:hideMark/>
          </w:tcPr>
          <w:p w14:paraId="758485BE" w14:textId="77777777" w:rsidR="00247DC3" w:rsidRPr="0022403B" w:rsidRDefault="00247DC3" w:rsidP="00247DC3">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женщины</w:t>
            </w:r>
          </w:p>
        </w:tc>
      </w:tr>
      <w:tr w:rsidR="0022403B" w:rsidRPr="0022403B" w14:paraId="1FCF7623"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7E0FED0"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0</w:t>
            </w:r>
          </w:p>
        </w:tc>
        <w:tc>
          <w:tcPr>
            <w:tcW w:w="1985" w:type="dxa"/>
            <w:tcBorders>
              <w:top w:val="nil"/>
              <w:left w:val="nil"/>
              <w:bottom w:val="single" w:sz="4" w:space="0" w:color="auto"/>
              <w:right w:val="single" w:sz="4" w:space="0" w:color="auto"/>
            </w:tcBorders>
            <w:shd w:val="clear" w:color="auto" w:fill="auto"/>
            <w:hideMark/>
          </w:tcPr>
          <w:p w14:paraId="0D9C5718" w14:textId="26244B8F" w:rsidR="00A336A9" w:rsidRPr="0022403B" w:rsidRDefault="00C878A0" w:rsidP="00A336A9">
            <w:pPr>
              <w:widowControl/>
              <w:autoSpaceDE/>
              <w:autoSpaceDN/>
              <w:adjustRightInd/>
              <w:ind w:firstLine="0"/>
              <w:jc w:val="center"/>
              <w:rPr>
                <w:rFonts w:cs="Times New Roman"/>
                <w:color w:val="000000" w:themeColor="text1"/>
                <w:szCs w:val="28"/>
              </w:rPr>
            </w:pPr>
            <w:r w:rsidRPr="0022403B">
              <w:rPr>
                <w:color w:val="000000" w:themeColor="text1"/>
              </w:rPr>
              <w:t>229</w:t>
            </w:r>
          </w:p>
        </w:tc>
        <w:tc>
          <w:tcPr>
            <w:tcW w:w="2551" w:type="dxa"/>
            <w:tcBorders>
              <w:top w:val="nil"/>
              <w:left w:val="nil"/>
              <w:bottom w:val="single" w:sz="4" w:space="0" w:color="auto"/>
              <w:right w:val="single" w:sz="4" w:space="0" w:color="auto"/>
            </w:tcBorders>
            <w:shd w:val="clear" w:color="auto" w:fill="auto"/>
            <w:hideMark/>
          </w:tcPr>
          <w:p w14:paraId="41C5EBFD" w14:textId="74FCC869" w:rsidR="00A336A9" w:rsidRPr="0022403B" w:rsidRDefault="00C878A0" w:rsidP="00A336A9">
            <w:pPr>
              <w:widowControl/>
              <w:autoSpaceDE/>
              <w:autoSpaceDN/>
              <w:adjustRightInd/>
              <w:ind w:firstLine="0"/>
              <w:jc w:val="center"/>
              <w:rPr>
                <w:rFonts w:cs="Times New Roman"/>
                <w:color w:val="000000" w:themeColor="text1"/>
                <w:szCs w:val="28"/>
              </w:rPr>
            </w:pPr>
            <w:r w:rsidRPr="0022403B">
              <w:rPr>
                <w:color w:val="000000" w:themeColor="text1"/>
              </w:rPr>
              <w:t>108</w:t>
            </w:r>
          </w:p>
        </w:tc>
        <w:tc>
          <w:tcPr>
            <w:tcW w:w="2268" w:type="dxa"/>
            <w:tcBorders>
              <w:top w:val="nil"/>
              <w:left w:val="nil"/>
              <w:bottom w:val="single" w:sz="4" w:space="0" w:color="auto"/>
              <w:right w:val="single" w:sz="4" w:space="0" w:color="auto"/>
            </w:tcBorders>
            <w:shd w:val="clear" w:color="auto" w:fill="auto"/>
            <w:hideMark/>
          </w:tcPr>
          <w:p w14:paraId="60FB328F" w14:textId="4DCED528" w:rsidR="00A336A9" w:rsidRPr="0022403B" w:rsidRDefault="00C878A0" w:rsidP="00A336A9">
            <w:pPr>
              <w:widowControl/>
              <w:autoSpaceDE/>
              <w:autoSpaceDN/>
              <w:adjustRightInd/>
              <w:ind w:firstLine="0"/>
              <w:jc w:val="center"/>
              <w:rPr>
                <w:rFonts w:cs="Times New Roman"/>
                <w:color w:val="000000" w:themeColor="text1"/>
                <w:szCs w:val="28"/>
              </w:rPr>
            </w:pPr>
            <w:r w:rsidRPr="0022403B">
              <w:rPr>
                <w:color w:val="000000" w:themeColor="text1"/>
              </w:rPr>
              <w:t>121</w:t>
            </w:r>
          </w:p>
        </w:tc>
      </w:tr>
      <w:tr w:rsidR="0022403B" w:rsidRPr="0022403B" w14:paraId="1EB6377B"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4F3DC8D"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1</w:t>
            </w:r>
          </w:p>
        </w:tc>
        <w:tc>
          <w:tcPr>
            <w:tcW w:w="1985" w:type="dxa"/>
            <w:tcBorders>
              <w:top w:val="nil"/>
              <w:left w:val="nil"/>
              <w:bottom w:val="single" w:sz="4" w:space="0" w:color="auto"/>
              <w:right w:val="single" w:sz="4" w:space="0" w:color="auto"/>
            </w:tcBorders>
            <w:shd w:val="clear" w:color="auto" w:fill="auto"/>
            <w:hideMark/>
          </w:tcPr>
          <w:p w14:paraId="4A610422" w14:textId="0BCA43F8"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239</w:t>
            </w:r>
          </w:p>
        </w:tc>
        <w:tc>
          <w:tcPr>
            <w:tcW w:w="2551" w:type="dxa"/>
            <w:tcBorders>
              <w:top w:val="nil"/>
              <w:left w:val="nil"/>
              <w:bottom w:val="single" w:sz="4" w:space="0" w:color="auto"/>
              <w:right w:val="single" w:sz="4" w:space="0" w:color="auto"/>
            </w:tcBorders>
            <w:shd w:val="clear" w:color="auto" w:fill="auto"/>
            <w:hideMark/>
          </w:tcPr>
          <w:p w14:paraId="06E87062" w14:textId="002C07FD"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115</w:t>
            </w:r>
          </w:p>
        </w:tc>
        <w:tc>
          <w:tcPr>
            <w:tcW w:w="2268" w:type="dxa"/>
            <w:tcBorders>
              <w:top w:val="nil"/>
              <w:left w:val="nil"/>
              <w:bottom w:val="single" w:sz="4" w:space="0" w:color="auto"/>
              <w:right w:val="single" w:sz="4" w:space="0" w:color="auto"/>
            </w:tcBorders>
            <w:shd w:val="clear" w:color="auto" w:fill="auto"/>
            <w:hideMark/>
          </w:tcPr>
          <w:p w14:paraId="1E2C25E3" w14:textId="74BE1D6F"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124</w:t>
            </w:r>
          </w:p>
        </w:tc>
      </w:tr>
      <w:tr w:rsidR="0022403B" w:rsidRPr="0022403B" w14:paraId="745D8BF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F7B1E22"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0-2</w:t>
            </w:r>
          </w:p>
        </w:tc>
        <w:tc>
          <w:tcPr>
            <w:tcW w:w="1985" w:type="dxa"/>
            <w:tcBorders>
              <w:top w:val="nil"/>
              <w:left w:val="nil"/>
              <w:bottom w:val="single" w:sz="4" w:space="0" w:color="auto"/>
              <w:right w:val="single" w:sz="4" w:space="0" w:color="auto"/>
            </w:tcBorders>
            <w:shd w:val="clear" w:color="auto" w:fill="auto"/>
            <w:hideMark/>
          </w:tcPr>
          <w:p w14:paraId="413FDDE3" w14:textId="5A2AAAED"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744</w:t>
            </w:r>
          </w:p>
        </w:tc>
        <w:tc>
          <w:tcPr>
            <w:tcW w:w="2551" w:type="dxa"/>
            <w:tcBorders>
              <w:top w:val="nil"/>
              <w:left w:val="nil"/>
              <w:bottom w:val="single" w:sz="4" w:space="0" w:color="auto"/>
              <w:right w:val="single" w:sz="4" w:space="0" w:color="auto"/>
            </w:tcBorders>
            <w:shd w:val="clear" w:color="auto" w:fill="auto"/>
            <w:hideMark/>
          </w:tcPr>
          <w:p w14:paraId="4A3017A5" w14:textId="0D060E55"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364</w:t>
            </w:r>
          </w:p>
        </w:tc>
        <w:tc>
          <w:tcPr>
            <w:tcW w:w="2268" w:type="dxa"/>
            <w:tcBorders>
              <w:top w:val="nil"/>
              <w:left w:val="nil"/>
              <w:bottom w:val="single" w:sz="4" w:space="0" w:color="auto"/>
              <w:right w:val="single" w:sz="4" w:space="0" w:color="auto"/>
            </w:tcBorders>
            <w:shd w:val="clear" w:color="auto" w:fill="auto"/>
            <w:hideMark/>
          </w:tcPr>
          <w:p w14:paraId="3207E80A" w14:textId="4ABD29EB"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380</w:t>
            </w:r>
          </w:p>
        </w:tc>
      </w:tr>
      <w:tr w:rsidR="0022403B" w:rsidRPr="0022403B" w14:paraId="2C849C14"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3CF75BF"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3-5</w:t>
            </w:r>
          </w:p>
        </w:tc>
        <w:tc>
          <w:tcPr>
            <w:tcW w:w="1985" w:type="dxa"/>
            <w:tcBorders>
              <w:top w:val="nil"/>
              <w:left w:val="nil"/>
              <w:bottom w:val="single" w:sz="4" w:space="0" w:color="auto"/>
              <w:right w:val="single" w:sz="4" w:space="0" w:color="auto"/>
            </w:tcBorders>
            <w:shd w:val="clear" w:color="auto" w:fill="auto"/>
            <w:hideMark/>
          </w:tcPr>
          <w:p w14:paraId="08E4F356" w14:textId="5F87B1CA"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951</w:t>
            </w:r>
          </w:p>
        </w:tc>
        <w:tc>
          <w:tcPr>
            <w:tcW w:w="2551" w:type="dxa"/>
            <w:tcBorders>
              <w:top w:val="nil"/>
              <w:left w:val="nil"/>
              <w:bottom w:val="single" w:sz="4" w:space="0" w:color="auto"/>
              <w:right w:val="single" w:sz="4" w:space="0" w:color="auto"/>
            </w:tcBorders>
            <w:shd w:val="clear" w:color="auto" w:fill="auto"/>
            <w:hideMark/>
          </w:tcPr>
          <w:p w14:paraId="5257E0A4" w14:textId="10E97A8B" w:rsidR="00A336A9" w:rsidRPr="0022403B" w:rsidRDefault="00454F50" w:rsidP="00454F50">
            <w:pPr>
              <w:widowControl/>
              <w:autoSpaceDE/>
              <w:autoSpaceDN/>
              <w:adjustRightInd/>
              <w:ind w:firstLine="0"/>
              <w:rPr>
                <w:rFonts w:cs="Times New Roman"/>
                <w:color w:val="000000" w:themeColor="text1"/>
                <w:szCs w:val="28"/>
              </w:rPr>
            </w:pPr>
            <w:r w:rsidRPr="0022403B">
              <w:rPr>
                <w:color w:val="000000" w:themeColor="text1"/>
              </w:rPr>
              <w:t xml:space="preserve">              485</w:t>
            </w:r>
          </w:p>
        </w:tc>
        <w:tc>
          <w:tcPr>
            <w:tcW w:w="2268" w:type="dxa"/>
            <w:tcBorders>
              <w:top w:val="nil"/>
              <w:left w:val="nil"/>
              <w:bottom w:val="single" w:sz="4" w:space="0" w:color="auto"/>
              <w:right w:val="single" w:sz="4" w:space="0" w:color="auto"/>
            </w:tcBorders>
            <w:shd w:val="clear" w:color="auto" w:fill="auto"/>
            <w:hideMark/>
          </w:tcPr>
          <w:p w14:paraId="1051C87A" w14:textId="58B858FD" w:rsidR="00A336A9" w:rsidRPr="0022403B" w:rsidRDefault="00454F50" w:rsidP="00454F50">
            <w:pPr>
              <w:widowControl/>
              <w:autoSpaceDE/>
              <w:autoSpaceDN/>
              <w:adjustRightInd/>
              <w:ind w:firstLine="0"/>
              <w:rPr>
                <w:rFonts w:cs="Times New Roman"/>
                <w:color w:val="000000" w:themeColor="text1"/>
                <w:szCs w:val="28"/>
              </w:rPr>
            </w:pPr>
            <w:r w:rsidRPr="0022403B">
              <w:rPr>
                <w:color w:val="000000" w:themeColor="text1"/>
              </w:rPr>
              <w:t xml:space="preserve">            466</w:t>
            </w:r>
          </w:p>
        </w:tc>
      </w:tr>
      <w:tr w:rsidR="0022403B" w:rsidRPr="0022403B" w14:paraId="58815148"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6648819"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6</w:t>
            </w:r>
          </w:p>
        </w:tc>
        <w:tc>
          <w:tcPr>
            <w:tcW w:w="1985" w:type="dxa"/>
            <w:tcBorders>
              <w:top w:val="nil"/>
              <w:left w:val="nil"/>
              <w:bottom w:val="single" w:sz="4" w:space="0" w:color="auto"/>
              <w:right w:val="single" w:sz="4" w:space="0" w:color="auto"/>
            </w:tcBorders>
            <w:shd w:val="clear" w:color="auto" w:fill="auto"/>
            <w:hideMark/>
          </w:tcPr>
          <w:p w14:paraId="09C62950" w14:textId="6F41866B"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363</w:t>
            </w:r>
          </w:p>
        </w:tc>
        <w:tc>
          <w:tcPr>
            <w:tcW w:w="2551" w:type="dxa"/>
            <w:tcBorders>
              <w:top w:val="nil"/>
              <w:left w:val="nil"/>
              <w:bottom w:val="single" w:sz="4" w:space="0" w:color="auto"/>
              <w:right w:val="single" w:sz="4" w:space="0" w:color="auto"/>
            </w:tcBorders>
            <w:shd w:val="clear" w:color="auto" w:fill="auto"/>
            <w:hideMark/>
          </w:tcPr>
          <w:p w14:paraId="122B89DA" w14:textId="7840E66C"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187</w:t>
            </w:r>
          </w:p>
        </w:tc>
        <w:tc>
          <w:tcPr>
            <w:tcW w:w="2268" w:type="dxa"/>
            <w:tcBorders>
              <w:top w:val="nil"/>
              <w:left w:val="nil"/>
              <w:bottom w:val="single" w:sz="4" w:space="0" w:color="auto"/>
              <w:right w:val="single" w:sz="4" w:space="0" w:color="auto"/>
            </w:tcBorders>
            <w:shd w:val="clear" w:color="auto" w:fill="auto"/>
            <w:hideMark/>
          </w:tcPr>
          <w:p w14:paraId="2B5434FB" w14:textId="37632FA5"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176</w:t>
            </w:r>
          </w:p>
        </w:tc>
      </w:tr>
      <w:tr w:rsidR="0022403B" w:rsidRPr="0022403B" w14:paraId="5A62119D"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41817A9"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1-6</w:t>
            </w:r>
          </w:p>
        </w:tc>
        <w:tc>
          <w:tcPr>
            <w:tcW w:w="1985" w:type="dxa"/>
            <w:tcBorders>
              <w:top w:val="nil"/>
              <w:left w:val="nil"/>
              <w:bottom w:val="single" w:sz="4" w:space="0" w:color="auto"/>
              <w:right w:val="single" w:sz="4" w:space="0" w:color="auto"/>
            </w:tcBorders>
            <w:shd w:val="clear" w:color="auto" w:fill="auto"/>
            <w:hideMark/>
          </w:tcPr>
          <w:p w14:paraId="5B50ACCC" w14:textId="54558B65"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1829</w:t>
            </w:r>
          </w:p>
        </w:tc>
        <w:tc>
          <w:tcPr>
            <w:tcW w:w="2551" w:type="dxa"/>
            <w:tcBorders>
              <w:top w:val="nil"/>
              <w:left w:val="nil"/>
              <w:bottom w:val="single" w:sz="4" w:space="0" w:color="auto"/>
              <w:right w:val="single" w:sz="4" w:space="0" w:color="auto"/>
            </w:tcBorders>
            <w:shd w:val="clear" w:color="auto" w:fill="auto"/>
            <w:hideMark/>
          </w:tcPr>
          <w:p w14:paraId="4101F86F" w14:textId="30ECD187"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928</w:t>
            </w:r>
          </w:p>
        </w:tc>
        <w:tc>
          <w:tcPr>
            <w:tcW w:w="2268" w:type="dxa"/>
            <w:tcBorders>
              <w:top w:val="nil"/>
              <w:left w:val="nil"/>
              <w:bottom w:val="single" w:sz="4" w:space="0" w:color="auto"/>
              <w:right w:val="single" w:sz="4" w:space="0" w:color="auto"/>
            </w:tcBorders>
            <w:shd w:val="clear" w:color="auto" w:fill="auto"/>
            <w:hideMark/>
          </w:tcPr>
          <w:p w14:paraId="03A48A80" w14:textId="0A0CBEF5"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901</w:t>
            </w:r>
          </w:p>
        </w:tc>
      </w:tr>
      <w:tr w:rsidR="0022403B" w:rsidRPr="0022403B" w14:paraId="19EB3651"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F4A87F4"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7</w:t>
            </w:r>
          </w:p>
        </w:tc>
        <w:tc>
          <w:tcPr>
            <w:tcW w:w="1985" w:type="dxa"/>
            <w:tcBorders>
              <w:top w:val="nil"/>
              <w:left w:val="nil"/>
              <w:bottom w:val="single" w:sz="4" w:space="0" w:color="auto"/>
              <w:right w:val="single" w:sz="4" w:space="0" w:color="auto"/>
            </w:tcBorders>
            <w:shd w:val="clear" w:color="auto" w:fill="auto"/>
            <w:hideMark/>
          </w:tcPr>
          <w:p w14:paraId="694E8643" w14:textId="5E2D4657"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404</w:t>
            </w:r>
          </w:p>
        </w:tc>
        <w:tc>
          <w:tcPr>
            <w:tcW w:w="2551" w:type="dxa"/>
            <w:tcBorders>
              <w:top w:val="nil"/>
              <w:left w:val="nil"/>
              <w:bottom w:val="single" w:sz="4" w:space="0" w:color="auto"/>
              <w:right w:val="single" w:sz="4" w:space="0" w:color="auto"/>
            </w:tcBorders>
            <w:shd w:val="clear" w:color="auto" w:fill="auto"/>
            <w:hideMark/>
          </w:tcPr>
          <w:p w14:paraId="0481A477" w14:textId="64E14388"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205</w:t>
            </w:r>
          </w:p>
        </w:tc>
        <w:tc>
          <w:tcPr>
            <w:tcW w:w="2268" w:type="dxa"/>
            <w:tcBorders>
              <w:top w:val="nil"/>
              <w:left w:val="nil"/>
              <w:bottom w:val="single" w:sz="4" w:space="0" w:color="auto"/>
              <w:right w:val="single" w:sz="4" w:space="0" w:color="auto"/>
            </w:tcBorders>
            <w:shd w:val="clear" w:color="auto" w:fill="auto"/>
            <w:hideMark/>
          </w:tcPr>
          <w:p w14:paraId="7C8F20D3" w14:textId="669DFCC7"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199</w:t>
            </w:r>
          </w:p>
        </w:tc>
      </w:tr>
      <w:tr w:rsidR="0022403B" w:rsidRPr="0022403B" w14:paraId="3B41E5A8"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F8F780C"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8-13</w:t>
            </w:r>
          </w:p>
        </w:tc>
        <w:tc>
          <w:tcPr>
            <w:tcW w:w="1985" w:type="dxa"/>
            <w:tcBorders>
              <w:top w:val="nil"/>
              <w:left w:val="nil"/>
              <w:bottom w:val="single" w:sz="4" w:space="0" w:color="auto"/>
              <w:right w:val="single" w:sz="4" w:space="0" w:color="auto"/>
            </w:tcBorders>
            <w:shd w:val="clear" w:color="auto" w:fill="auto"/>
            <w:hideMark/>
          </w:tcPr>
          <w:p w14:paraId="6DFD4E28" w14:textId="0D448792"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2691</w:t>
            </w:r>
          </w:p>
        </w:tc>
        <w:tc>
          <w:tcPr>
            <w:tcW w:w="2551" w:type="dxa"/>
            <w:tcBorders>
              <w:top w:val="nil"/>
              <w:left w:val="nil"/>
              <w:bottom w:val="single" w:sz="4" w:space="0" w:color="auto"/>
              <w:right w:val="single" w:sz="4" w:space="0" w:color="auto"/>
            </w:tcBorders>
            <w:shd w:val="clear" w:color="auto" w:fill="auto"/>
            <w:hideMark/>
          </w:tcPr>
          <w:p w14:paraId="29AC40A8" w14:textId="1E1E0632"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1349</w:t>
            </w:r>
          </w:p>
        </w:tc>
        <w:tc>
          <w:tcPr>
            <w:tcW w:w="2268" w:type="dxa"/>
            <w:tcBorders>
              <w:top w:val="nil"/>
              <w:left w:val="nil"/>
              <w:bottom w:val="single" w:sz="4" w:space="0" w:color="auto"/>
              <w:right w:val="single" w:sz="4" w:space="0" w:color="auto"/>
            </w:tcBorders>
            <w:shd w:val="clear" w:color="auto" w:fill="auto"/>
            <w:hideMark/>
          </w:tcPr>
          <w:p w14:paraId="503924B4" w14:textId="3C379770" w:rsidR="00A336A9" w:rsidRPr="0022403B" w:rsidRDefault="00124B78" w:rsidP="00A336A9">
            <w:pPr>
              <w:widowControl/>
              <w:autoSpaceDE/>
              <w:autoSpaceDN/>
              <w:adjustRightInd/>
              <w:ind w:firstLine="0"/>
              <w:jc w:val="center"/>
              <w:rPr>
                <w:rFonts w:cs="Times New Roman"/>
                <w:color w:val="000000" w:themeColor="text1"/>
                <w:szCs w:val="28"/>
              </w:rPr>
            </w:pPr>
            <w:r w:rsidRPr="0022403B">
              <w:rPr>
                <w:color w:val="000000" w:themeColor="text1"/>
              </w:rPr>
              <w:t>1</w:t>
            </w:r>
            <w:r w:rsidR="00A336A9" w:rsidRPr="0022403B">
              <w:rPr>
                <w:color w:val="000000" w:themeColor="text1"/>
              </w:rPr>
              <w:t>3</w:t>
            </w:r>
            <w:r w:rsidR="00454F50" w:rsidRPr="0022403B">
              <w:rPr>
                <w:color w:val="000000" w:themeColor="text1"/>
              </w:rPr>
              <w:t>42</w:t>
            </w:r>
          </w:p>
        </w:tc>
      </w:tr>
      <w:tr w:rsidR="0022403B" w:rsidRPr="0022403B" w14:paraId="53E4DD9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A1436D2"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14-15</w:t>
            </w:r>
          </w:p>
        </w:tc>
        <w:tc>
          <w:tcPr>
            <w:tcW w:w="1985" w:type="dxa"/>
            <w:tcBorders>
              <w:top w:val="nil"/>
              <w:left w:val="nil"/>
              <w:bottom w:val="single" w:sz="4" w:space="0" w:color="auto"/>
              <w:right w:val="single" w:sz="4" w:space="0" w:color="auto"/>
            </w:tcBorders>
            <w:shd w:val="clear" w:color="auto" w:fill="auto"/>
            <w:hideMark/>
          </w:tcPr>
          <w:p w14:paraId="2487F97F" w14:textId="5633FFA0"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810</w:t>
            </w:r>
          </w:p>
        </w:tc>
        <w:tc>
          <w:tcPr>
            <w:tcW w:w="2551" w:type="dxa"/>
            <w:tcBorders>
              <w:top w:val="nil"/>
              <w:left w:val="nil"/>
              <w:bottom w:val="single" w:sz="4" w:space="0" w:color="auto"/>
              <w:right w:val="single" w:sz="4" w:space="0" w:color="auto"/>
            </w:tcBorders>
            <w:shd w:val="clear" w:color="auto" w:fill="auto"/>
            <w:hideMark/>
          </w:tcPr>
          <w:p w14:paraId="0F7B437F" w14:textId="44CC32F1"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395</w:t>
            </w:r>
          </w:p>
        </w:tc>
        <w:tc>
          <w:tcPr>
            <w:tcW w:w="2268" w:type="dxa"/>
            <w:tcBorders>
              <w:top w:val="nil"/>
              <w:left w:val="nil"/>
              <w:bottom w:val="single" w:sz="4" w:space="0" w:color="auto"/>
              <w:right w:val="single" w:sz="4" w:space="0" w:color="auto"/>
            </w:tcBorders>
            <w:shd w:val="clear" w:color="auto" w:fill="auto"/>
            <w:hideMark/>
          </w:tcPr>
          <w:p w14:paraId="06D9281F" w14:textId="53F22951"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415</w:t>
            </w:r>
          </w:p>
        </w:tc>
      </w:tr>
      <w:tr w:rsidR="0022403B" w:rsidRPr="0022403B" w14:paraId="79FF95A5"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E15C9C4"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16-17</w:t>
            </w:r>
          </w:p>
        </w:tc>
        <w:tc>
          <w:tcPr>
            <w:tcW w:w="1985" w:type="dxa"/>
            <w:tcBorders>
              <w:top w:val="nil"/>
              <w:left w:val="nil"/>
              <w:bottom w:val="single" w:sz="4" w:space="0" w:color="auto"/>
              <w:right w:val="single" w:sz="4" w:space="0" w:color="auto"/>
            </w:tcBorders>
            <w:shd w:val="clear" w:color="auto" w:fill="auto"/>
            <w:hideMark/>
          </w:tcPr>
          <w:p w14:paraId="74EA2ADC" w14:textId="74871530"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599</w:t>
            </w:r>
          </w:p>
        </w:tc>
        <w:tc>
          <w:tcPr>
            <w:tcW w:w="2551" w:type="dxa"/>
            <w:tcBorders>
              <w:top w:val="nil"/>
              <w:left w:val="nil"/>
              <w:bottom w:val="single" w:sz="4" w:space="0" w:color="auto"/>
              <w:right w:val="single" w:sz="4" w:space="0" w:color="auto"/>
            </w:tcBorders>
            <w:shd w:val="clear" w:color="auto" w:fill="auto"/>
            <w:hideMark/>
          </w:tcPr>
          <w:p w14:paraId="567B1EC6" w14:textId="5118B45E"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328</w:t>
            </w:r>
          </w:p>
        </w:tc>
        <w:tc>
          <w:tcPr>
            <w:tcW w:w="2268" w:type="dxa"/>
            <w:tcBorders>
              <w:top w:val="nil"/>
              <w:left w:val="nil"/>
              <w:bottom w:val="single" w:sz="4" w:space="0" w:color="auto"/>
              <w:right w:val="single" w:sz="4" w:space="0" w:color="auto"/>
            </w:tcBorders>
            <w:shd w:val="clear" w:color="auto" w:fill="auto"/>
            <w:hideMark/>
          </w:tcPr>
          <w:p w14:paraId="4C587EA6" w14:textId="27B66E7B"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271</w:t>
            </w:r>
          </w:p>
        </w:tc>
      </w:tr>
      <w:tr w:rsidR="0022403B" w:rsidRPr="0022403B" w14:paraId="1D18159D"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D1CD7FF"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18-19</w:t>
            </w:r>
          </w:p>
        </w:tc>
        <w:tc>
          <w:tcPr>
            <w:tcW w:w="1985" w:type="dxa"/>
            <w:tcBorders>
              <w:top w:val="nil"/>
              <w:left w:val="nil"/>
              <w:bottom w:val="single" w:sz="4" w:space="0" w:color="auto"/>
              <w:right w:val="single" w:sz="4" w:space="0" w:color="auto"/>
            </w:tcBorders>
            <w:shd w:val="clear" w:color="auto" w:fill="auto"/>
            <w:hideMark/>
          </w:tcPr>
          <w:p w14:paraId="3697319F" w14:textId="08E2B4E4"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533</w:t>
            </w:r>
          </w:p>
        </w:tc>
        <w:tc>
          <w:tcPr>
            <w:tcW w:w="2551" w:type="dxa"/>
            <w:tcBorders>
              <w:top w:val="nil"/>
              <w:left w:val="nil"/>
              <w:bottom w:val="single" w:sz="4" w:space="0" w:color="auto"/>
              <w:right w:val="single" w:sz="4" w:space="0" w:color="auto"/>
            </w:tcBorders>
            <w:shd w:val="clear" w:color="auto" w:fill="auto"/>
            <w:hideMark/>
          </w:tcPr>
          <w:p w14:paraId="61576E63" w14:textId="156976D6"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278</w:t>
            </w:r>
          </w:p>
        </w:tc>
        <w:tc>
          <w:tcPr>
            <w:tcW w:w="2268" w:type="dxa"/>
            <w:tcBorders>
              <w:top w:val="nil"/>
              <w:left w:val="nil"/>
              <w:bottom w:val="single" w:sz="4" w:space="0" w:color="auto"/>
              <w:right w:val="single" w:sz="4" w:space="0" w:color="auto"/>
            </w:tcBorders>
            <w:shd w:val="clear" w:color="auto" w:fill="auto"/>
            <w:hideMark/>
          </w:tcPr>
          <w:p w14:paraId="7232ACB2" w14:textId="5981BEF9" w:rsidR="00A336A9" w:rsidRPr="0022403B" w:rsidRDefault="00124B78" w:rsidP="00A336A9">
            <w:pPr>
              <w:widowControl/>
              <w:autoSpaceDE/>
              <w:autoSpaceDN/>
              <w:adjustRightInd/>
              <w:ind w:firstLine="0"/>
              <w:jc w:val="center"/>
              <w:rPr>
                <w:rFonts w:cs="Times New Roman"/>
                <w:color w:val="000000" w:themeColor="text1"/>
                <w:szCs w:val="28"/>
              </w:rPr>
            </w:pPr>
            <w:r w:rsidRPr="0022403B">
              <w:rPr>
                <w:color w:val="000000" w:themeColor="text1"/>
              </w:rPr>
              <w:t>2</w:t>
            </w:r>
            <w:r w:rsidR="00454F50" w:rsidRPr="0022403B">
              <w:rPr>
                <w:color w:val="000000" w:themeColor="text1"/>
              </w:rPr>
              <w:t>55</w:t>
            </w:r>
          </w:p>
        </w:tc>
      </w:tr>
      <w:tr w:rsidR="0022403B" w:rsidRPr="0022403B" w14:paraId="0E395650"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001DFB5"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20-24</w:t>
            </w:r>
          </w:p>
        </w:tc>
        <w:tc>
          <w:tcPr>
            <w:tcW w:w="1985" w:type="dxa"/>
            <w:tcBorders>
              <w:top w:val="nil"/>
              <w:left w:val="nil"/>
              <w:bottom w:val="single" w:sz="4" w:space="0" w:color="auto"/>
              <w:right w:val="single" w:sz="4" w:space="0" w:color="auto"/>
            </w:tcBorders>
            <w:shd w:val="clear" w:color="auto" w:fill="auto"/>
            <w:hideMark/>
          </w:tcPr>
          <w:p w14:paraId="22EFFB06" w14:textId="44FBB3E1"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1301</w:t>
            </w:r>
          </w:p>
        </w:tc>
        <w:tc>
          <w:tcPr>
            <w:tcW w:w="2551" w:type="dxa"/>
            <w:tcBorders>
              <w:top w:val="nil"/>
              <w:left w:val="nil"/>
              <w:bottom w:val="single" w:sz="4" w:space="0" w:color="auto"/>
              <w:right w:val="single" w:sz="4" w:space="0" w:color="auto"/>
            </w:tcBorders>
            <w:shd w:val="clear" w:color="auto" w:fill="auto"/>
            <w:hideMark/>
          </w:tcPr>
          <w:p w14:paraId="6B7DC79B" w14:textId="542851B3"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654</w:t>
            </w:r>
          </w:p>
        </w:tc>
        <w:tc>
          <w:tcPr>
            <w:tcW w:w="2268" w:type="dxa"/>
            <w:tcBorders>
              <w:top w:val="nil"/>
              <w:left w:val="nil"/>
              <w:bottom w:val="single" w:sz="4" w:space="0" w:color="auto"/>
              <w:right w:val="single" w:sz="4" w:space="0" w:color="auto"/>
            </w:tcBorders>
            <w:shd w:val="clear" w:color="auto" w:fill="auto"/>
            <w:hideMark/>
          </w:tcPr>
          <w:p w14:paraId="535F6883" w14:textId="6E153A8A"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647</w:t>
            </w:r>
          </w:p>
        </w:tc>
      </w:tr>
      <w:tr w:rsidR="0022403B" w:rsidRPr="0022403B" w14:paraId="1D520644"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8B1040B"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25-29</w:t>
            </w:r>
          </w:p>
        </w:tc>
        <w:tc>
          <w:tcPr>
            <w:tcW w:w="1985" w:type="dxa"/>
            <w:tcBorders>
              <w:top w:val="nil"/>
              <w:left w:val="nil"/>
              <w:bottom w:val="single" w:sz="4" w:space="0" w:color="auto"/>
              <w:right w:val="single" w:sz="4" w:space="0" w:color="auto"/>
            </w:tcBorders>
            <w:shd w:val="clear" w:color="auto" w:fill="auto"/>
            <w:hideMark/>
          </w:tcPr>
          <w:p w14:paraId="49F4F0B0" w14:textId="22AE0A29"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1541</w:t>
            </w:r>
          </w:p>
        </w:tc>
        <w:tc>
          <w:tcPr>
            <w:tcW w:w="2551" w:type="dxa"/>
            <w:tcBorders>
              <w:top w:val="nil"/>
              <w:left w:val="nil"/>
              <w:bottom w:val="single" w:sz="4" w:space="0" w:color="auto"/>
              <w:right w:val="single" w:sz="4" w:space="0" w:color="auto"/>
            </w:tcBorders>
            <w:shd w:val="clear" w:color="auto" w:fill="auto"/>
            <w:hideMark/>
          </w:tcPr>
          <w:p w14:paraId="54C26FD8" w14:textId="6B2AFEC2"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824</w:t>
            </w:r>
          </w:p>
        </w:tc>
        <w:tc>
          <w:tcPr>
            <w:tcW w:w="2268" w:type="dxa"/>
            <w:tcBorders>
              <w:top w:val="nil"/>
              <w:left w:val="nil"/>
              <w:bottom w:val="single" w:sz="4" w:space="0" w:color="auto"/>
              <w:right w:val="single" w:sz="4" w:space="0" w:color="auto"/>
            </w:tcBorders>
            <w:shd w:val="clear" w:color="auto" w:fill="auto"/>
            <w:hideMark/>
          </w:tcPr>
          <w:p w14:paraId="42499E7D" w14:textId="1B4649B0"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717</w:t>
            </w:r>
          </w:p>
        </w:tc>
      </w:tr>
      <w:tr w:rsidR="0022403B" w:rsidRPr="0022403B" w14:paraId="4EFCFAA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EC724E9"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30-34</w:t>
            </w:r>
          </w:p>
        </w:tc>
        <w:tc>
          <w:tcPr>
            <w:tcW w:w="1985" w:type="dxa"/>
            <w:tcBorders>
              <w:top w:val="nil"/>
              <w:left w:val="nil"/>
              <w:bottom w:val="single" w:sz="4" w:space="0" w:color="auto"/>
              <w:right w:val="single" w:sz="4" w:space="0" w:color="auto"/>
            </w:tcBorders>
            <w:shd w:val="clear" w:color="auto" w:fill="auto"/>
            <w:hideMark/>
          </w:tcPr>
          <w:p w14:paraId="68DFE00D" w14:textId="0DCCC2CC"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1330</w:t>
            </w:r>
          </w:p>
        </w:tc>
        <w:tc>
          <w:tcPr>
            <w:tcW w:w="2551" w:type="dxa"/>
            <w:tcBorders>
              <w:top w:val="nil"/>
              <w:left w:val="nil"/>
              <w:bottom w:val="single" w:sz="4" w:space="0" w:color="auto"/>
              <w:right w:val="single" w:sz="4" w:space="0" w:color="auto"/>
            </w:tcBorders>
            <w:shd w:val="clear" w:color="auto" w:fill="auto"/>
            <w:hideMark/>
          </w:tcPr>
          <w:p w14:paraId="6FA331A7" w14:textId="28A4064C"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753</w:t>
            </w:r>
          </w:p>
        </w:tc>
        <w:tc>
          <w:tcPr>
            <w:tcW w:w="2268" w:type="dxa"/>
            <w:tcBorders>
              <w:top w:val="nil"/>
              <w:left w:val="nil"/>
              <w:bottom w:val="single" w:sz="4" w:space="0" w:color="auto"/>
              <w:right w:val="single" w:sz="4" w:space="0" w:color="auto"/>
            </w:tcBorders>
            <w:shd w:val="clear" w:color="auto" w:fill="auto"/>
            <w:hideMark/>
          </w:tcPr>
          <w:p w14:paraId="62B4D930" w14:textId="0770299C"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577</w:t>
            </w:r>
          </w:p>
        </w:tc>
      </w:tr>
      <w:tr w:rsidR="0022403B" w:rsidRPr="0022403B" w14:paraId="3609B9CE"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A28A7F1"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35-39</w:t>
            </w:r>
          </w:p>
        </w:tc>
        <w:tc>
          <w:tcPr>
            <w:tcW w:w="1985" w:type="dxa"/>
            <w:tcBorders>
              <w:top w:val="nil"/>
              <w:left w:val="nil"/>
              <w:bottom w:val="single" w:sz="4" w:space="0" w:color="auto"/>
              <w:right w:val="single" w:sz="4" w:space="0" w:color="auto"/>
            </w:tcBorders>
            <w:shd w:val="clear" w:color="auto" w:fill="auto"/>
            <w:hideMark/>
          </w:tcPr>
          <w:p w14:paraId="64BFA922" w14:textId="0C531150"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2043</w:t>
            </w:r>
          </w:p>
        </w:tc>
        <w:tc>
          <w:tcPr>
            <w:tcW w:w="2551" w:type="dxa"/>
            <w:tcBorders>
              <w:top w:val="nil"/>
              <w:left w:val="nil"/>
              <w:bottom w:val="single" w:sz="4" w:space="0" w:color="auto"/>
              <w:right w:val="single" w:sz="4" w:space="0" w:color="auto"/>
            </w:tcBorders>
            <w:shd w:val="clear" w:color="auto" w:fill="auto"/>
            <w:hideMark/>
          </w:tcPr>
          <w:p w14:paraId="27C85C5D" w14:textId="77814DA7" w:rsidR="00A336A9" w:rsidRPr="0022403B" w:rsidRDefault="00124B78" w:rsidP="00A336A9">
            <w:pPr>
              <w:widowControl/>
              <w:autoSpaceDE/>
              <w:autoSpaceDN/>
              <w:adjustRightInd/>
              <w:ind w:firstLine="0"/>
              <w:jc w:val="center"/>
              <w:rPr>
                <w:rFonts w:cs="Times New Roman"/>
                <w:color w:val="000000" w:themeColor="text1"/>
                <w:szCs w:val="28"/>
              </w:rPr>
            </w:pPr>
            <w:r w:rsidRPr="0022403B">
              <w:rPr>
                <w:color w:val="000000" w:themeColor="text1"/>
              </w:rPr>
              <w:t>11</w:t>
            </w:r>
            <w:r w:rsidR="00454F50" w:rsidRPr="0022403B">
              <w:rPr>
                <w:color w:val="000000" w:themeColor="text1"/>
              </w:rPr>
              <w:t>35</w:t>
            </w:r>
          </w:p>
        </w:tc>
        <w:tc>
          <w:tcPr>
            <w:tcW w:w="2268" w:type="dxa"/>
            <w:tcBorders>
              <w:top w:val="nil"/>
              <w:left w:val="nil"/>
              <w:bottom w:val="single" w:sz="4" w:space="0" w:color="auto"/>
              <w:right w:val="single" w:sz="4" w:space="0" w:color="auto"/>
            </w:tcBorders>
            <w:shd w:val="clear" w:color="auto" w:fill="auto"/>
            <w:hideMark/>
          </w:tcPr>
          <w:p w14:paraId="4C8C1B8C" w14:textId="5901CE0A"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908</w:t>
            </w:r>
          </w:p>
        </w:tc>
      </w:tr>
      <w:tr w:rsidR="0022403B" w:rsidRPr="0022403B" w14:paraId="1D010F1F"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E29D58D"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40-44</w:t>
            </w:r>
          </w:p>
        </w:tc>
        <w:tc>
          <w:tcPr>
            <w:tcW w:w="1985" w:type="dxa"/>
            <w:tcBorders>
              <w:top w:val="nil"/>
              <w:left w:val="nil"/>
              <w:bottom w:val="single" w:sz="4" w:space="0" w:color="auto"/>
              <w:right w:val="single" w:sz="4" w:space="0" w:color="auto"/>
            </w:tcBorders>
            <w:shd w:val="clear" w:color="auto" w:fill="auto"/>
            <w:hideMark/>
          </w:tcPr>
          <w:p w14:paraId="15F2412A" w14:textId="798AAC72"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1578</w:t>
            </w:r>
          </w:p>
        </w:tc>
        <w:tc>
          <w:tcPr>
            <w:tcW w:w="2551" w:type="dxa"/>
            <w:tcBorders>
              <w:top w:val="nil"/>
              <w:left w:val="nil"/>
              <w:bottom w:val="single" w:sz="4" w:space="0" w:color="auto"/>
              <w:right w:val="single" w:sz="4" w:space="0" w:color="auto"/>
            </w:tcBorders>
            <w:shd w:val="clear" w:color="auto" w:fill="auto"/>
            <w:hideMark/>
          </w:tcPr>
          <w:p w14:paraId="09BAB1EA" w14:textId="0E0797D8"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843</w:t>
            </w:r>
          </w:p>
        </w:tc>
        <w:tc>
          <w:tcPr>
            <w:tcW w:w="2268" w:type="dxa"/>
            <w:tcBorders>
              <w:top w:val="nil"/>
              <w:left w:val="nil"/>
              <w:bottom w:val="single" w:sz="4" w:space="0" w:color="auto"/>
              <w:right w:val="single" w:sz="4" w:space="0" w:color="auto"/>
            </w:tcBorders>
            <w:shd w:val="clear" w:color="auto" w:fill="auto"/>
            <w:hideMark/>
          </w:tcPr>
          <w:p w14:paraId="5A4826B0" w14:textId="712B013B"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735</w:t>
            </w:r>
          </w:p>
        </w:tc>
      </w:tr>
      <w:tr w:rsidR="0022403B" w:rsidRPr="0022403B" w14:paraId="006DE912"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CADE24A"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45-49</w:t>
            </w:r>
          </w:p>
        </w:tc>
        <w:tc>
          <w:tcPr>
            <w:tcW w:w="1985" w:type="dxa"/>
            <w:tcBorders>
              <w:top w:val="nil"/>
              <w:left w:val="nil"/>
              <w:bottom w:val="single" w:sz="4" w:space="0" w:color="auto"/>
              <w:right w:val="single" w:sz="4" w:space="0" w:color="auto"/>
            </w:tcBorders>
            <w:shd w:val="clear" w:color="auto" w:fill="auto"/>
            <w:hideMark/>
          </w:tcPr>
          <w:p w14:paraId="45CF1C68" w14:textId="096B03CC"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1560</w:t>
            </w:r>
          </w:p>
        </w:tc>
        <w:tc>
          <w:tcPr>
            <w:tcW w:w="2551" w:type="dxa"/>
            <w:tcBorders>
              <w:top w:val="nil"/>
              <w:left w:val="nil"/>
              <w:bottom w:val="single" w:sz="4" w:space="0" w:color="auto"/>
              <w:right w:val="single" w:sz="4" w:space="0" w:color="auto"/>
            </w:tcBorders>
            <w:shd w:val="clear" w:color="auto" w:fill="auto"/>
            <w:hideMark/>
          </w:tcPr>
          <w:p w14:paraId="35818E5C" w14:textId="07D7695E"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743</w:t>
            </w:r>
          </w:p>
        </w:tc>
        <w:tc>
          <w:tcPr>
            <w:tcW w:w="2268" w:type="dxa"/>
            <w:tcBorders>
              <w:top w:val="nil"/>
              <w:left w:val="nil"/>
              <w:bottom w:val="single" w:sz="4" w:space="0" w:color="auto"/>
              <w:right w:val="single" w:sz="4" w:space="0" w:color="auto"/>
            </w:tcBorders>
            <w:shd w:val="clear" w:color="auto" w:fill="auto"/>
            <w:hideMark/>
          </w:tcPr>
          <w:p w14:paraId="463F2B53" w14:textId="76F18F8F" w:rsidR="00A336A9" w:rsidRPr="0022403B" w:rsidRDefault="00454F50" w:rsidP="00A336A9">
            <w:pPr>
              <w:widowControl/>
              <w:autoSpaceDE/>
              <w:autoSpaceDN/>
              <w:adjustRightInd/>
              <w:ind w:firstLine="0"/>
              <w:jc w:val="center"/>
              <w:rPr>
                <w:rFonts w:cs="Times New Roman"/>
                <w:color w:val="000000" w:themeColor="text1"/>
                <w:szCs w:val="28"/>
              </w:rPr>
            </w:pPr>
            <w:r w:rsidRPr="0022403B">
              <w:rPr>
                <w:color w:val="000000" w:themeColor="text1"/>
              </w:rPr>
              <w:t>817</w:t>
            </w:r>
          </w:p>
        </w:tc>
      </w:tr>
      <w:tr w:rsidR="0022403B" w:rsidRPr="0022403B" w14:paraId="3C79F14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39309D2"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50-54</w:t>
            </w:r>
          </w:p>
        </w:tc>
        <w:tc>
          <w:tcPr>
            <w:tcW w:w="1985" w:type="dxa"/>
            <w:tcBorders>
              <w:top w:val="nil"/>
              <w:left w:val="nil"/>
              <w:bottom w:val="single" w:sz="4" w:space="0" w:color="auto"/>
              <w:right w:val="single" w:sz="4" w:space="0" w:color="auto"/>
            </w:tcBorders>
            <w:shd w:val="clear" w:color="auto" w:fill="auto"/>
            <w:hideMark/>
          </w:tcPr>
          <w:p w14:paraId="0AEC6C33" w14:textId="3D12ED70"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1733</w:t>
            </w:r>
          </w:p>
        </w:tc>
        <w:tc>
          <w:tcPr>
            <w:tcW w:w="2551" w:type="dxa"/>
            <w:tcBorders>
              <w:top w:val="nil"/>
              <w:left w:val="nil"/>
              <w:bottom w:val="single" w:sz="4" w:space="0" w:color="auto"/>
              <w:right w:val="single" w:sz="4" w:space="0" w:color="auto"/>
            </w:tcBorders>
            <w:shd w:val="clear" w:color="auto" w:fill="auto"/>
            <w:hideMark/>
          </w:tcPr>
          <w:p w14:paraId="2AFF9444" w14:textId="193F0D4E"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839</w:t>
            </w:r>
          </w:p>
        </w:tc>
        <w:tc>
          <w:tcPr>
            <w:tcW w:w="2268" w:type="dxa"/>
            <w:tcBorders>
              <w:top w:val="nil"/>
              <w:left w:val="nil"/>
              <w:bottom w:val="single" w:sz="4" w:space="0" w:color="auto"/>
              <w:right w:val="single" w:sz="4" w:space="0" w:color="auto"/>
            </w:tcBorders>
            <w:shd w:val="clear" w:color="auto" w:fill="auto"/>
            <w:hideMark/>
          </w:tcPr>
          <w:p w14:paraId="29E7CB96" w14:textId="2743C1AA"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894</w:t>
            </w:r>
          </w:p>
        </w:tc>
      </w:tr>
      <w:tr w:rsidR="0022403B" w:rsidRPr="0022403B" w14:paraId="6E24559D"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2D2A0055"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55-59</w:t>
            </w:r>
          </w:p>
        </w:tc>
        <w:tc>
          <w:tcPr>
            <w:tcW w:w="1985" w:type="dxa"/>
            <w:tcBorders>
              <w:top w:val="nil"/>
              <w:left w:val="nil"/>
              <w:bottom w:val="single" w:sz="4" w:space="0" w:color="auto"/>
              <w:right w:val="single" w:sz="4" w:space="0" w:color="auto"/>
            </w:tcBorders>
            <w:shd w:val="clear" w:color="auto" w:fill="auto"/>
            <w:hideMark/>
          </w:tcPr>
          <w:p w14:paraId="3F5B7C45" w14:textId="7BFE29B5"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1931</w:t>
            </w:r>
          </w:p>
        </w:tc>
        <w:tc>
          <w:tcPr>
            <w:tcW w:w="2551" w:type="dxa"/>
            <w:tcBorders>
              <w:top w:val="nil"/>
              <w:left w:val="nil"/>
              <w:bottom w:val="single" w:sz="4" w:space="0" w:color="auto"/>
              <w:right w:val="single" w:sz="4" w:space="0" w:color="auto"/>
            </w:tcBorders>
            <w:shd w:val="clear" w:color="auto" w:fill="auto"/>
            <w:hideMark/>
          </w:tcPr>
          <w:p w14:paraId="33BB302B" w14:textId="00971AC2"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939</w:t>
            </w:r>
          </w:p>
        </w:tc>
        <w:tc>
          <w:tcPr>
            <w:tcW w:w="2268" w:type="dxa"/>
            <w:tcBorders>
              <w:top w:val="nil"/>
              <w:left w:val="nil"/>
              <w:bottom w:val="single" w:sz="4" w:space="0" w:color="auto"/>
              <w:right w:val="single" w:sz="4" w:space="0" w:color="auto"/>
            </w:tcBorders>
            <w:shd w:val="clear" w:color="auto" w:fill="auto"/>
            <w:hideMark/>
          </w:tcPr>
          <w:p w14:paraId="2F33B7F1" w14:textId="17F8773D"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992</w:t>
            </w:r>
          </w:p>
        </w:tc>
      </w:tr>
      <w:tr w:rsidR="0022403B" w:rsidRPr="0022403B" w14:paraId="2DBA083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2F569AA"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60-64</w:t>
            </w:r>
          </w:p>
        </w:tc>
        <w:tc>
          <w:tcPr>
            <w:tcW w:w="1985" w:type="dxa"/>
            <w:tcBorders>
              <w:top w:val="nil"/>
              <w:left w:val="nil"/>
              <w:bottom w:val="single" w:sz="4" w:space="0" w:color="auto"/>
              <w:right w:val="single" w:sz="4" w:space="0" w:color="auto"/>
            </w:tcBorders>
            <w:shd w:val="clear" w:color="auto" w:fill="auto"/>
            <w:hideMark/>
          </w:tcPr>
          <w:p w14:paraId="1BE35B87" w14:textId="3C4D791C"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2356</w:t>
            </w:r>
          </w:p>
        </w:tc>
        <w:tc>
          <w:tcPr>
            <w:tcW w:w="2551" w:type="dxa"/>
            <w:tcBorders>
              <w:top w:val="nil"/>
              <w:left w:val="nil"/>
              <w:bottom w:val="single" w:sz="4" w:space="0" w:color="auto"/>
              <w:right w:val="single" w:sz="4" w:space="0" w:color="auto"/>
            </w:tcBorders>
            <w:shd w:val="clear" w:color="auto" w:fill="auto"/>
            <w:hideMark/>
          </w:tcPr>
          <w:p w14:paraId="7C3B096E" w14:textId="49832985"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1105</w:t>
            </w:r>
          </w:p>
        </w:tc>
        <w:tc>
          <w:tcPr>
            <w:tcW w:w="2268" w:type="dxa"/>
            <w:tcBorders>
              <w:top w:val="nil"/>
              <w:left w:val="nil"/>
              <w:bottom w:val="single" w:sz="4" w:space="0" w:color="auto"/>
              <w:right w:val="single" w:sz="4" w:space="0" w:color="auto"/>
            </w:tcBorders>
            <w:shd w:val="clear" w:color="auto" w:fill="auto"/>
            <w:hideMark/>
          </w:tcPr>
          <w:p w14:paraId="7FE5CB6D" w14:textId="7A69E37E"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1251</w:t>
            </w:r>
          </w:p>
        </w:tc>
      </w:tr>
      <w:tr w:rsidR="0022403B" w:rsidRPr="0022403B" w14:paraId="0DC2B1E1"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4D9E3F2" w14:textId="77777777" w:rsidR="00A336A9" w:rsidRPr="0022403B" w:rsidRDefault="00A336A9"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65-69</w:t>
            </w:r>
          </w:p>
        </w:tc>
        <w:tc>
          <w:tcPr>
            <w:tcW w:w="1985" w:type="dxa"/>
            <w:tcBorders>
              <w:top w:val="nil"/>
              <w:left w:val="nil"/>
              <w:bottom w:val="single" w:sz="4" w:space="0" w:color="auto"/>
              <w:right w:val="single" w:sz="4" w:space="0" w:color="auto"/>
            </w:tcBorders>
            <w:shd w:val="clear" w:color="auto" w:fill="auto"/>
            <w:hideMark/>
          </w:tcPr>
          <w:p w14:paraId="460A9D12" w14:textId="575A66FA"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1889</w:t>
            </w:r>
          </w:p>
        </w:tc>
        <w:tc>
          <w:tcPr>
            <w:tcW w:w="2551" w:type="dxa"/>
            <w:tcBorders>
              <w:top w:val="nil"/>
              <w:left w:val="nil"/>
              <w:bottom w:val="single" w:sz="4" w:space="0" w:color="auto"/>
              <w:right w:val="single" w:sz="4" w:space="0" w:color="auto"/>
            </w:tcBorders>
            <w:shd w:val="clear" w:color="auto" w:fill="auto"/>
            <w:hideMark/>
          </w:tcPr>
          <w:p w14:paraId="2038936F" w14:textId="1335CCC7"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804</w:t>
            </w:r>
          </w:p>
        </w:tc>
        <w:tc>
          <w:tcPr>
            <w:tcW w:w="2268" w:type="dxa"/>
            <w:tcBorders>
              <w:top w:val="nil"/>
              <w:left w:val="nil"/>
              <w:bottom w:val="single" w:sz="4" w:space="0" w:color="auto"/>
              <w:right w:val="single" w:sz="4" w:space="0" w:color="auto"/>
            </w:tcBorders>
            <w:shd w:val="clear" w:color="auto" w:fill="auto"/>
            <w:hideMark/>
          </w:tcPr>
          <w:p w14:paraId="357CBF46" w14:textId="651EC254"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1085</w:t>
            </w:r>
          </w:p>
        </w:tc>
      </w:tr>
      <w:tr w:rsidR="0022403B" w:rsidRPr="0022403B" w14:paraId="10507973"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12EC93A" w14:textId="0AEA90A3" w:rsidR="00A336A9" w:rsidRPr="0022403B" w:rsidRDefault="00CB5B83"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70-79</w:t>
            </w:r>
          </w:p>
        </w:tc>
        <w:tc>
          <w:tcPr>
            <w:tcW w:w="1985" w:type="dxa"/>
            <w:tcBorders>
              <w:top w:val="nil"/>
              <w:left w:val="nil"/>
              <w:bottom w:val="single" w:sz="4" w:space="0" w:color="auto"/>
              <w:right w:val="single" w:sz="4" w:space="0" w:color="auto"/>
            </w:tcBorders>
            <w:shd w:val="clear" w:color="auto" w:fill="auto"/>
            <w:hideMark/>
          </w:tcPr>
          <w:p w14:paraId="7AEA6A4B" w14:textId="718334D1" w:rsidR="00A336A9" w:rsidRPr="0022403B" w:rsidRDefault="00CB5B83" w:rsidP="00CB5B83">
            <w:pPr>
              <w:widowControl/>
              <w:autoSpaceDE/>
              <w:autoSpaceDN/>
              <w:adjustRightInd/>
              <w:ind w:firstLine="0"/>
              <w:rPr>
                <w:rFonts w:cs="Times New Roman"/>
                <w:color w:val="000000" w:themeColor="text1"/>
                <w:szCs w:val="28"/>
              </w:rPr>
            </w:pPr>
            <w:r w:rsidRPr="0022403B">
              <w:rPr>
                <w:color w:val="000000" w:themeColor="text1"/>
              </w:rPr>
              <w:t xml:space="preserve">         3148</w:t>
            </w:r>
          </w:p>
        </w:tc>
        <w:tc>
          <w:tcPr>
            <w:tcW w:w="2551" w:type="dxa"/>
            <w:tcBorders>
              <w:top w:val="nil"/>
              <w:left w:val="nil"/>
              <w:bottom w:val="single" w:sz="4" w:space="0" w:color="auto"/>
              <w:right w:val="single" w:sz="4" w:space="0" w:color="auto"/>
            </w:tcBorders>
            <w:shd w:val="clear" w:color="auto" w:fill="auto"/>
            <w:hideMark/>
          </w:tcPr>
          <w:p w14:paraId="0DFCB03E" w14:textId="2C31669D" w:rsidR="00A336A9" w:rsidRPr="0022403B" w:rsidRDefault="00124B78" w:rsidP="00A336A9">
            <w:pPr>
              <w:widowControl/>
              <w:autoSpaceDE/>
              <w:autoSpaceDN/>
              <w:adjustRightInd/>
              <w:ind w:firstLine="0"/>
              <w:jc w:val="center"/>
              <w:rPr>
                <w:rFonts w:cs="Times New Roman"/>
                <w:color w:val="000000" w:themeColor="text1"/>
                <w:szCs w:val="28"/>
              </w:rPr>
            </w:pPr>
            <w:r w:rsidRPr="0022403B">
              <w:rPr>
                <w:color w:val="000000" w:themeColor="text1"/>
              </w:rPr>
              <w:t>488</w:t>
            </w:r>
          </w:p>
        </w:tc>
        <w:tc>
          <w:tcPr>
            <w:tcW w:w="2268" w:type="dxa"/>
            <w:tcBorders>
              <w:top w:val="nil"/>
              <w:left w:val="nil"/>
              <w:bottom w:val="single" w:sz="4" w:space="0" w:color="auto"/>
              <w:right w:val="single" w:sz="4" w:space="0" w:color="auto"/>
            </w:tcBorders>
            <w:shd w:val="clear" w:color="auto" w:fill="auto"/>
            <w:hideMark/>
          </w:tcPr>
          <w:p w14:paraId="3201F63E" w14:textId="021F5C86" w:rsidR="00A336A9" w:rsidRPr="0022403B" w:rsidRDefault="00124B78" w:rsidP="00A336A9">
            <w:pPr>
              <w:widowControl/>
              <w:autoSpaceDE/>
              <w:autoSpaceDN/>
              <w:adjustRightInd/>
              <w:ind w:firstLine="0"/>
              <w:jc w:val="center"/>
              <w:rPr>
                <w:rFonts w:cs="Times New Roman"/>
                <w:color w:val="000000" w:themeColor="text1"/>
                <w:szCs w:val="28"/>
              </w:rPr>
            </w:pPr>
            <w:r w:rsidRPr="0022403B">
              <w:rPr>
                <w:color w:val="000000" w:themeColor="text1"/>
              </w:rPr>
              <w:t>787</w:t>
            </w:r>
          </w:p>
        </w:tc>
      </w:tr>
      <w:tr w:rsidR="0022403B" w:rsidRPr="0022403B" w14:paraId="04DAAB05"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A4FEAD8" w14:textId="6FBA481C" w:rsidR="00A336A9" w:rsidRPr="0022403B" w:rsidRDefault="00CB5B83"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80-84</w:t>
            </w:r>
          </w:p>
        </w:tc>
        <w:tc>
          <w:tcPr>
            <w:tcW w:w="1985" w:type="dxa"/>
            <w:tcBorders>
              <w:top w:val="nil"/>
              <w:left w:val="nil"/>
              <w:bottom w:val="single" w:sz="4" w:space="0" w:color="auto"/>
              <w:right w:val="single" w:sz="4" w:space="0" w:color="auto"/>
            </w:tcBorders>
            <w:shd w:val="clear" w:color="auto" w:fill="auto"/>
            <w:hideMark/>
          </w:tcPr>
          <w:p w14:paraId="66F157E7" w14:textId="00EDB1EC" w:rsidR="00A336A9" w:rsidRPr="0022403B" w:rsidRDefault="00CB5B83" w:rsidP="00CB5B83">
            <w:pPr>
              <w:widowControl/>
              <w:autoSpaceDE/>
              <w:autoSpaceDN/>
              <w:adjustRightInd/>
              <w:ind w:firstLine="0"/>
              <w:rPr>
                <w:rFonts w:cs="Times New Roman"/>
                <w:color w:val="000000" w:themeColor="text1"/>
                <w:szCs w:val="28"/>
              </w:rPr>
            </w:pPr>
            <w:r w:rsidRPr="0022403B">
              <w:rPr>
                <w:color w:val="000000" w:themeColor="text1"/>
              </w:rPr>
              <w:t xml:space="preserve">           538</w:t>
            </w:r>
          </w:p>
        </w:tc>
        <w:tc>
          <w:tcPr>
            <w:tcW w:w="2551" w:type="dxa"/>
            <w:tcBorders>
              <w:top w:val="nil"/>
              <w:left w:val="nil"/>
              <w:bottom w:val="single" w:sz="4" w:space="0" w:color="auto"/>
              <w:right w:val="single" w:sz="4" w:space="0" w:color="auto"/>
            </w:tcBorders>
            <w:shd w:val="clear" w:color="auto" w:fill="auto"/>
            <w:hideMark/>
          </w:tcPr>
          <w:p w14:paraId="53C62770" w14:textId="47FDB48D" w:rsidR="00A336A9" w:rsidRPr="0022403B" w:rsidRDefault="00CB5B83" w:rsidP="00CB5B83">
            <w:pPr>
              <w:widowControl/>
              <w:autoSpaceDE/>
              <w:autoSpaceDN/>
              <w:adjustRightInd/>
              <w:ind w:firstLine="0"/>
              <w:rPr>
                <w:rFonts w:cs="Times New Roman"/>
                <w:color w:val="000000" w:themeColor="text1"/>
                <w:szCs w:val="28"/>
              </w:rPr>
            </w:pPr>
            <w:r w:rsidRPr="0022403B">
              <w:rPr>
                <w:color w:val="000000" w:themeColor="text1"/>
              </w:rPr>
              <w:t xml:space="preserve">              144</w:t>
            </w:r>
          </w:p>
        </w:tc>
        <w:tc>
          <w:tcPr>
            <w:tcW w:w="2268" w:type="dxa"/>
            <w:tcBorders>
              <w:top w:val="nil"/>
              <w:left w:val="nil"/>
              <w:bottom w:val="single" w:sz="4" w:space="0" w:color="auto"/>
              <w:right w:val="single" w:sz="4" w:space="0" w:color="auto"/>
            </w:tcBorders>
            <w:shd w:val="clear" w:color="auto" w:fill="auto"/>
            <w:hideMark/>
          </w:tcPr>
          <w:p w14:paraId="73E3CA74" w14:textId="1FEE0F70"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394</w:t>
            </w:r>
          </w:p>
        </w:tc>
      </w:tr>
      <w:tr w:rsidR="0022403B" w:rsidRPr="0022403B" w14:paraId="3F80DB77"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3DFA16D" w14:textId="5B6CD610" w:rsidR="00A336A9" w:rsidRPr="0022403B" w:rsidRDefault="00CB5B83"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85-89</w:t>
            </w:r>
          </w:p>
        </w:tc>
        <w:tc>
          <w:tcPr>
            <w:tcW w:w="1985" w:type="dxa"/>
            <w:tcBorders>
              <w:top w:val="nil"/>
              <w:left w:val="nil"/>
              <w:bottom w:val="single" w:sz="4" w:space="0" w:color="auto"/>
              <w:right w:val="single" w:sz="4" w:space="0" w:color="auto"/>
            </w:tcBorders>
            <w:shd w:val="clear" w:color="auto" w:fill="auto"/>
            <w:hideMark/>
          </w:tcPr>
          <w:p w14:paraId="4540BECB" w14:textId="02615FFA"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444</w:t>
            </w:r>
          </w:p>
        </w:tc>
        <w:tc>
          <w:tcPr>
            <w:tcW w:w="2551" w:type="dxa"/>
            <w:tcBorders>
              <w:top w:val="nil"/>
              <w:left w:val="nil"/>
              <w:bottom w:val="single" w:sz="4" w:space="0" w:color="auto"/>
              <w:right w:val="single" w:sz="4" w:space="0" w:color="auto"/>
            </w:tcBorders>
            <w:shd w:val="clear" w:color="auto" w:fill="auto"/>
            <w:hideMark/>
          </w:tcPr>
          <w:p w14:paraId="5FE456AC" w14:textId="4BC032A4"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104</w:t>
            </w:r>
          </w:p>
        </w:tc>
        <w:tc>
          <w:tcPr>
            <w:tcW w:w="2268" w:type="dxa"/>
            <w:tcBorders>
              <w:top w:val="nil"/>
              <w:left w:val="nil"/>
              <w:bottom w:val="single" w:sz="4" w:space="0" w:color="auto"/>
              <w:right w:val="single" w:sz="4" w:space="0" w:color="auto"/>
            </w:tcBorders>
            <w:shd w:val="clear" w:color="auto" w:fill="auto"/>
            <w:hideMark/>
          </w:tcPr>
          <w:p w14:paraId="55DDF806" w14:textId="12B67C2E"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340</w:t>
            </w:r>
          </w:p>
        </w:tc>
      </w:tr>
      <w:tr w:rsidR="0022403B" w:rsidRPr="0022403B" w14:paraId="610DA354"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D70438A" w14:textId="30F449B8" w:rsidR="00A336A9" w:rsidRPr="0022403B" w:rsidRDefault="00CB5B83"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90-94</w:t>
            </w:r>
          </w:p>
        </w:tc>
        <w:tc>
          <w:tcPr>
            <w:tcW w:w="1985" w:type="dxa"/>
            <w:tcBorders>
              <w:top w:val="nil"/>
              <w:left w:val="nil"/>
              <w:bottom w:val="single" w:sz="4" w:space="0" w:color="auto"/>
              <w:right w:val="single" w:sz="4" w:space="0" w:color="auto"/>
            </w:tcBorders>
            <w:shd w:val="clear" w:color="auto" w:fill="auto"/>
            <w:hideMark/>
          </w:tcPr>
          <w:p w14:paraId="66DBE0C5" w14:textId="7B6BBC7D" w:rsidR="00A336A9" w:rsidRPr="0022403B" w:rsidRDefault="00CB5B83" w:rsidP="00CB5B83">
            <w:pPr>
              <w:widowControl/>
              <w:autoSpaceDE/>
              <w:autoSpaceDN/>
              <w:adjustRightInd/>
              <w:ind w:firstLine="0"/>
              <w:rPr>
                <w:rFonts w:cs="Times New Roman"/>
                <w:color w:val="000000" w:themeColor="text1"/>
                <w:szCs w:val="28"/>
              </w:rPr>
            </w:pPr>
            <w:r w:rsidRPr="0022403B">
              <w:rPr>
                <w:color w:val="000000" w:themeColor="text1"/>
              </w:rPr>
              <w:t xml:space="preserve">         146</w:t>
            </w:r>
          </w:p>
        </w:tc>
        <w:tc>
          <w:tcPr>
            <w:tcW w:w="2551" w:type="dxa"/>
            <w:tcBorders>
              <w:top w:val="nil"/>
              <w:left w:val="nil"/>
              <w:bottom w:val="single" w:sz="4" w:space="0" w:color="auto"/>
              <w:right w:val="single" w:sz="4" w:space="0" w:color="auto"/>
            </w:tcBorders>
            <w:shd w:val="clear" w:color="auto" w:fill="auto"/>
            <w:hideMark/>
          </w:tcPr>
          <w:p w14:paraId="1C4AC507" w14:textId="5895F1E8"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33</w:t>
            </w:r>
          </w:p>
        </w:tc>
        <w:tc>
          <w:tcPr>
            <w:tcW w:w="2268" w:type="dxa"/>
            <w:tcBorders>
              <w:top w:val="nil"/>
              <w:left w:val="nil"/>
              <w:bottom w:val="single" w:sz="4" w:space="0" w:color="auto"/>
              <w:right w:val="single" w:sz="4" w:space="0" w:color="auto"/>
            </w:tcBorders>
            <w:shd w:val="clear" w:color="auto" w:fill="auto"/>
            <w:hideMark/>
          </w:tcPr>
          <w:p w14:paraId="7B7560C0" w14:textId="5D85A9BF" w:rsidR="00A336A9" w:rsidRPr="0022403B" w:rsidRDefault="00CB5B83" w:rsidP="00A336A9">
            <w:pPr>
              <w:widowControl/>
              <w:autoSpaceDE/>
              <w:autoSpaceDN/>
              <w:adjustRightInd/>
              <w:ind w:firstLine="0"/>
              <w:jc w:val="center"/>
              <w:rPr>
                <w:rFonts w:cs="Times New Roman"/>
                <w:color w:val="000000" w:themeColor="text1"/>
                <w:szCs w:val="28"/>
              </w:rPr>
            </w:pPr>
            <w:r w:rsidRPr="0022403B">
              <w:rPr>
                <w:color w:val="000000" w:themeColor="text1"/>
              </w:rPr>
              <w:t>113</w:t>
            </w:r>
          </w:p>
        </w:tc>
      </w:tr>
      <w:tr w:rsidR="0022403B" w:rsidRPr="0022403B" w14:paraId="0439CBD3"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tcPr>
          <w:p w14:paraId="0B3ECC24" w14:textId="384D0388" w:rsidR="00CB5B83" w:rsidRPr="0022403B" w:rsidRDefault="00CB5B83"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95-99</w:t>
            </w:r>
          </w:p>
        </w:tc>
        <w:tc>
          <w:tcPr>
            <w:tcW w:w="1985" w:type="dxa"/>
            <w:tcBorders>
              <w:top w:val="nil"/>
              <w:left w:val="nil"/>
              <w:bottom w:val="single" w:sz="4" w:space="0" w:color="auto"/>
              <w:right w:val="single" w:sz="4" w:space="0" w:color="auto"/>
            </w:tcBorders>
            <w:shd w:val="clear" w:color="auto" w:fill="auto"/>
          </w:tcPr>
          <w:p w14:paraId="032A3B60" w14:textId="2DAF49AB" w:rsidR="00CB5B83" w:rsidRPr="0022403B" w:rsidRDefault="00CB5B83" w:rsidP="00CB5B83">
            <w:pPr>
              <w:widowControl/>
              <w:autoSpaceDE/>
              <w:autoSpaceDN/>
              <w:adjustRightInd/>
              <w:ind w:firstLine="0"/>
              <w:rPr>
                <w:color w:val="000000" w:themeColor="text1"/>
              </w:rPr>
            </w:pPr>
            <w:r w:rsidRPr="0022403B">
              <w:rPr>
                <w:color w:val="000000" w:themeColor="text1"/>
              </w:rPr>
              <w:t xml:space="preserve">           33</w:t>
            </w:r>
          </w:p>
        </w:tc>
        <w:tc>
          <w:tcPr>
            <w:tcW w:w="2551" w:type="dxa"/>
            <w:tcBorders>
              <w:top w:val="nil"/>
              <w:left w:val="nil"/>
              <w:bottom w:val="single" w:sz="4" w:space="0" w:color="auto"/>
              <w:right w:val="single" w:sz="4" w:space="0" w:color="auto"/>
            </w:tcBorders>
            <w:shd w:val="clear" w:color="auto" w:fill="auto"/>
          </w:tcPr>
          <w:p w14:paraId="0634917E" w14:textId="38A9EC61" w:rsidR="00CB5B83" w:rsidRPr="0022403B" w:rsidRDefault="00CB5B83" w:rsidP="00A336A9">
            <w:pPr>
              <w:widowControl/>
              <w:autoSpaceDE/>
              <w:autoSpaceDN/>
              <w:adjustRightInd/>
              <w:ind w:firstLine="0"/>
              <w:jc w:val="center"/>
              <w:rPr>
                <w:color w:val="000000" w:themeColor="text1"/>
              </w:rPr>
            </w:pPr>
            <w:r w:rsidRPr="0022403B">
              <w:rPr>
                <w:color w:val="000000" w:themeColor="text1"/>
              </w:rPr>
              <w:t>5</w:t>
            </w:r>
          </w:p>
        </w:tc>
        <w:tc>
          <w:tcPr>
            <w:tcW w:w="2268" w:type="dxa"/>
            <w:tcBorders>
              <w:top w:val="nil"/>
              <w:left w:val="nil"/>
              <w:bottom w:val="single" w:sz="4" w:space="0" w:color="auto"/>
              <w:right w:val="single" w:sz="4" w:space="0" w:color="auto"/>
            </w:tcBorders>
            <w:shd w:val="clear" w:color="auto" w:fill="auto"/>
          </w:tcPr>
          <w:p w14:paraId="29BE4A6C" w14:textId="69DE151C" w:rsidR="00CB5B83" w:rsidRPr="0022403B" w:rsidRDefault="00CB5B83" w:rsidP="00A336A9">
            <w:pPr>
              <w:widowControl/>
              <w:autoSpaceDE/>
              <w:autoSpaceDN/>
              <w:adjustRightInd/>
              <w:ind w:firstLine="0"/>
              <w:jc w:val="center"/>
              <w:rPr>
                <w:color w:val="000000" w:themeColor="text1"/>
              </w:rPr>
            </w:pPr>
            <w:r w:rsidRPr="0022403B">
              <w:rPr>
                <w:color w:val="000000" w:themeColor="text1"/>
              </w:rPr>
              <w:t>28</w:t>
            </w:r>
          </w:p>
        </w:tc>
      </w:tr>
      <w:tr w:rsidR="00BF5CC3" w:rsidRPr="0022403B" w14:paraId="39B22636" w14:textId="77777777" w:rsidTr="00907E9E">
        <w:trPr>
          <w:trHeight w:val="264"/>
        </w:trPr>
        <w:tc>
          <w:tcPr>
            <w:tcW w:w="2992" w:type="dxa"/>
            <w:tcBorders>
              <w:top w:val="nil"/>
              <w:left w:val="single" w:sz="4" w:space="0" w:color="auto"/>
              <w:bottom w:val="single" w:sz="4" w:space="0" w:color="auto"/>
              <w:right w:val="single" w:sz="4" w:space="0" w:color="auto"/>
            </w:tcBorders>
            <w:shd w:val="clear" w:color="auto" w:fill="auto"/>
            <w:vAlign w:val="bottom"/>
          </w:tcPr>
          <w:p w14:paraId="1548A7F7" w14:textId="0270C84D" w:rsidR="00CB5B83" w:rsidRPr="0022403B" w:rsidRDefault="00CB5B83" w:rsidP="00247DC3">
            <w:pPr>
              <w:widowControl/>
              <w:autoSpaceDE/>
              <w:autoSpaceDN/>
              <w:adjustRightInd/>
              <w:ind w:firstLine="0"/>
              <w:jc w:val="left"/>
              <w:rPr>
                <w:rFonts w:cs="Times New Roman"/>
                <w:color w:val="000000" w:themeColor="text1"/>
                <w:szCs w:val="28"/>
              </w:rPr>
            </w:pPr>
            <w:r w:rsidRPr="0022403B">
              <w:rPr>
                <w:rFonts w:cs="Times New Roman"/>
                <w:color w:val="000000" w:themeColor="text1"/>
                <w:szCs w:val="28"/>
              </w:rPr>
              <w:t>100 и более</w:t>
            </w:r>
          </w:p>
        </w:tc>
        <w:tc>
          <w:tcPr>
            <w:tcW w:w="1985" w:type="dxa"/>
            <w:tcBorders>
              <w:top w:val="nil"/>
              <w:left w:val="nil"/>
              <w:bottom w:val="single" w:sz="4" w:space="0" w:color="auto"/>
              <w:right w:val="single" w:sz="4" w:space="0" w:color="auto"/>
            </w:tcBorders>
            <w:shd w:val="clear" w:color="auto" w:fill="auto"/>
          </w:tcPr>
          <w:p w14:paraId="1F607CA9" w14:textId="3BC0EDEA" w:rsidR="00CB5B83" w:rsidRPr="0022403B" w:rsidRDefault="00CB5B83" w:rsidP="00CB5B83">
            <w:pPr>
              <w:widowControl/>
              <w:autoSpaceDE/>
              <w:autoSpaceDN/>
              <w:adjustRightInd/>
              <w:ind w:firstLine="0"/>
              <w:jc w:val="center"/>
              <w:rPr>
                <w:color w:val="000000" w:themeColor="text1"/>
              </w:rPr>
            </w:pPr>
            <w:r w:rsidRPr="0022403B">
              <w:rPr>
                <w:color w:val="000000" w:themeColor="text1"/>
              </w:rPr>
              <w:t>4</w:t>
            </w:r>
          </w:p>
        </w:tc>
        <w:tc>
          <w:tcPr>
            <w:tcW w:w="2551" w:type="dxa"/>
            <w:tcBorders>
              <w:top w:val="nil"/>
              <w:left w:val="nil"/>
              <w:bottom w:val="single" w:sz="4" w:space="0" w:color="auto"/>
              <w:right w:val="single" w:sz="4" w:space="0" w:color="auto"/>
            </w:tcBorders>
            <w:shd w:val="clear" w:color="auto" w:fill="auto"/>
          </w:tcPr>
          <w:p w14:paraId="539B0F46" w14:textId="73740FD6" w:rsidR="00CB5B83" w:rsidRPr="0022403B" w:rsidRDefault="00CB5B83" w:rsidP="00A336A9">
            <w:pPr>
              <w:widowControl/>
              <w:autoSpaceDE/>
              <w:autoSpaceDN/>
              <w:adjustRightInd/>
              <w:ind w:firstLine="0"/>
              <w:jc w:val="center"/>
              <w:rPr>
                <w:color w:val="000000" w:themeColor="text1"/>
              </w:rPr>
            </w:pPr>
            <w:r w:rsidRPr="0022403B">
              <w:rPr>
                <w:color w:val="000000" w:themeColor="text1"/>
              </w:rPr>
              <w:t>2</w:t>
            </w:r>
          </w:p>
        </w:tc>
        <w:tc>
          <w:tcPr>
            <w:tcW w:w="2268" w:type="dxa"/>
            <w:tcBorders>
              <w:top w:val="nil"/>
              <w:left w:val="nil"/>
              <w:bottom w:val="single" w:sz="4" w:space="0" w:color="auto"/>
              <w:right w:val="single" w:sz="4" w:space="0" w:color="auto"/>
            </w:tcBorders>
            <w:shd w:val="clear" w:color="auto" w:fill="auto"/>
          </w:tcPr>
          <w:p w14:paraId="7EA5CCE3" w14:textId="46906FD1" w:rsidR="00CB5B83" w:rsidRPr="0022403B" w:rsidRDefault="00CB5B83" w:rsidP="00A336A9">
            <w:pPr>
              <w:widowControl/>
              <w:autoSpaceDE/>
              <w:autoSpaceDN/>
              <w:adjustRightInd/>
              <w:ind w:firstLine="0"/>
              <w:jc w:val="center"/>
              <w:rPr>
                <w:color w:val="000000" w:themeColor="text1"/>
              </w:rPr>
            </w:pPr>
            <w:r w:rsidRPr="0022403B">
              <w:rPr>
                <w:color w:val="000000" w:themeColor="text1"/>
              </w:rPr>
              <w:t>2</w:t>
            </w:r>
          </w:p>
        </w:tc>
      </w:tr>
    </w:tbl>
    <w:p w14:paraId="10EC37AC" w14:textId="77777777" w:rsidR="00626DEC" w:rsidRPr="0022403B" w:rsidRDefault="00626DEC" w:rsidP="00A336A9">
      <w:pPr>
        <w:rPr>
          <w:color w:val="000000" w:themeColor="text1"/>
        </w:rPr>
      </w:pPr>
    </w:p>
    <w:p w14:paraId="389DCCB3" w14:textId="77777777" w:rsidR="00C3267D" w:rsidRPr="0022403B" w:rsidRDefault="00C3267D" w:rsidP="00A67BD6">
      <w:pPr>
        <w:ind w:firstLine="0"/>
        <w:rPr>
          <w:color w:val="000000" w:themeColor="text1"/>
        </w:rPr>
      </w:pPr>
    </w:p>
    <w:p w14:paraId="667E58EB" w14:textId="77777777" w:rsidR="001F6B71" w:rsidRPr="0022403B" w:rsidRDefault="001F6B71" w:rsidP="00A67BD6">
      <w:pPr>
        <w:ind w:firstLine="0"/>
        <w:rPr>
          <w:color w:val="000000" w:themeColor="text1"/>
        </w:rPr>
      </w:pPr>
    </w:p>
    <w:p w14:paraId="18260EAF" w14:textId="77777777" w:rsidR="001F6B71" w:rsidRPr="0022403B" w:rsidRDefault="001F6B71" w:rsidP="00A67BD6">
      <w:pPr>
        <w:ind w:firstLine="0"/>
        <w:rPr>
          <w:color w:val="000000" w:themeColor="text1"/>
        </w:rPr>
      </w:pPr>
    </w:p>
    <w:p w14:paraId="5977E41C" w14:textId="77777777" w:rsidR="00AF2A23" w:rsidRPr="0022403B" w:rsidRDefault="00AF2A23" w:rsidP="00A67BD6">
      <w:pPr>
        <w:jc w:val="center"/>
        <w:rPr>
          <w:rFonts w:cs="Times New Roman"/>
          <w:i/>
          <w:color w:val="000000" w:themeColor="text1"/>
          <w:szCs w:val="28"/>
          <w:u w:val="single"/>
        </w:rPr>
      </w:pPr>
    </w:p>
    <w:p w14:paraId="6776F942" w14:textId="77777777" w:rsidR="00AF2A23" w:rsidRPr="0022403B" w:rsidRDefault="00AF2A23" w:rsidP="00A67BD6">
      <w:pPr>
        <w:jc w:val="center"/>
        <w:rPr>
          <w:rFonts w:cs="Times New Roman"/>
          <w:i/>
          <w:color w:val="000000" w:themeColor="text1"/>
          <w:szCs w:val="28"/>
          <w:u w:val="single"/>
        </w:rPr>
      </w:pPr>
    </w:p>
    <w:p w14:paraId="4F4391A4" w14:textId="6E370D27" w:rsidR="00A67BD6" w:rsidRPr="0022403B" w:rsidRDefault="00C3267D" w:rsidP="00A67BD6">
      <w:pPr>
        <w:jc w:val="center"/>
        <w:rPr>
          <w:rFonts w:cs="Times New Roman"/>
          <w:i/>
          <w:color w:val="000000" w:themeColor="text1"/>
          <w:szCs w:val="28"/>
          <w:u w:val="single"/>
        </w:rPr>
      </w:pPr>
      <w:r w:rsidRPr="0022403B">
        <w:rPr>
          <w:rFonts w:cs="Times New Roman"/>
          <w:i/>
          <w:color w:val="000000" w:themeColor="text1"/>
          <w:szCs w:val="28"/>
          <w:u w:val="single"/>
        </w:rPr>
        <w:t>Районные поселения</w:t>
      </w:r>
    </w:p>
    <w:p w14:paraId="0452F64E" w14:textId="77777777" w:rsidR="00C3267D" w:rsidRPr="0022403B" w:rsidRDefault="00C3267D" w:rsidP="00C3267D">
      <w:pPr>
        <w:rPr>
          <w:rFonts w:cs="Times New Roman"/>
          <w:i/>
          <w:color w:val="000000" w:themeColor="text1"/>
          <w:szCs w:val="28"/>
        </w:rPr>
      </w:pPr>
      <w:r w:rsidRPr="0022403B">
        <w:rPr>
          <w:rFonts w:cs="Times New Roman"/>
          <w:i/>
          <w:color w:val="000000" w:themeColor="text1"/>
          <w:szCs w:val="28"/>
        </w:rPr>
        <w:t>Районные поселения на территории Кунашакского муниципального района 73 населенных пункта образованных в 9 сельских поселений:</w:t>
      </w:r>
    </w:p>
    <w:p w14:paraId="7DBFCE65" w14:textId="77777777" w:rsidR="005E5DA1" w:rsidRPr="0022403B" w:rsidRDefault="005E5DA1" w:rsidP="00C3267D">
      <w:pPr>
        <w:rPr>
          <w:rFonts w:cs="Times New Roman"/>
          <w:b/>
          <w:i/>
          <w:color w:val="000000" w:themeColor="text1"/>
          <w:szCs w:val="28"/>
        </w:rPr>
      </w:pPr>
    </w:p>
    <w:tbl>
      <w:tblPr>
        <w:tblStyle w:val="a3"/>
        <w:tblW w:w="0" w:type="auto"/>
        <w:tblLook w:val="04A0" w:firstRow="1" w:lastRow="0" w:firstColumn="1" w:lastColumn="0" w:noHBand="0" w:noVBand="1"/>
      </w:tblPr>
      <w:tblGrid>
        <w:gridCol w:w="3284"/>
        <w:gridCol w:w="3285"/>
        <w:gridCol w:w="3285"/>
      </w:tblGrid>
      <w:tr w:rsidR="0022403B" w:rsidRPr="0022403B" w14:paraId="48F66348" w14:textId="77777777" w:rsidTr="005E5DA1">
        <w:tc>
          <w:tcPr>
            <w:tcW w:w="3284" w:type="dxa"/>
          </w:tcPr>
          <w:p w14:paraId="425E0482"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Наименование сельского поселения</w:t>
            </w:r>
          </w:p>
        </w:tc>
        <w:tc>
          <w:tcPr>
            <w:tcW w:w="3285" w:type="dxa"/>
          </w:tcPr>
          <w:p w14:paraId="2BDFC6F8"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Административный центр</w:t>
            </w:r>
          </w:p>
        </w:tc>
        <w:tc>
          <w:tcPr>
            <w:tcW w:w="3285" w:type="dxa"/>
          </w:tcPr>
          <w:p w14:paraId="42E0E678"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Населенные пункты</w:t>
            </w:r>
          </w:p>
        </w:tc>
      </w:tr>
      <w:tr w:rsidR="0022403B" w:rsidRPr="0022403B" w14:paraId="232E6DC7" w14:textId="77777777" w:rsidTr="005E5DA1">
        <w:tc>
          <w:tcPr>
            <w:tcW w:w="3284" w:type="dxa"/>
          </w:tcPr>
          <w:p w14:paraId="2F4BAB42"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Ашировское сельское поселение</w:t>
            </w:r>
          </w:p>
        </w:tc>
        <w:tc>
          <w:tcPr>
            <w:tcW w:w="3285" w:type="dxa"/>
          </w:tcPr>
          <w:p w14:paraId="04F5BE40"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Аширово</w:t>
            </w:r>
          </w:p>
        </w:tc>
        <w:tc>
          <w:tcPr>
            <w:tcW w:w="3285" w:type="dxa"/>
          </w:tcPr>
          <w:p w14:paraId="6290445C"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Аширово, </w:t>
            </w:r>
          </w:p>
          <w:p w14:paraId="539B7694"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Алифкулова, </w:t>
            </w:r>
          </w:p>
          <w:p w14:paraId="0E2100F5"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дер. Махмутова</w:t>
            </w:r>
          </w:p>
        </w:tc>
      </w:tr>
      <w:tr w:rsidR="0022403B" w:rsidRPr="0022403B" w14:paraId="66CC971C" w14:textId="77777777" w:rsidTr="005E5DA1">
        <w:tc>
          <w:tcPr>
            <w:tcW w:w="3284" w:type="dxa"/>
          </w:tcPr>
          <w:p w14:paraId="47363CAA"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Буринское сельское поселение</w:t>
            </w:r>
          </w:p>
        </w:tc>
        <w:tc>
          <w:tcPr>
            <w:tcW w:w="3285" w:type="dxa"/>
          </w:tcPr>
          <w:p w14:paraId="06C229A4"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Новобурино</w:t>
            </w:r>
          </w:p>
        </w:tc>
        <w:tc>
          <w:tcPr>
            <w:tcW w:w="3285" w:type="dxa"/>
          </w:tcPr>
          <w:p w14:paraId="61C430EC"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Новобурино, </w:t>
            </w:r>
          </w:p>
          <w:p w14:paraId="3E95BE5A"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Разъезд №.2, </w:t>
            </w:r>
          </w:p>
          <w:p w14:paraId="11B45CC3"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Сосновка, </w:t>
            </w:r>
          </w:p>
          <w:p w14:paraId="4F57650E"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пос. Трудовой</w:t>
            </w:r>
          </w:p>
        </w:tc>
      </w:tr>
      <w:tr w:rsidR="0022403B" w:rsidRPr="0022403B" w14:paraId="569809FE" w14:textId="77777777" w:rsidTr="005E5DA1">
        <w:tc>
          <w:tcPr>
            <w:tcW w:w="3284" w:type="dxa"/>
          </w:tcPr>
          <w:p w14:paraId="51CE02E2"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Кунашакское сельское поселение</w:t>
            </w:r>
          </w:p>
        </w:tc>
        <w:tc>
          <w:tcPr>
            <w:tcW w:w="3285" w:type="dxa"/>
          </w:tcPr>
          <w:p w14:paraId="67517FA6"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Кунашак</w:t>
            </w:r>
          </w:p>
        </w:tc>
        <w:tc>
          <w:tcPr>
            <w:tcW w:w="3285" w:type="dxa"/>
          </w:tcPr>
          <w:p w14:paraId="3C9B048E"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Кунашак, </w:t>
            </w:r>
          </w:p>
          <w:p w14:paraId="220AA217"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Борисовка, </w:t>
            </w:r>
          </w:p>
          <w:p w14:paraId="0CF9126B"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Канзафарова, </w:t>
            </w:r>
          </w:p>
          <w:p w14:paraId="4A443FFA"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Кунашак, ж.-д. ст., пос. Лесной, </w:t>
            </w:r>
          </w:p>
          <w:p w14:paraId="375740FF"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Маяк, </w:t>
            </w:r>
          </w:p>
          <w:p w14:paraId="2965550C"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Разъезд № 3 </w:t>
            </w:r>
          </w:p>
          <w:p w14:paraId="2F7C821B"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дер. Арыкова</w:t>
            </w:r>
          </w:p>
        </w:tc>
      </w:tr>
      <w:tr w:rsidR="0022403B" w:rsidRPr="0022403B" w14:paraId="7FBD04ED" w14:textId="77777777" w:rsidTr="005E5DA1">
        <w:tc>
          <w:tcPr>
            <w:tcW w:w="3284" w:type="dxa"/>
          </w:tcPr>
          <w:p w14:paraId="21C43A5B"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Куяшское сельское поселение</w:t>
            </w:r>
          </w:p>
        </w:tc>
        <w:tc>
          <w:tcPr>
            <w:tcW w:w="3285" w:type="dxa"/>
          </w:tcPr>
          <w:p w14:paraId="7FFF69CE"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Большой Куяш</w:t>
            </w:r>
          </w:p>
        </w:tc>
        <w:tc>
          <w:tcPr>
            <w:tcW w:w="3285" w:type="dxa"/>
          </w:tcPr>
          <w:p w14:paraId="048AFF3F"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Большой Куяш, </w:t>
            </w:r>
          </w:p>
          <w:p w14:paraId="636ECDA8"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дер. Голубинка,</w:t>
            </w:r>
          </w:p>
          <w:p w14:paraId="2CD48198"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 дер. Ибрагимова, </w:t>
            </w:r>
          </w:p>
          <w:p w14:paraId="6F7C7CB5"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Кырмыскалы, </w:t>
            </w:r>
          </w:p>
          <w:p w14:paraId="15C91974" w14:textId="77777777" w:rsidR="00E563FD" w:rsidRPr="0022403B" w:rsidRDefault="00460537" w:rsidP="00E563FD">
            <w:pPr>
              <w:ind w:firstLine="0"/>
              <w:jc w:val="center"/>
              <w:rPr>
                <w:rFonts w:cs="Times New Roman"/>
                <w:color w:val="000000" w:themeColor="text1"/>
                <w:szCs w:val="28"/>
              </w:rPr>
            </w:pPr>
            <w:r w:rsidRPr="0022403B">
              <w:rPr>
                <w:rFonts w:cs="Times New Roman"/>
                <w:color w:val="000000" w:themeColor="text1"/>
                <w:szCs w:val="28"/>
              </w:rPr>
              <w:t xml:space="preserve">дер. Малый Кунашак, дер. Малый Куяш, </w:t>
            </w:r>
          </w:p>
          <w:p w14:paraId="5EE2279E" w14:textId="77777777" w:rsidR="00E563FD" w:rsidRPr="0022403B" w:rsidRDefault="00E563FD" w:rsidP="00E563FD">
            <w:pPr>
              <w:ind w:firstLine="0"/>
              <w:jc w:val="center"/>
              <w:rPr>
                <w:rFonts w:cs="Times New Roman"/>
                <w:color w:val="000000" w:themeColor="text1"/>
                <w:szCs w:val="28"/>
              </w:rPr>
            </w:pPr>
            <w:r w:rsidRPr="0022403B">
              <w:rPr>
                <w:rFonts w:cs="Times New Roman"/>
                <w:color w:val="000000" w:themeColor="text1"/>
                <w:szCs w:val="28"/>
              </w:rPr>
              <w:t>д</w:t>
            </w:r>
            <w:r w:rsidR="00460537" w:rsidRPr="0022403B">
              <w:rPr>
                <w:rFonts w:cs="Times New Roman"/>
                <w:color w:val="000000" w:themeColor="text1"/>
                <w:szCs w:val="28"/>
              </w:rPr>
              <w:t xml:space="preserve">ер. Мусакаева, </w:t>
            </w:r>
          </w:p>
          <w:p w14:paraId="2516C63F" w14:textId="77777777" w:rsidR="00E563FD" w:rsidRPr="0022403B" w:rsidRDefault="00460537" w:rsidP="00E563FD">
            <w:pPr>
              <w:ind w:firstLine="0"/>
              <w:jc w:val="center"/>
              <w:rPr>
                <w:rFonts w:cs="Times New Roman"/>
                <w:color w:val="000000" w:themeColor="text1"/>
                <w:szCs w:val="28"/>
              </w:rPr>
            </w:pPr>
            <w:r w:rsidRPr="0022403B">
              <w:rPr>
                <w:rFonts w:cs="Times New Roman"/>
                <w:color w:val="000000" w:themeColor="text1"/>
                <w:szCs w:val="28"/>
              </w:rPr>
              <w:t xml:space="preserve">дер. Сарыкульмяк, </w:t>
            </w:r>
          </w:p>
          <w:p w14:paraId="75C01D4D" w14:textId="77777777" w:rsidR="00E563FD" w:rsidRPr="0022403B" w:rsidRDefault="00460537" w:rsidP="00E563FD">
            <w:pPr>
              <w:ind w:firstLine="0"/>
              <w:jc w:val="center"/>
              <w:rPr>
                <w:rFonts w:cs="Times New Roman"/>
                <w:color w:val="000000" w:themeColor="text1"/>
                <w:szCs w:val="28"/>
              </w:rPr>
            </w:pPr>
            <w:r w:rsidRPr="0022403B">
              <w:rPr>
                <w:rFonts w:cs="Times New Roman"/>
                <w:color w:val="000000" w:themeColor="text1"/>
                <w:szCs w:val="28"/>
              </w:rPr>
              <w:t xml:space="preserve">дер. Суртаныш, </w:t>
            </w:r>
          </w:p>
          <w:p w14:paraId="6630F893" w14:textId="77777777" w:rsidR="005E5DA1" w:rsidRPr="0022403B" w:rsidRDefault="00460537" w:rsidP="00E563FD">
            <w:pPr>
              <w:ind w:firstLine="0"/>
              <w:jc w:val="center"/>
              <w:rPr>
                <w:rFonts w:cs="Times New Roman"/>
                <w:color w:val="000000" w:themeColor="text1"/>
                <w:szCs w:val="28"/>
              </w:rPr>
            </w:pPr>
            <w:r w:rsidRPr="0022403B">
              <w:rPr>
                <w:rFonts w:cs="Times New Roman"/>
                <w:color w:val="000000" w:themeColor="text1"/>
                <w:szCs w:val="28"/>
              </w:rPr>
              <w:t>с. Татарская Караболка</w:t>
            </w:r>
          </w:p>
        </w:tc>
      </w:tr>
      <w:tr w:rsidR="0022403B" w:rsidRPr="0022403B" w14:paraId="0E47F5E8" w14:textId="77777777" w:rsidTr="005E5DA1">
        <w:tc>
          <w:tcPr>
            <w:tcW w:w="3284" w:type="dxa"/>
          </w:tcPr>
          <w:p w14:paraId="1172FD06"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Муслюмовское сельское поселение</w:t>
            </w:r>
          </w:p>
        </w:tc>
        <w:tc>
          <w:tcPr>
            <w:tcW w:w="3285" w:type="dxa"/>
          </w:tcPr>
          <w:p w14:paraId="03618BA7"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Муслюмово</w:t>
            </w:r>
          </w:p>
        </w:tc>
        <w:tc>
          <w:tcPr>
            <w:tcW w:w="3285" w:type="dxa"/>
          </w:tcPr>
          <w:p w14:paraId="5037292F"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Муслюмово, </w:t>
            </w:r>
          </w:p>
          <w:p w14:paraId="6F33CDA8" w14:textId="77777777" w:rsidR="00E563FD"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пос. Карагайлы,</w:t>
            </w:r>
            <w:r w:rsidR="00460537" w:rsidRPr="0022403B">
              <w:rPr>
                <w:rFonts w:cs="Times New Roman"/>
                <w:color w:val="000000" w:themeColor="text1"/>
                <w:szCs w:val="28"/>
              </w:rPr>
              <w:t xml:space="preserve"> </w:t>
            </w:r>
          </w:p>
          <w:p w14:paraId="3165A137"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Муслюмово, ж.-д. ст., </w:t>
            </w:r>
          </w:p>
          <w:p w14:paraId="22E68623"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Новое Курманово, </w:t>
            </w:r>
          </w:p>
          <w:p w14:paraId="00B4A750"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Нугуманово, </w:t>
            </w:r>
          </w:p>
          <w:p w14:paraId="2D835D30"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Разъезд № 5, </w:t>
            </w:r>
          </w:p>
          <w:p w14:paraId="239ACBF6" w14:textId="77777777" w:rsidR="00E563FD"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Султаново, </w:t>
            </w:r>
          </w:p>
          <w:p w14:paraId="048F7353"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дер. Сураково</w:t>
            </w:r>
          </w:p>
        </w:tc>
      </w:tr>
      <w:tr w:rsidR="0022403B" w:rsidRPr="0022403B" w14:paraId="537892EA" w14:textId="77777777" w:rsidTr="005E5DA1">
        <w:tc>
          <w:tcPr>
            <w:tcW w:w="3284" w:type="dxa"/>
          </w:tcPr>
          <w:p w14:paraId="79B190B2"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Саринское сельское поселение</w:t>
            </w:r>
          </w:p>
        </w:tc>
        <w:tc>
          <w:tcPr>
            <w:tcW w:w="3285" w:type="dxa"/>
          </w:tcPr>
          <w:p w14:paraId="2C08E2D5"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Сары</w:t>
            </w:r>
          </w:p>
        </w:tc>
        <w:tc>
          <w:tcPr>
            <w:tcW w:w="3285" w:type="dxa"/>
          </w:tcPr>
          <w:p w14:paraId="6BF2BF4C"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Сары, </w:t>
            </w:r>
          </w:p>
          <w:p w14:paraId="5AA1B01B"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Аминева, </w:t>
            </w:r>
          </w:p>
          <w:p w14:paraId="07EDF26C"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lastRenderedPageBreak/>
              <w:t xml:space="preserve">дер. Каинкуль, </w:t>
            </w:r>
          </w:p>
          <w:p w14:paraId="4E79E151"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Каракульмяк, </w:t>
            </w:r>
          </w:p>
          <w:p w14:paraId="34C5B03A"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Сулейманово, </w:t>
            </w:r>
          </w:p>
          <w:p w14:paraId="04A44B50"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дер. Чебакуль</w:t>
            </w:r>
          </w:p>
          <w:p w14:paraId="1F0665B5" w14:textId="77777777" w:rsidR="00207CB8" w:rsidRPr="0022403B" w:rsidRDefault="00207CB8" w:rsidP="005E5DA1">
            <w:pPr>
              <w:ind w:firstLine="0"/>
              <w:jc w:val="center"/>
              <w:rPr>
                <w:rFonts w:cs="Times New Roman"/>
                <w:color w:val="000000" w:themeColor="text1"/>
                <w:szCs w:val="28"/>
              </w:rPr>
            </w:pPr>
          </w:p>
        </w:tc>
      </w:tr>
      <w:tr w:rsidR="0022403B" w:rsidRPr="0022403B" w14:paraId="501D9488" w14:textId="77777777" w:rsidTr="005E5DA1">
        <w:tc>
          <w:tcPr>
            <w:tcW w:w="3284" w:type="dxa"/>
          </w:tcPr>
          <w:p w14:paraId="53A903C2"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lastRenderedPageBreak/>
              <w:t>Урукульское сельское поселение</w:t>
            </w:r>
          </w:p>
        </w:tc>
        <w:tc>
          <w:tcPr>
            <w:tcW w:w="3285" w:type="dxa"/>
          </w:tcPr>
          <w:p w14:paraId="160200C5"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Поселок Дружный</w:t>
            </w:r>
          </w:p>
        </w:tc>
        <w:tc>
          <w:tcPr>
            <w:tcW w:w="3285" w:type="dxa"/>
          </w:tcPr>
          <w:p w14:paraId="65E4507E"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Дружный, </w:t>
            </w:r>
          </w:p>
          <w:p w14:paraId="02F0E431"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Большая Иркабаево, дер. Большая Тюлякова, дер. Карагайкуль, </w:t>
            </w:r>
          </w:p>
          <w:p w14:paraId="6E6EED49"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Кулужбаева, </w:t>
            </w:r>
          </w:p>
          <w:p w14:paraId="30920049"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Прибрежный, </w:t>
            </w:r>
          </w:p>
          <w:p w14:paraId="6C21B72D"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Сарыкаево, </w:t>
            </w:r>
          </w:p>
          <w:p w14:paraId="647D1E33"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Султанаева, </w:t>
            </w:r>
          </w:p>
          <w:p w14:paraId="2EFC7740"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Урукуль, </w:t>
            </w:r>
          </w:p>
          <w:p w14:paraId="26779B3B"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Юлдашева, </w:t>
            </w:r>
          </w:p>
          <w:p w14:paraId="2DE9EF64"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дер. Ямантаева</w:t>
            </w:r>
          </w:p>
          <w:p w14:paraId="558AFD20" w14:textId="77777777" w:rsidR="00207CB8" w:rsidRPr="0022403B" w:rsidRDefault="00207CB8" w:rsidP="005E5DA1">
            <w:pPr>
              <w:ind w:firstLine="0"/>
              <w:jc w:val="center"/>
              <w:rPr>
                <w:rFonts w:cs="Times New Roman"/>
                <w:color w:val="000000" w:themeColor="text1"/>
                <w:szCs w:val="28"/>
              </w:rPr>
            </w:pPr>
          </w:p>
        </w:tc>
      </w:tr>
      <w:tr w:rsidR="0022403B" w:rsidRPr="0022403B" w14:paraId="7DFF3EC0" w14:textId="77777777" w:rsidTr="005E5DA1">
        <w:tc>
          <w:tcPr>
            <w:tcW w:w="3284" w:type="dxa"/>
          </w:tcPr>
          <w:p w14:paraId="19D8126E"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Усть-Багарякское сельское поселение</w:t>
            </w:r>
          </w:p>
        </w:tc>
        <w:tc>
          <w:tcPr>
            <w:tcW w:w="3285" w:type="dxa"/>
          </w:tcPr>
          <w:p w14:paraId="1147C474"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Усть-Багаряк</w:t>
            </w:r>
          </w:p>
        </w:tc>
        <w:tc>
          <w:tcPr>
            <w:tcW w:w="3285" w:type="dxa"/>
          </w:tcPr>
          <w:p w14:paraId="09485C5A"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с. Усть-Багаряк, </w:t>
            </w:r>
          </w:p>
          <w:p w14:paraId="380BA3BD"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Акчакуль, </w:t>
            </w:r>
          </w:p>
          <w:p w14:paraId="31956898"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дер. Иксанова,</w:t>
            </w:r>
          </w:p>
          <w:p w14:paraId="4BDA6E61"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 дер. Карино, </w:t>
            </w:r>
          </w:p>
          <w:p w14:paraId="15C94CF1"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Кумкуль, </w:t>
            </w:r>
          </w:p>
          <w:p w14:paraId="66997AE3"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пос. Маян, </w:t>
            </w:r>
          </w:p>
          <w:p w14:paraId="290C3F4B"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Мурино, </w:t>
            </w:r>
          </w:p>
          <w:p w14:paraId="55E4D824"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пос. Нижняя, ж.-д. ст., дер. Серкино,</w:t>
            </w:r>
          </w:p>
          <w:p w14:paraId="4744CA40"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 пос. Синарский, </w:t>
            </w:r>
          </w:p>
          <w:p w14:paraId="350FC5AE"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Усманова, </w:t>
            </w:r>
          </w:p>
          <w:p w14:paraId="391F622D" w14:textId="77777777" w:rsidR="000322DC"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 xml:space="preserve">дер. Чекурова, </w:t>
            </w:r>
          </w:p>
          <w:p w14:paraId="02919311"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пос. Элеваторный</w:t>
            </w:r>
          </w:p>
          <w:p w14:paraId="04063A82" w14:textId="77777777" w:rsidR="00207CB8" w:rsidRPr="0022403B" w:rsidRDefault="00207CB8" w:rsidP="005E5DA1">
            <w:pPr>
              <w:ind w:firstLine="0"/>
              <w:jc w:val="center"/>
              <w:rPr>
                <w:rFonts w:cs="Times New Roman"/>
                <w:color w:val="000000" w:themeColor="text1"/>
                <w:szCs w:val="28"/>
              </w:rPr>
            </w:pPr>
          </w:p>
        </w:tc>
      </w:tr>
      <w:tr w:rsidR="005E5DA1" w:rsidRPr="0022403B" w14:paraId="03D39FD3" w14:textId="77777777" w:rsidTr="005E5DA1">
        <w:tc>
          <w:tcPr>
            <w:tcW w:w="3284" w:type="dxa"/>
          </w:tcPr>
          <w:p w14:paraId="44174E6D" w14:textId="77777777" w:rsidR="005E5DA1" w:rsidRPr="0022403B" w:rsidRDefault="005E5DA1" w:rsidP="005E5DA1">
            <w:pPr>
              <w:ind w:firstLine="0"/>
              <w:jc w:val="center"/>
              <w:rPr>
                <w:rFonts w:cs="Times New Roman"/>
                <w:color w:val="000000" w:themeColor="text1"/>
                <w:szCs w:val="28"/>
              </w:rPr>
            </w:pPr>
            <w:r w:rsidRPr="0022403B">
              <w:rPr>
                <w:rFonts w:cs="Times New Roman"/>
                <w:color w:val="000000" w:themeColor="text1"/>
                <w:szCs w:val="28"/>
              </w:rPr>
              <w:t>Халитовское сельское поселение</w:t>
            </w:r>
          </w:p>
        </w:tc>
        <w:tc>
          <w:tcPr>
            <w:tcW w:w="3285" w:type="dxa"/>
          </w:tcPr>
          <w:p w14:paraId="4D287D0B" w14:textId="77777777" w:rsidR="005E5DA1" w:rsidRPr="0022403B" w:rsidRDefault="00460537" w:rsidP="005E5DA1">
            <w:pPr>
              <w:ind w:firstLine="0"/>
              <w:jc w:val="center"/>
              <w:rPr>
                <w:rFonts w:cs="Times New Roman"/>
                <w:color w:val="000000" w:themeColor="text1"/>
                <w:szCs w:val="28"/>
              </w:rPr>
            </w:pPr>
            <w:r w:rsidRPr="0022403B">
              <w:rPr>
                <w:rFonts w:cs="Times New Roman"/>
                <w:color w:val="000000" w:themeColor="text1"/>
                <w:szCs w:val="28"/>
              </w:rPr>
              <w:t>Село Халитово</w:t>
            </w:r>
          </w:p>
        </w:tc>
        <w:tc>
          <w:tcPr>
            <w:tcW w:w="3285" w:type="dxa"/>
          </w:tcPr>
          <w:p w14:paraId="2551F9D9" w14:textId="77777777" w:rsidR="000322DC"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 xml:space="preserve">с. Халитово, </w:t>
            </w:r>
          </w:p>
          <w:p w14:paraId="54EAAE0E" w14:textId="77777777" w:rsidR="000322DC"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 xml:space="preserve">дер. Баракова, </w:t>
            </w:r>
          </w:p>
          <w:p w14:paraId="4A244014" w14:textId="77777777" w:rsidR="000322DC"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 xml:space="preserve">дер. Баязитова, </w:t>
            </w:r>
          </w:p>
          <w:p w14:paraId="6BBB15CE" w14:textId="77777777" w:rsidR="000322DC"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 xml:space="preserve">дер. Бол. Казакбаева, дер. Бурино, </w:t>
            </w:r>
          </w:p>
          <w:p w14:paraId="0340782D" w14:textId="77777777" w:rsidR="000322DC"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 xml:space="preserve">дер. Кубагушева, </w:t>
            </w:r>
          </w:p>
          <w:p w14:paraId="5B4EFF08" w14:textId="77777777" w:rsidR="000322DC"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 xml:space="preserve">дер. Кунакбаева, </w:t>
            </w:r>
          </w:p>
          <w:p w14:paraId="009AC7F4" w14:textId="77777777" w:rsidR="000322DC"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 xml:space="preserve">дер. Малая Казакбаева, дер. Мансурова, </w:t>
            </w:r>
          </w:p>
          <w:p w14:paraId="25C3AE72" w14:textId="77777777" w:rsidR="005E5DA1" w:rsidRPr="0022403B" w:rsidRDefault="00E563FD" w:rsidP="005E5DA1">
            <w:pPr>
              <w:ind w:firstLine="0"/>
              <w:jc w:val="center"/>
              <w:rPr>
                <w:rFonts w:cs="Times New Roman"/>
                <w:color w:val="000000" w:themeColor="text1"/>
                <w:szCs w:val="28"/>
              </w:rPr>
            </w:pPr>
            <w:r w:rsidRPr="0022403B">
              <w:rPr>
                <w:rFonts w:cs="Times New Roman"/>
                <w:color w:val="000000" w:themeColor="text1"/>
                <w:szCs w:val="28"/>
              </w:rPr>
              <w:t>дер. Тахталым, ж.-д. ст.</w:t>
            </w:r>
          </w:p>
          <w:p w14:paraId="4CF5914A" w14:textId="77777777" w:rsidR="00207CB8" w:rsidRPr="0022403B" w:rsidRDefault="00207CB8" w:rsidP="005E5DA1">
            <w:pPr>
              <w:ind w:firstLine="0"/>
              <w:jc w:val="center"/>
              <w:rPr>
                <w:rFonts w:cs="Times New Roman"/>
                <w:color w:val="000000" w:themeColor="text1"/>
                <w:szCs w:val="28"/>
              </w:rPr>
            </w:pPr>
          </w:p>
        </w:tc>
      </w:tr>
    </w:tbl>
    <w:p w14:paraId="68A71BB8" w14:textId="77777777" w:rsidR="005E5DA1" w:rsidRPr="0022403B" w:rsidRDefault="005E5DA1" w:rsidP="00A67BD6">
      <w:pPr>
        <w:rPr>
          <w:color w:val="000000" w:themeColor="text1"/>
        </w:rPr>
      </w:pPr>
    </w:p>
    <w:p w14:paraId="597695D0" w14:textId="77777777" w:rsidR="00A67BD6" w:rsidRPr="0022403B" w:rsidRDefault="00A67BD6" w:rsidP="00A67BD6">
      <w:pPr>
        <w:spacing w:before="240" w:after="60"/>
        <w:ind w:firstLine="0"/>
        <w:outlineLvl w:val="0"/>
        <w:rPr>
          <w:rFonts w:cs="Times New Roman"/>
          <w:b/>
          <w:bCs/>
          <w:color w:val="000000" w:themeColor="text1"/>
          <w:kern w:val="32"/>
          <w:szCs w:val="28"/>
        </w:rPr>
      </w:pPr>
    </w:p>
    <w:p w14:paraId="026A2A38" w14:textId="77777777" w:rsidR="00955E7A" w:rsidRPr="0022403B" w:rsidRDefault="00955E7A" w:rsidP="00A67BD6">
      <w:pPr>
        <w:spacing w:before="240" w:after="60"/>
        <w:ind w:left="741" w:firstLine="0"/>
        <w:jc w:val="center"/>
        <w:outlineLvl w:val="0"/>
        <w:rPr>
          <w:rFonts w:cs="Times New Roman"/>
          <w:b/>
          <w:bCs/>
          <w:i/>
          <w:color w:val="000000" w:themeColor="text1"/>
          <w:kern w:val="32"/>
          <w:szCs w:val="28"/>
        </w:rPr>
      </w:pPr>
      <w:r w:rsidRPr="0022403B">
        <w:rPr>
          <w:rFonts w:cs="Times New Roman"/>
          <w:b/>
          <w:bCs/>
          <w:i/>
          <w:color w:val="000000" w:themeColor="text1"/>
          <w:kern w:val="32"/>
          <w:szCs w:val="28"/>
        </w:rPr>
        <w:t>3. Уровень жизни населения</w:t>
      </w:r>
    </w:p>
    <w:p w14:paraId="3DE25D44" w14:textId="77777777" w:rsidR="00955E7A" w:rsidRPr="0022403B" w:rsidRDefault="00955E7A" w:rsidP="00955E7A">
      <w:pPr>
        <w:rPr>
          <w:color w:val="000000" w:themeColor="text1"/>
          <w:highlight w:val="yellow"/>
        </w:rPr>
      </w:pPr>
    </w:p>
    <w:tbl>
      <w:tblPr>
        <w:tblW w:w="9761" w:type="dxa"/>
        <w:jc w:val="center"/>
        <w:tblLook w:val="04A0" w:firstRow="1" w:lastRow="0" w:firstColumn="1" w:lastColumn="0" w:noHBand="0" w:noVBand="1"/>
      </w:tblPr>
      <w:tblGrid>
        <w:gridCol w:w="892"/>
        <w:gridCol w:w="1557"/>
        <w:gridCol w:w="3123"/>
        <w:gridCol w:w="1266"/>
        <w:gridCol w:w="1413"/>
        <w:gridCol w:w="1510"/>
      </w:tblGrid>
      <w:tr w:rsidR="0022403B" w:rsidRPr="0022403B" w14:paraId="20E5A508" w14:textId="77777777" w:rsidTr="00A336A9">
        <w:trPr>
          <w:trHeight w:val="724"/>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D904" w14:textId="77777777" w:rsidR="00A336A9" w:rsidRPr="0022403B" w:rsidRDefault="00A336A9"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 п/п</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77323ABA" w14:textId="77777777" w:rsidR="00A336A9" w:rsidRPr="0022403B" w:rsidRDefault="00A336A9"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Показатель</w:t>
            </w:r>
          </w:p>
        </w:tc>
        <w:tc>
          <w:tcPr>
            <w:tcW w:w="1266" w:type="dxa"/>
            <w:tcBorders>
              <w:top w:val="single" w:sz="4" w:space="0" w:color="auto"/>
              <w:left w:val="nil"/>
              <w:bottom w:val="single" w:sz="4" w:space="0" w:color="auto"/>
              <w:right w:val="single" w:sz="4" w:space="0" w:color="auto"/>
            </w:tcBorders>
            <w:vAlign w:val="center"/>
          </w:tcPr>
          <w:p w14:paraId="5D03EE53" w14:textId="03D9E5C4" w:rsidR="00A336A9" w:rsidRPr="0022403B" w:rsidRDefault="00A336A9" w:rsidP="008950DB">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202</w:t>
            </w:r>
            <w:r w:rsidR="009477EF" w:rsidRPr="0022403B">
              <w:rPr>
                <w:rFonts w:cs="Times New Roman"/>
                <w:color w:val="000000" w:themeColor="text1"/>
                <w:szCs w:val="28"/>
              </w:rPr>
              <w:t>2</w:t>
            </w:r>
            <w:r w:rsidRPr="0022403B">
              <w:rPr>
                <w:rFonts w:cs="Times New Roman"/>
                <w:color w:val="000000" w:themeColor="text1"/>
                <w:szCs w:val="28"/>
              </w:rPr>
              <w:t xml:space="preserve"> г.</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D09F" w14:textId="07519EC3" w:rsidR="00A336A9" w:rsidRPr="0022403B" w:rsidRDefault="00A336A9" w:rsidP="008950DB">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202</w:t>
            </w:r>
            <w:r w:rsidR="009477EF" w:rsidRPr="0022403B">
              <w:rPr>
                <w:rFonts w:cs="Times New Roman"/>
                <w:color w:val="000000" w:themeColor="text1"/>
                <w:szCs w:val="28"/>
              </w:rPr>
              <w:t>3</w:t>
            </w:r>
            <w:r w:rsidRPr="0022403B">
              <w:rPr>
                <w:rFonts w:cs="Times New Roman"/>
                <w:color w:val="000000" w:themeColor="text1"/>
                <w:szCs w:val="28"/>
              </w:rPr>
              <w:t xml:space="preserve"> г.</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3782683C" w14:textId="0F787F21" w:rsidR="00A336A9"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2024</w:t>
            </w:r>
            <w:r w:rsidR="00A336A9" w:rsidRPr="0022403B">
              <w:rPr>
                <w:rFonts w:cs="Times New Roman"/>
                <w:color w:val="000000" w:themeColor="text1"/>
                <w:szCs w:val="28"/>
              </w:rPr>
              <w:t xml:space="preserve"> г.</w:t>
            </w:r>
          </w:p>
        </w:tc>
      </w:tr>
      <w:tr w:rsidR="0022403B" w:rsidRPr="0022403B" w14:paraId="65791A48" w14:textId="77777777" w:rsidTr="00A336A9">
        <w:trPr>
          <w:trHeight w:val="1810"/>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24F8F894" w14:textId="77777777" w:rsidR="00955E7A" w:rsidRPr="0022403B" w:rsidRDefault="00955E7A"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3.1</w:t>
            </w:r>
          </w:p>
        </w:tc>
        <w:tc>
          <w:tcPr>
            <w:tcW w:w="1557" w:type="dxa"/>
            <w:tcBorders>
              <w:top w:val="nil"/>
              <w:left w:val="nil"/>
              <w:bottom w:val="single" w:sz="4" w:space="0" w:color="auto"/>
              <w:right w:val="nil"/>
            </w:tcBorders>
          </w:tcPr>
          <w:p w14:paraId="7E6502FB" w14:textId="77777777" w:rsidR="00955E7A" w:rsidRPr="0022403B" w:rsidRDefault="00955E7A" w:rsidP="006A036C">
            <w:pPr>
              <w:widowControl/>
              <w:autoSpaceDE/>
              <w:autoSpaceDN/>
              <w:adjustRightInd/>
              <w:ind w:firstLine="0"/>
              <w:jc w:val="center"/>
              <w:rPr>
                <w:rFonts w:cs="Times New Roman"/>
                <w:color w:val="000000" w:themeColor="text1"/>
                <w:szCs w:val="28"/>
              </w:rPr>
            </w:pPr>
          </w:p>
        </w:tc>
        <w:tc>
          <w:tcPr>
            <w:tcW w:w="7312" w:type="dxa"/>
            <w:gridSpan w:val="4"/>
            <w:tcBorders>
              <w:top w:val="nil"/>
              <w:left w:val="nil"/>
              <w:bottom w:val="single" w:sz="4" w:space="0" w:color="auto"/>
              <w:right w:val="single" w:sz="4" w:space="0" w:color="auto"/>
            </w:tcBorders>
            <w:shd w:val="clear" w:color="auto" w:fill="auto"/>
            <w:vAlign w:val="center"/>
            <w:hideMark/>
          </w:tcPr>
          <w:p w14:paraId="04304063" w14:textId="77777777" w:rsidR="00955E7A" w:rsidRPr="0022403B" w:rsidRDefault="00955E7A"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Среднемесячная номинальная начисленная заработная плата работников, рублей</w:t>
            </w:r>
          </w:p>
          <w:p w14:paraId="4A22CA57" w14:textId="77777777" w:rsidR="00955E7A" w:rsidRPr="0022403B" w:rsidRDefault="00955E7A"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 </w:t>
            </w:r>
          </w:p>
          <w:p w14:paraId="33B9442C" w14:textId="77777777" w:rsidR="00955E7A" w:rsidRPr="0022403B" w:rsidRDefault="00955E7A"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 </w:t>
            </w:r>
          </w:p>
        </w:tc>
      </w:tr>
      <w:tr w:rsidR="0022403B" w:rsidRPr="0022403B" w14:paraId="35194C29" w14:textId="77777777" w:rsidTr="00A336A9">
        <w:trPr>
          <w:trHeight w:val="1448"/>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353D"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3.1.1</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73F15360"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крупных и средних предприятий и некоммерческих организаций</w:t>
            </w:r>
          </w:p>
        </w:tc>
        <w:tc>
          <w:tcPr>
            <w:tcW w:w="1266" w:type="dxa"/>
            <w:tcBorders>
              <w:top w:val="single" w:sz="4" w:space="0" w:color="auto"/>
              <w:left w:val="nil"/>
              <w:bottom w:val="single" w:sz="4" w:space="0" w:color="auto"/>
              <w:right w:val="single" w:sz="4" w:space="0" w:color="auto"/>
            </w:tcBorders>
            <w:vAlign w:val="center"/>
          </w:tcPr>
          <w:p w14:paraId="0C189193" w14:textId="4936E673"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36770,60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5956615" w14:textId="2F20B55D" w:rsidR="006507D7" w:rsidRPr="0022403B" w:rsidRDefault="009477EF" w:rsidP="009477EF">
            <w:pPr>
              <w:widowControl/>
              <w:autoSpaceDE/>
              <w:autoSpaceDN/>
              <w:adjustRightInd/>
              <w:ind w:firstLine="0"/>
              <w:rPr>
                <w:rFonts w:cs="Times New Roman"/>
                <w:color w:val="000000" w:themeColor="text1"/>
                <w:szCs w:val="28"/>
              </w:rPr>
            </w:pPr>
            <w:r w:rsidRPr="0022403B">
              <w:rPr>
                <w:rFonts w:cs="Times New Roman"/>
                <w:color w:val="000000" w:themeColor="text1"/>
                <w:szCs w:val="28"/>
              </w:rPr>
              <w:t xml:space="preserve"> 42498,80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6F79F783" w14:textId="6CC07A4C"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52293,70</w:t>
            </w:r>
          </w:p>
        </w:tc>
      </w:tr>
      <w:tr w:rsidR="0022403B" w:rsidRPr="0022403B" w14:paraId="7C90A8C2" w14:textId="77777777" w:rsidTr="00A336A9">
        <w:trPr>
          <w:trHeight w:val="1448"/>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268B8635"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3.1.2</w:t>
            </w:r>
          </w:p>
        </w:tc>
        <w:tc>
          <w:tcPr>
            <w:tcW w:w="4680" w:type="dxa"/>
            <w:gridSpan w:val="2"/>
            <w:tcBorders>
              <w:top w:val="nil"/>
              <w:left w:val="nil"/>
              <w:bottom w:val="single" w:sz="4" w:space="0" w:color="auto"/>
              <w:right w:val="single" w:sz="4" w:space="0" w:color="auto"/>
            </w:tcBorders>
            <w:shd w:val="clear" w:color="auto" w:fill="auto"/>
            <w:vAlign w:val="center"/>
            <w:hideMark/>
          </w:tcPr>
          <w:p w14:paraId="51A85367"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муниципальных дошкольных образовательных учреждений</w:t>
            </w:r>
          </w:p>
        </w:tc>
        <w:tc>
          <w:tcPr>
            <w:tcW w:w="1266" w:type="dxa"/>
            <w:tcBorders>
              <w:top w:val="single" w:sz="4" w:space="0" w:color="auto"/>
              <w:left w:val="nil"/>
              <w:bottom w:val="single" w:sz="4" w:space="0" w:color="auto"/>
              <w:right w:val="single" w:sz="4" w:space="0" w:color="auto"/>
            </w:tcBorders>
            <w:vAlign w:val="center"/>
          </w:tcPr>
          <w:p w14:paraId="41948071" w14:textId="4070FA16" w:rsidR="009477EF" w:rsidRPr="0022403B" w:rsidRDefault="009477EF" w:rsidP="009477EF">
            <w:pPr>
              <w:widowControl/>
              <w:autoSpaceDE/>
              <w:autoSpaceDN/>
              <w:adjustRightInd/>
              <w:ind w:firstLine="0"/>
              <w:rPr>
                <w:rFonts w:cs="Times New Roman"/>
                <w:color w:val="000000" w:themeColor="text1"/>
                <w:szCs w:val="28"/>
              </w:rPr>
            </w:pPr>
            <w:r w:rsidRPr="0022403B">
              <w:rPr>
                <w:rFonts w:cs="Times New Roman"/>
                <w:color w:val="000000" w:themeColor="text1"/>
                <w:szCs w:val="28"/>
              </w:rPr>
              <w:t>24531,50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91049B6" w14:textId="14DA7F17"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27121,40</w:t>
            </w:r>
          </w:p>
        </w:tc>
        <w:tc>
          <w:tcPr>
            <w:tcW w:w="1510" w:type="dxa"/>
            <w:tcBorders>
              <w:top w:val="nil"/>
              <w:left w:val="nil"/>
              <w:bottom w:val="single" w:sz="4" w:space="0" w:color="auto"/>
              <w:right w:val="single" w:sz="4" w:space="0" w:color="auto"/>
            </w:tcBorders>
            <w:shd w:val="clear" w:color="auto" w:fill="auto"/>
            <w:vAlign w:val="center"/>
            <w:hideMark/>
          </w:tcPr>
          <w:p w14:paraId="00E8C315" w14:textId="32045F15" w:rsidR="006507D7" w:rsidRPr="0022403B" w:rsidRDefault="009477EF" w:rsidP="009477EF">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32607,20</w:t>
            </w:r>
          </w:p>
        </w:tc>
      </w:tr>
      <w:tr w:rsidR="0022403B" w:rsidRPr="0022403B" w14:paraId="45E40A84" w14:textId="77777777" w:rsidTr="00A336A9">
        <w:trPr>
          <w:trHeight w:val="1086"/>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1A28" w14:textId="4F346D63"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3.1.3</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34354" w14:textId="2A86A99E"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 xml:space="preserve"> муниципальных общеобразовательных учреждений</w:t>
            </w:r>
          </w:p>
        </w:tc>
        <w:tc>
          <w:tcPr>
            <w:tcW w:w="1266" w:type="dxa"/>
            <w:tcBorders>
              <w:top w:val="single" w:sz="4" w:space="0" w:color="auto"/>
              <w:left w:val="single" w:sz="4" w:space="0" w:color="auto"/>
              <w:bottom w:val="single" w:sz="4" w:space="0" w:color="auto"/>
              <w:right w:val="single" w:sz="4" w:space="0" w:color="auto"/>
            </w:tcBorders>
            <w:vAlign w:val="center"/>
          </w:tcPr>
          <w:p w14:paraId="775ABC56" w14:textId="74B78B89" w:rsidR="006507D7" w:rsidRPr="0022403B" w:rsidRDefault="009477EF" w:rsidP="006A036C">
            <w:pPr>
              <w:ind w:firstLine="0"/>
              <w:jc w:val="center"/>
              <w:rPr>
                <w:rFonts w:cs="Times New Roman"/>
                <w:color w:val="000000" w:themeColor="text1"/>
                <w:szCs w:val="28"/>
              </w:rPr>
            </w:pPr>
            <w:r w:rsidRPr="0022403B">
              <w:rPr>
                <w:rFonts w:cs="Times New Roman"/>
                <w:color w:val="000000" w:themeColor="text1"/>
                <w:szCs w:val="28"/>
              </w:rPr>
              <w:t>28824,50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F832BD" w14:textId="1D4A41B7" w:rsidR="006507D7" w:rsidRPr="0022403B" w:rsidRDefault="009477EF" w:rsidP="009477EF">
            <w:pPr>
              <w:widowControl/>
              <w:autoSpaceDE/>
              <w:autoSpaceDN/>
              <w:adjustRightInd/>
              <w:ind w:firstLine="0"/>
              <w:rPr>
                <w:rFonts w:cs="Times New Roman"/>
                <w:color w:val="000000" w:themeColor="text1"/>
                <w:szCs w:val="28"/>
              </w:rPr>
            </w:pPr>
            <w:r w:rsidRPr="0022403B">
              <w:rPr>
                <w:rFonts w:cs="Times New Roman"/>
                <w:color w:val="000000" w:themeColor="text1"/>
                <w:szCs w:val="28"/>
              </w:rPr>
              <w:t xml:space="preserve"> 32234,30</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7478" w14:textId="16A8A24C"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37962,20</w:t>
            </w:r>
          </w:p>
        </w:tc>
      </w:tr>
      <w:tr w:rsidR="0022403B" w:rsidRPr="0022403B" w14:paraId="649FF373" w14:textId="77777777" w:rsidTr="00A336A9">
        <w:trPr>
          <w:trHeight w:val="1086"/>
          <w:jc w:val="cent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4B82"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3.1.4</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0081A71A"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муниципальных учреждений культуры и искусства</w:t>
            </w:r>
          </w:p>
        </w:tc>
        <w:tc>
          <w:tcPr>
            <w:tcW w:w="1266" w:type="dxa"/>
            <w:tcBorders>
              <w:top w:val="single" w:sz="4" w:space="0" w:color="auto"/>
              <w:left w:val="nil"/>
              <w:bottom w:val="single" w:sz="4" w:space="0" w:color="auto"/>
              <w:right w:val="single" w:sz="4" w:space="0" w:color="auto"/>
            </w:tcBorders>
            <w:vAlign w:val="center"/>
          </w:tcPr>
          <w:p w14:paraId="08F44101" w14:textId="3BC44C80" w:rsidR="006507D7" w:rsidRPr="0022403B" w:rsidRDefault="009477EF" w:rsidP="009477EF">
            <w:pPr>
              <w:widowControl/>
              <w:autoSpaceDE/>
              <w:autoSpaceDN/>
              <w:adjustRightInd/>
              <w:ind w:firstLine="0"/>
              <w:rPr>
                <w:rFonts w:cs="Times New Roman"/>
                <w:color w:val="000000" w:themeColor="text1"/>
                <w:szCs w:val="28"/>
              </w:rPr>
            </w:pPr>
            <w:r w:rsidRPr="0022403B">
              <w:rPr>
                <w:rFonts w:cs="Times New Roman"/>
                <w:color w:val="000000" w:themeColor="text1"/>
                <w:szCs w:val="28"/>
              </w:rPr>
              <w:t>40699,00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D6E6B74" w14:textId="44C7D156"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43759,30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301D06F0" w14:textId="0DBB300A"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53343,80</w:t>
            </w:r>
          </w:p>
        </w:tc>
      </w:tr>
      <w:tr w:rsidR="0022403B" w:rsidRPr="0022403B" w14:paraId="45F53C75" w14:textId="77777777" w:rsidTr="00A336A9">
        <w:trPr>
          <w:trHeight w:val="1448"/>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674B6532"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3.1.5</w:t>
            </w:r>
          </w:p>
        </w:tc>
        <w:tc>
          <w:tcPr>
            <w:tcW w:w="4680" w:type="dxa"/>
            <w:gridSpan w:val="2"/>
            <w:tcBorders>
              <w:top w:val="nil"/>
              <w:left w:val="nil"/>
              <w:bottom w:val="single" w:sz="4" w:space="0" w:color="auto"/>
              <w:right w:val="single" w:sz="4" w:space="0" w:color="auto"/>
            </w:tcBorders>
            <w:shd w:val="clear" w:color="auto" w:fill="auto"/>
            <w:vAlign w:val="center"/>
            <w:hideMark/>
          </w:tcPr>
          <w:p w14:paraId="52760C39"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муниципальных учреждений физической культуры и спорта</w:t>
            </w:r>
          </w:p>
        </w:tc>
        <w:tc>
          <w:tcPr>
            <w:tcW w:w="1266" w:type="dxa"/>
            <w:tcBorders>
              <w:top w:val="single" w:sz="4" w:space="0" w:color="auto"/>
              <w:left w:val="nil"/>
              <w:bottom w:val="single" w:sz="4" w:space="0" w:color="auto"/>
              <w:right w:val="single" w:sz="4" w:space="0" w:color="auto"/>
            </w:tcBorders>
            <w:vAlign w:val="center"/>
          </w:tcPr>
          <w:p w14:paraId="15BFD77A" w14:textId="40B6B180" w:rsidR="006507D7" w:rsidRPr="0022403B" w:rsidRDefault="009477EF" w:rsidP="009477EF">
            <w:pPr>
              <w:ind w:firstLine="0"/>
              <w:rPr>
                <w:rFonts w:cs="Times New Roman"/>
                <w:color w:val="000000" w:themeColor="text1"/>
                <w:szCs w:val="28"/>
              </w:rPr>
            </w:pPr>
            <w:r w:rsidRPr="0022403B">
              <w:rPr>
                <w:rFonts w:cs="Times New Roman"/>
                <w:color w:val="000000" w:themeColor="text1"/>
                <w:szCs w:val="28"/>
              </w:rPr>
              <w:t>35067,30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BBA24F4" w14:textId="28550D72"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42606,25</w:t>
            </w:r>
          </w:p>
        </w:tc>
        <w:tc>
          <w:tcPr>
            <w:tcW w:w="1510" w:type="dxa"/>
            <w:tcBorders>
              <w:top w:val="nil"/>
              <w:left w:val="nil"/>
              <w:bottom w:val="single" w:sz="4" w:space="0" w:color="auto"/>
              <w:right w:val="single" w:sz="4" w:space="0" w:color="auto"/>
            </w:tcBorders>
            <w:shd w:val="clear" w:color="auto" w:fill="auto"/>
            <w:vAlign w:val="center"/>
            <w:hideMark/>
          </w:tcPr>
          <w:p w14:paraId="2F28A957" w14:textId="5528BB5C" w:rsidR="006507D7" w:rsidRPr="0022403B" w:rsidRDefault="009477EF"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53343,80</w:t>
            </w:r>
          </w:p>
        </w:tc>
      </w:tr>
      <w:tr w:rsidR="006507D7" w:rsidRPr="0022403B" w14:paraId="5D31F2DE" w14:textId="77777777" w:rsidTr="00A336A9">
        <w:trPr>
          <w:trHeight w:val="1810"/>
          <w:jc w:val="center"/>
        </w:trPr>
        <w:tc>
          <w:tcPr>
            <w:tcW w:w="892" w:type="dxa"/>
            <w:tcBorders>
              <w:top w:val="nil"/>
              <w:left w:val="single" w:sz="4" w:space="0" w:color="auto"/>
              <w:bottom w:val="single" w:sz="4" w:space="0" w:color="auto"/>
              <w:right w:val="single" w:sz="4" w:space="0" w:color="auto"/>
            </w:tcBorders>
            <w:shd w:val="clear" w:color="auto" w:fill="auto"/>
            <w:vAlign w:val="center"/>
            <w:hideMark/>
          </w:tcPr>
          <w:p w14:paraId="6C1D23C7"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3.2</w:t>
            </w:r>
          </w:p>
        </w:tc>
        <w:tc>
          <w:tcPr>
            <w:tcW w:w="4680" w:type="dxa"/>
            <w:gridSpan w:val="2"/>
            <w:tcBorders>
              <w:top w:val="nil"/>
              <w:left w:val="nil"/>
              <w:bottom w:val="single" w:sz="4" w:space="0" w:color="auto"/>
              <w:right w:val="single" w:sz="4" w:space="0" w:color="auto"/>
            </w:tcBorders>
            <w:shd w:val="clear" w:color="auto" w:fill="auto"/>
            <w:vAlign w:val="center"/>
            <w:hideMark/>
          </w:tcPr>
          <w:p w14:paraId="34F269E0" w14:textId="77777777" w:rsidR="006507D7" w:rsidRPr="0022403B" w:rsidRDefault="006507D7"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Общая площадь жилых помещений, приходящаяся в среднем на одного жителя - всего, кв. м</w:t>
            </w:r>
          </w:p>
        </w:tc>
        <w:tc>
          <w:tcPr>
            <w:tcW w:w="1266" w:type="dxa"/>
            <w:tcBorders>
              <w:top w:val="single" w:sz="4" w:space="0" w:color="auto"/>
              <w:left w:val="nil"/>
              <w:bottom w:val="single" w:sz="4" w:space="0" w:color="auto"/>
              <w:right w:val="single" w:sz="4" w:space="0" w:color="auto"/>
            </w:tcBorders>
            <w:vAlign w:val="center"/>
          </w:tcPr>
          <w:p w14:paraId="52D49575" w14:textId="1DE2E5D9" w:rsidR="006507D7" w:rsidRPr="0022403B" w:rsidRDefault="009477EF" w:rsidP="009477EF">
            <w:pPr>
              <w:ind w:firstLine="0"/>
              <w:rPr>
                <w:rFonts w:cs="Times New Roman"/>
                <w:color w:val="000000" w:themeColor="text1"/>
                <w:szCs w:val="28"/>
              </w:rPr>
            </w:pPr>
            <w:r w:rsidRPr="0022403B">
              <w:rPr>
                <w:rFonts w:cs="Times New Roman"/>
                <w:color w:val="000000" w:themeColor="text1"/>
                <w:szCs w:val="28"/>
              </w:rPr>
              <w:t>29,15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076969A" w14:textId="5B177FCC" w:rsidR="009477EF" w:rsidRPr="0022403B" w:rsidRDefault="009477EF" w:rsidP="009477EF">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36,4</w:t>
            </w:r>
          </w:p>
        </w:tc>
        <w:tc>
          <w:tcPr>
            <w:tcW w:w="1510" w:type="dxa"/>
            <w:tcBorders>
              <w:top w:val="nil"/>
              <w:left w:val="nil"/>
              <w:bottom w:val="single" w:sz="4" w:space="0" w:color="auto"/>
              <w:right w:val="single" w:sz="4" w:space="0" w:color="auto"/>
            </w:tcBorders>
            <w:shd w:val="clear" w:color="auto" w:fill="auto"/>
            <w:vAlign w:val="center"/>
            <w:hideMark/>
          </w:tcPr>
          <w:p w14:paraId="207C5768" w14:textId="367114D7" w:rsidR="006507D7" w:rsidRPr="0022403B" w:rsidRDefault="00B24950" w:rsidP="006A036C">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36,4</w:t>
            </w:r>
          </w:p>
        </w:tc>
      </w:tr>
    </w:tbl>
    <w:p w14:paraId="6E66275F" w14:textId="77777777" w:rsidR="007D31C0" w:rsidRPr="0022403B" w:rsidRDefault="007D31C0">
      <w:pPr>
        <w:rPr>
          <w:color w:val="000000" w:themeColor="text1"/>
        </w:rPr>
      </w:pPr>
    </w:p>
    <w:p w14:paraId="4CA365DF" w14:textId="77777777" w:rsidR="00703939" w:rsidRPr="0022403B" w:rsidRDefault="007D31C0" w:rsidP="00703939">
      <w:pPr>
        <w:ind w:left="-142" w:firstLine="568"/>
        <w:contextualSpacing/>
        <w:outlineLvl w:val="0"/>
        <w:rPr>
          <w:color w:val="000000" w:themeColor="text1"/>
          <w:sz w:val="24"/>
          <w:szCs w:val="24"/>
        </w:rPr>
      </w:pPr>
      <w:r w:rsidRPr="0022403B">
        <w:rPr>
          <w:i/>
          <w:color w:val="000000" w:themeColor="text1"/>
          <w:u w:val="single"/>
        </w:rPr>
        <w:t>Благоустройство жилищного фонда</w:t>
      </w:r>
      <w:r w:rsidR="00703939" w:rsidRPr="0022403B">
        <w:rPr>
          <w:color w:val="000000" w:themeColor="text1"/>
          <w:sz w:val="24"/>
          <w:szCs w:val="24"/>
        </w:rPr>
        <w:t xml:space="preserve"> </w:t>
      </w:r>
    </w:p>
    <w:p w14:paraId="0BB653F1" w14:textId="33880630" w:rsidR="00703939" w:rsidRPr="0022403B" w:rsidRDefault="00703939" w:rsidP="00703939">
      <w:pPr>
        <w:ind w:left="-142" w:firstLine="568"/>
        <w:contextualSpacing/>
        <w:outlineLvl w:val="0"/>
        <w:rPr>
          <w:color w:val="000000" w:themeColor="text1"/>
          <w:szCs w:val="28"/>
        </w:rPr>
      </w:pPr>
      <w:r w:rsidRPr="0022403B">
        <w:rPr>
          <w:color w:val="000000" w:themeColor="text1"/>
          <w:szCs w:val="28"/>
        </w:rPr>
        <w:t>В рамках программы «</w:t>
      </w:r>
      <w:r w:rsidRPr="0022403B">
        <w:rPr>
          <w:b/>
          <w:color w:val="000000" w:themeColor="text1"/>
          <w:szCs w:val="28"/>
        </w:rPr>
        <w:t>Формирование современной городской среды</w:t>
      </w:r>
      <w:r w:rsidRPr="0022403B">
        <w:rPr>
          <w:color w:val="000000" w:themeColor="text1"/>
          <w:szCs w:val="28"/>
        </w:rPr>
        <w:t>» в 2024 году 2 общественные территории благоустроены в рамках данного нацпроекта:</w:t>
      </w:r>
    </w:p>
    <w:p w14:paraId="6CBF03DD" w14:textId="77777777" w:rsidR="00703939" w:rsidRPr="0022403B" w:rsidRDefault="00703939" w:rsidP="00703939">
      <w:pPr>
        <w:tabs>
          <w:tab w:val="left" w:pos="426"/>
        </w:tabs>
        <w:ind w:left="-142"/>
        <w:contextualSpacing/>
        <w:outlineLvl w:val="0"/>
        <w:rPr>
          <w:color w:val="000000" w:themeColor="text1"/>
          <w:szCs w:val="28"/>
        </w:rPr>
      </w:pPr>
      <w:r w:rsidRPr="0022403B">
        <w:rPr>
          <w:color w:val="000000" w:themeColor="text1"/>
          <w:szCs w:val="28"/>
        </w:rPr>
        <w:t xml:space="preserve"> - с. Халитово, ул. Комсомольская, д 40;</w:t>
      </w:r>
    </w:p>
    <w:p w14:paraId="770421C7" w14:textId="77777777" w:rsidR="00703939" w:rsidRPr="0022403B" w:rsidRDefault="00703939" w:rsidP="00703939">
      <w:pPr>
        <w:tabs>
          <w:tab w:val="left" w:pos="426"/>
        </w:tabs>
        <w:ind w:left="-142"/>
        <w:contextualSpacing/>
        <w:outlineLvl w:val="0"/>
        <w:rPr>
          <w:color w:val="000000" w:themeColor="text1"/>
          <w:szCs w:val="28"/>
        </w:rPr>
      </w:pPr>
      <w:r w:rsidRPr="0022403B">
        <w:rPr>
          <w:color w:val="000000" w:themeColor="text1"/>
          <w:szCs w:val="28"/>
        </w:rPr>
        <w:lastRenderedPageBreak/>
        <w:t xml:space="preserve"> -  с. Сары, ул. Свердлова д. 16.</w:t>
      </w:r>
    </w:p>
    <w:p w14:paraId="7490D018" w14:textId="77777777" w:rsidR="00703939" w:rsidRPr="0022403B" w:rsidRDefault="00703939" w:rsidP="00703939">
      <w:pPr>
        <w:tabs>
          <w:tab w:val="left" w:pos="426"/>
        </w:tabs>
        <w:ind w:left="-142"/>
        <w:contextualSpacing/>
        <w:outlineLvl w:val="0"/>
        <w:rPr>
          <w:color w:val="000000" w:themeColor="text1"/>
          <w:szCs w:val="28"/>
        </w:rPr>
      </w:pPr>
    </w:p>
    <w:p w14:paraId="728C0BD9" w14:textId="77777777" w:rsidR="00703939" w:rsidRPr="0022403B" w:rsidRDefault="00703939" w:rsidP="00703939">
      <w:pPr>
        <w:tabs>
          <w:tab w:val="left" w:pos="426"/>
        </w:tabs>
        <w:ind w:left="-142"/>
        <w:contextualSpacing/>
        <w:outlineLvl w:val="0"/>
        <w:rPr>
          <w:color w:val="000000" w:themeColor="text1"/>
          <w:szCs w:val="28"/>
        </w:rPr>
      </w:pPr>
      <w:r w:rsidRPr="0022403B">
        <w:rPr>
          <w:color w:val="000000" w:themeColor="text1"/>
          <w:szCs w:val="28"/>
        </w:rPr>
        <w:t>Сумма субсидии в 2024 году – 9,74 млн. руб.</w:t>
      </w:r>
    </w:p>
    <w:p w14:paraId="01AF69AA" w14:textId="77777777" w:rsidR="00703939" w:rsidRPr="0022403B" w:rsidRDefault="00703939" w:rsidP="00703939">
      <w:pPr>
        <w:tabs>
          <w:tab w:val="left" w:pos="426"/>
        </w:tabs>
        <w:ind w:left="-142"/>
        <w:contextualSpacing/>
        <w:outlineLvl w:val="0"/>
        <w:rPr>
          <w:color w:val="000000" w:themeColor="text1"/>
          <w:szCs w:val="28"/>
        </w:rPr>
      </w:pPr>
    </w:p>
    <w:p w14:paraId="4CCE6B05" w14:textId="5AB5B728" w:rsidR="00703939" w:rsidRPr="0022403B" w:rsidRDefault="00703939" w:rsidP="00703939">
      <w:pPr>
        <w:tabs>
          <w:tab w:val="left" w:pos="426"/>
        </w:tabs>
        <w:ind w:left="-142" w:firstLine="568"/>
        <w:contextualSpacing/>
        <w:outlineLvl w:val="0"/>
        <w:rPr>
          <w:color w:val="000000" w:themeColor="text1"/>
          <w:sz w:val="24"/>
          <w:szCs w:val="24"/>
        </w:rPr>
      </w:pPr>
      <w:r w:rsidRPr="0022403B">
        <w:rPr>
          <w:color w:val="000000" w:themeColor="text1"/>
          <w:szCs w:val="28"/>
        </w:rPr>
        <w:t xml:space="preserve">По программе </w:t>
      </w:r>
      <w:r w:rsidRPr="0022403B">
        <w:rPr>
          <w:b/>
          <w:color w:val="000000" w:themeColor="text1"/>
          <w:szCs w:val="28"/>
        </w:rPr>
        <w:t>Комплексное развитие сельских территорий</w:t>
      </w:r>
      <w:r w:rsidRPr="0022403B">
        <w:rPr>
          <w:color w:val="000000" w:themeColor="text1"/>
          <w:szCs w:val="28"/>
        </w:rPr>
        <w:t xml:space="preserve"> в рамках подпрограммы Благоустройство КРСТ построили футбольную площадку в д. Султаново (2 396,5 тыс.</w:t>
      </w:r>
      <w:r w:rsidRPr="0022403B">
        <w:rPr>
          <w:color w:val="000000" w:themeColor="text1"/>
          <w:sz w:val="24"/>
          <w:szCs w:val="24"/>
        </w:rPr>
        <w:t xml:space="preserve"> руб.)</w:t>
      </w:r>
    </w:p>
    <w:p w14:paraId="2EAA439C" w14:textId="77777777" w:rsidR="007D31C0" w:rsidRPr="0022403B" w:rsidRDefault="007D31C0" w:rsidP="007D31C0">
      <w:pPr>
        <w:jc w:val="center"/>
        <w:rPr>
          <w:i/>
          <w:color w:val="000000" w:themeColor="text1"/>
          <w:u w:val="single"/>
        </w:rPr>
      </w:pPr>
    </w:p>
    <w:p w14:paraId="28332745" w14:textId="77777777" w:rsidR="003A5DC3" w:rsidRPr="0022403B" w:rsidRDefault="003A5DC3" w:rsidP="007D31C0">
      <w:pPr>
        <w:rPr>
          <w:color w:val="000000" w:themeColor="text1"/>
        </w:rPr>
      </w:pPr>
    </w:p>
    <w:p w14:paraId="4D765948" w14:textId="77777777" w:rsidR="006548F3" w:rsidRPr="0022403B" w:rsidRDefault="006548F3" w:rsidP="006548F3">
      <w:pPr>
        <w:ind w:firstLine="539"/>
        <w:jc w:val="center"/>
        <w:rPr>
          <w:rFonts w:cs="Times New Roman"/>
          <w:b/>
          <w:i/>
          <w:color w:val="000000" w:themeColor="text1"/>
          <w:szCs w:val="44"/>
        </w:rPr>
      </w:pPr>
      <w:r w:rsidRPr="0022403B">
        <w:rPr>
          <w:rFonts w:cs="Times New Roman"/>
          <w:b/>
          <w:i/>
          <w:color w:val="000000" w:themeColor="text1"/>
          <w:szCs w:val="44"/>
        </w:rPr>
        <w:t>4. Экологическая ситуация.</w:t>
      </w:r>
    </w:p>
    <w:p w14:paraId="504C097B" w14:textId="77777777" w:rsidR="006548F3" w:rsidRPr="0022403B" w:rsidRDefault="006548F3" w:rsidP="006548F3">
      <w:pPr>
        <w:rPr>
          <w:rFonts w:cs="Times New Roman"/>
          <w:b/>
          <w:color w:val="000000" w:themeColor="text1"/>
          <w:szCs w:val="28"/>
        </w:rPr>
      </w:pPr>
    </w:p>
    <w:p w14:paraId="101483DC"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На территории Кунашакского района зарегистрировано 19 промышленных объектов, из которых 6 предприятий имеют источники выбросов вредных веществ в атмосферу:</w:t>
      </w:r>
    </w:p>
    <w:p w14:paraId="7E135008"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 ООО «База Регионсталь»;</w:t>
      </w:r>
    </w:p>
    <w:p w14:paraId="45F23D30" w14:textId="79192D3D" w:rsidR="006548F3" w:rsidRPr="0022403B" w:rsidRDefault="006548F3" w:rsidP="006548F3">
      <w:pPr>
        <w:rPr>
          <w:rFonts w:cs="Times New Roman"/>
          <w:color w:val="000000" w:themeColor="text1"/>
          <w:szCs w:val="28"/>
        </w:rPr>
      </w:pPr>
      <w:r w:rsidRPr="0022403B">
        <w:rPr>
          <w:rFonts w:cs="Times New Roman"/>
          <w:color w:val="000000" w:themeColor="text1"/>
          <w:szCs w:val="28"/>
        </w:rPr>
        <w:t>– ООО «Союзтрубосталь</w:t>
      </w:r>
      <w:r w:rsidR="006809F7" w:rsidRPr="0022403B">
        <w:rPr>
          <w:rFonts w:cs="Times New Roman"/>
          <w:color w:val="000000" w:themeColor="text1"/>
          <w:szCs w:val="28"/>
        </w:rPr>
        <w:t>»</w:t>
      </w:r>
      <w:r w:rsidRPr="0022403B">
        <w:rPr>
          <w:rFonts w:cs="Times New Roman"/>
          <w:color w:val="000000" w:themeColor="text1"/>
          <w:szCs w:val="28"/>
        </w:rPr>
        <w:t>;</w:t>
      </w:r>
    </w:p>
    <w:p w14:paraId="7922450F"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 ООО НИП «ПромУглеродПроект»;</w:t>
      </w:r>
    </w:p>
    <w:p w14:paraId="32C03C7F"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 Кунашакский участок ООО «Южуралмост» (асфальтобетонный завод, промплощадка);</w:t>
      </w:r>
    </w:p>
    <w:p w14:paraId="13DDAB48"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 ООО «Уральский завод полимерпесчаных систем»;</w:t>
      </w:r>
    </w:p>
    <w:p w14:paraId="3A00A626"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 ООО «Уральская мясная компания»;</w:t>
      </w:r>
    </w:p>
    <w:p w14:paraId="45F2D419"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Источниками выбросов вредных веществ в атмосферу являются котельные предприятий:</w:t>
      </w:r>
    </w:p>
    <w:p w14:paraId="0FBFAA30" w14:textId="77777777" w:rsidR="006548F3" w:rsidRPr="0022403B" w:rsidRDefault="006548F3" w:rsidP="006548F3">
      <w:pPr>
        <w:rPr>
          <w:rFonts w:cs="Times New Roman"/>
          <w:color w:val="000000" w:themeColor="text1"/>
          <w:szCs w:val="28"/>
        </w:rPr>
      </w:pPr>
      <w:r w:rsidRPr="0022403B">
        <w:rPr>
          <w:rFonts w:cs="Times New Roman"/>
          <w:color w:val="000000" w:themeColor="text1"/>
          <w:szCs w:val="28"/>
        </w:rPr>
        <w:t xml:space="preserve">– ОАО «Челябоблкоммунэнерго (2 котельные </w:t>
      </w:r>
      <w:r w:rsidR="00540461" w:rsidRPr="0022403B">
        <w:rPr>
          <w:rFonts w:cs="Times New Roman"/>
          <w:color w:val="000000" w:themeColor="text1"/>
          <w:szCs w:val="28"/>
        </w:rPr>
        <w:t xml:space="preserve">в </w:t>
      </w:r>
      <w:r w:rsidRPr="0022403B">
        <w:rPr>
          <w:rFonts w:cs="Times New Roman"/>
          <w:color w:val="000000" w:themeColor="text1"/>
          <w:szCs w:val="28"/>
        </w:rPr>
        <w:t>с. Кунашак);</w:t>
      </w:r>
    </w:p>
    <w:p w14:paraId="46F0A484" w14:textId="77777777" w:rsidR="006548F3" w:rsidRPr="0022403B" w:rsidRDefault="00540461" w:rsidP="006548F3">
      <w:pPr>
        <w:rPr>
          <w:rFonts w:cs="Times New Roman"/>
          <w:color w:val="000000" w:themeColor="text1"/>
          <w:szCs w:val="28"/>
        </w:rPr>
      </w:pPr>
      <w:r w:rsidRPr="0022403B">
        <w:rPr>
          <w:rFonts w:cs="Times New Roman"/>
          <w:color w:val="000000" w:themeColor="text1"/>
          <w:szCs w:val="28"/>
        </w:rPr>
        <w:t>– МУП «Балык» (1 котельная в Новобурино)</w:t>
      </w:r>
      <w:r w:rsidR="006548F3" w:rsidRPr="0022403B">
        <w:rPr>
          <w:rFonts w:cs="Times New Roman"/>
          <w:color w:val="000000" w:themeColor="text1"/>
          <w:szCs w:val="28"/>
        </w:rPr>
        <w:t>.</w:t>
      </w:r>
    </w:p>
    <w:p w14:paraId="18E434D2" w14:textId="77777777" w:rsidR="00540461" w:rsidRPr="0022403B" w:rsidRDefault="00540461" w:rsidP="006548F3">
      <w:pPr>
        <w:rPr>
          <w:rFonts w:cs="Times New Roman"/>
          <w:color w:val="000000" w:themeColor="text1"/>
          <w:szCs w:val="28"/>
        </w:rPr>
      </w:pPr>
    </w:p>
    <w:p w14:paraId="0F77916B" w14:textId="3AA61AB7" w:rsidR="00734AED" w:rsidRPr="0022403B" w:rsidRDefault="00734AED" w:rsidP="006548F3">
      <w:pPr>
        <w:rPr>
          <w:rFonts w:cs="Times New Roman"/>
          <w:color w:val="000000" w:themeColor="text1"/>
          <w:szCs w:val="28"/>
        </w:rPr>
      </w:pPr>
      <w:r w:rsidRPr="0022403B">
        <w:rPr>
          <w:rFonts w:cs="Times New Roman"/>
          <w:color w:val="000000" w:themeColor="text1"/>
          <w:szCs w:val="28"/>
        </w:rPr>
        <w:t>В 2024</w:t>
      </w:r>
      <w:r w:rsidR="00540461" w:rsidRPr="0022403B">
        <w:rPr>
          <w:rFonts w:cs="Times New Roman"/>
          <w:color w:val="000000" w:themeColor="text1"/>
          <w:szCs w:val="28"/>
        </w:rPr>
        <w:t xml:space="preserve"> году в рамках реализаци</w:t>
      </w:r>
      <w:r w:rsidR="005C0AD9" w:rsidRPr="0022403B">
        <w:rPr>
          <w:rFonts w:cs="Times New Roman"/>
          <w:color w:val="000000" w:themeColor="text1"/>
          <w:szCs w:val="28"/>
        </w:rPr>
        <w:t>и национального проекта «Экология» на территории Кунашакского муниципально</w:t>
      </w:r>
      <w:r w:rsidRPr="0022403B">
        <w:rPr>
          <w:rFonts w:cs="Times New Roman"/>
          <w:color w:val="000000" w:themeColor="text1"/>
          <w:szCs w:val="28"/>
        </w:rPr>
        <w:t>го района</w:t>
      </w:r>
      <w:r w:rsidR="006809F7" w:rsidRPr="0022403B">
        <w:rPr>
          <w:rFonts w:cs="Times New Roman"/>
          <w:color w:val="000000" w:themeColor="text1"/>
          <w:szCs w:val="28"/>
        </w:rPr>
        <w:t xml:space="preserve"> </w:t>
      </w:r>
      <w:r w:rsidRPr="0022403B">
        <w:rPr>
          <w:rFonts w:cs="Times New Roman"/>
          <w:color w:val="000000" w:themeColor="text1"/>
          <w:szCs w:val="28"/>
        </w:rPr>
        <w:t xml:space="preserve">ликвидировано 17 </w:t>
      </w:r>
      <w:r w:rsidR="00D47464" w:rsidRPr="0022403B">
        <w:rPr>
          <w:rFonts w:cs="Times New Roman"/>
          <w:color w:val="000000" w:themeColor="text1"/>
          <w:szCs w:val="28"/>
        </w:rPr>
        <w:t xml:space="preserve">свалок </w:t>
      </w:r>
      <w:r w:rsidRPr="0022403B">
        <w:rPr>
          <w:rFonts w:cs="Times New Roman"/>
          <w:color w:val="000000" w:themeColor="text1"/>
          <w:szCs w:val="28"/>
        </w:rPr>
        <w:t>–</w:t>
      </w:r>
      <w:r w:rsidR="00D47464" w:rsidRPr="0022403B">
        <w:rPr>
          <w:rFonts w:cs="Times New Roman"/>
          <w:color w:val="000000" w:themeColor="text1"/>
          <w:szCs w:val="28"/>
        </w:rPr>
        <w:t xml:space="preserve"> </w:t>
      </w:r>
      <w:r w:rsidRPr="0022403B">
        <w:rPr>
          <w:rFonts w:cs="Times New Roman"/>
          <w:color w:val="000000" w:themeColor="text1"/>
          <w:szCs w:val="28"/>
        </w:rPr>
        <w:t>в Саринском поселении -3, Урукульском-1, Усть-Багарякском-5, Халитовском-8.</w:t>
      </w:r>
    </w:p>
    <w:p w14:paraId="05CB201A" w14:textId="044B2F87" w:rsidR="00540461" w:rsidRPr="0022403B" w:rsidRDefault="00734AED" w:rsidP="00734AED">
      <w:pPr>
        <w:ind w:firstLine="0"/>
        <w:rPr>
          <w:rFonts w:cs="Times New Roman"/>
          <w:color w:val="000000" w:themeColor="text1"/>
          <w:szCs w:val="28"/>
        </w:rPr>
      </w:pPr>
      <w:r w:rsidRPr="0022403B">
        <w:rPr>
          <w:rFonts w:cs="Times New Roman"/>
          <w:color w:val="000000" w:themeColor="text1"/>
          <w:szCs w:val="28"/>
        </w:rPr>
        <w:t xml:space="preserve">         В 2025 году </w:t>
      </w:r>
      <w:r w:rsidR="00D47464" w:rsidRPr="0022403B">
        <w:rPr>
          <w:rFonts w:cs="Times New Roman"/>
          <w:color w:val="000000" w:themeColor="text1"/>
          <w:szCs w:val="28"/>
        </w:rPr>
        <w:t>плани</w:t>
      </w:r>
      <w:r w:rsidRPr="0022403B">
        <w:rPr>
          <w:rFonts w:cs="Times New Roman"/>
          <w:color w:val="000000" w:themeColor="text1"/>
          <w:szCs w:val="28"/>
        </w:rPr>
        <w:t>руется ликвидировать свалку в пос.Муслюмово жд.ст. 1 свалку.</w:t>
      </w:r>
    </w:p>
    <w:p w14:paraId="4C19CDEE" w14:textId="77777777" w:rsidR="006548F3" w:rsidRPr="0022403B" w:rsidRDefault="006548F3" w:rsidP="00A97829">
      <w:pPr>
        <w:ind w:firstLine="0"/>
        <w:rPr>
          <w:rFonts w:cs="Times New Roman"/>
          <w:color w:val="000000" w:themeColor="text1"/>
          <w:szCs w:val="28"/>
          <w:highlight w:val="yellow"/>
        </w:rPr>
      </w:pPr>
    </w:p>
    <w:p w14:paraId="14FDF6A2" w14:textId="77777777" w:rsidR="006548F3" w:rsidRPr="0022403B" w:rsidRDefault="006548F3" w:rsidP="00540461">
      <w:pPr>
        <w:ind w:firstLine="709"/>
        <w:jc w:val="center"/>
        <w:rPr>
          <w:rFonts w:cs="Times New Roman"/>
          <w:i/>
          <w:color w:val="000000" w:themeColor="text1"/>
          <w:szCs w:val="28"/>
          <w:u w:val="single"/>
        </w:rPr>
      </w:pPr>
      <w:r w:rsidRPr="0022403B">
        <w:rPr>
          <w:rFonts w:cs="Times New Roman"/>
          <w:i/>
          <w:color w:val="000000" w:themeColor="text1"/>
          <w:szCs w:val="28"/>
          <w:u w:val="single"/>
        </w:rPr>
        <w:t>Паводковая ситуация</w:t>
      </w:r>
    </w:p>
    <w:p w14:paraId="6DEB7027" w14:textId="77777777" w:rsidR="006548F3" w:rsidRPr="0022403B" w:rsidRDefault="006548F3" w:rsidP="006548F3">
      <w:pPr>
        <w:tabs>
          <w:tab w:val="left" w:pos="142"/>
        </w:tabs>
        <w:ind w:firstLine="709"/>
        <w:rPr>
          <w:color w:val="000000" w:themeColor="text1"/>
          <w:szCs w:val="28"/>
        </w:rPr>
      </w:pPr>
      <w:r w:rsidRPr="0022403B">
        <w:rPr>
          <w:color w:val="000000" w:themeColor="text1"/>
          <w:szCs w:val="28"/>
        </w:rPr>
        <w:t xml:space="preserve">На территории Кунашакского муниципального района расположено более 50 озер и протекают три мелководные реки (Караболка, Теча и Синара). Кроме того, территория района характеризуется большим количеством заболоченных участков местности. В непосредственной близости или на незначительном удалении от береговой линии водных объектов расположены более 70 населенных пунктов. </w:t>
      </w:r>
    </w:p>
    <w:p w14:paraId="7C3A770F" w14:textId="77777777" w:rsidR="006548F3" w:rsidRPr="0022403B" w:rsidRDefault="006548F3" w:rsidP="006548F3">
      <w:pPr>
        <w:tabs>
          <w:tab w:val="left" w:pos="142"/>
        </w:tabs>
        <w:ind w:firstLine="709"/>
        <w:rPr>
          <w:color w:val="000000" w:themeColor="text1"/>
          <w:szCs w:val="28"/>
        </w:rPr>
      </w:pPr>
      <w:r w:rsidRPr="0022403B">
        <w:rPr>
          <w:color w:val="000000" w:themeColor="text1"/>
          <w:szCs w:val="28"/>
        </w:rPr>
        <w:t xml:space="preserve">Имеющиеся на р. Караболка гидротехнические сооружения (ГТС) функционируют без наполнения воды, затворами не перекрываются и обеспечивают безаварийный пропуск вод, как при весеннем половодье, так и при обильных осадках в летний период. </w:t>
      </w:r>
    </w:p>
    <w:p w14:paraId="69F6740E" w14:textId="77777777" w:rsidR="006548F3" w:rsidRPr="0022403B" w:rsidRDefault="006548F3" w:rsidP="006548F3">
      <w:pPr>
        <w:tabs>
          <w:tab w:val="left" w:pos="142"/>
        </w:tabs>
        <w:ind w:firstLine="709"/>
        <w:rPr>
          <w:color w:val="000000" w:themeColor="text1"/>
          <w:szCs w:val="28"/>
        </w:rPr>
      </w:pPr>
      <w:r w:rsidRPr="0022403B">
        <w:rPr>
          <w:color w:val="000000" w:themeColor="text1"/>
          <w:szCs w:val="28"/>
        </w:rPr>
        <w:lastRenderedPageBreak/>
        <w:t>В дальнейшем, во время прохождения весеннего паводка, катастрофические наводнения и затопления на территории района не прогнозируются и эвакуация населения не планируется.</w:t>
      </w:r>
    </w:p>
    <w:p w14:paraId="2ECF35CC" w14:textId="77777777" w:rsidR="006548F3" w:rsidRPr="0022403B" w:rsidRDefault="006548F3" w:rsidP="007D31C0">
      <w:pPr>
        <w:rPr>
          <w:color w:val="000000" w:themeColor="text1"/>
        </w:rPr>
      </w:pPr>
    </w:p>
    <w:p w14:paraId="5E4F9E7C" w14:textId="77777777" w:rsidR="008D1439" w:rsidRPr="0022403B" w:rsidRDefault="00C731B6" w:rsidP="00C731B6">
      <w:pPr>
        <w:jc w:val="center"/>
        <w:rPr>
          <w:b/>
          <w:i/>
          <w:color w:val="000000" w:themeColor="text1"/>
        </w:rPr>
      </w:pPr>
      <w:r w:rsidRPr="0022403B">
        <w:rPr>
          <w:b/>
          <w:i/>
          <w:color w:val="000000" w:themeColor="text1"/>
        </w:rPr>
        <w:t>5. Туристический потенциал.</w:t>
      </w:r>
    </w:p>
    <w:p w14:paraId="2F7FF0E9" w14:textId="77777777" w:rsidR="00C731B6" w:rsidRPr="0022403B" w:rsidRDefault="00C731B6" w:rsidP="00C731B6">
      <w:pPr>
        <w:jc w:val="center"/>
        <w:rPr>
          <w:b/>
          <w:color w:val="000000" w:themeColor="text1"/>
        </w:rPr>
      </w:pPr>
    </w:p>
    <w:p w14:paraId="5A49E9C4" w14:textId="64B87628" w:rsidR="00C731B6" w:rsidRPr="0022403B" w:rsidRDefault="00C731B6" w:rsidP="000A1551">
      <w:pPr>
        <w:rPr>
          <w:color w:val="000000" w:themeColor="text1"/>
        </w:rPr>
      </w:pPr>
      <w:r w:rsidRPr="0022403B">
        <w:rPr>
          <w:color w:val="000000" w:themeColor="text1"/>
        </w:rPr>
        <w:t xml:space="preserve">На территории Кунашакского муниципального района реализуется подпрограмма «Развитие туризма в Кунашакском районе» </w:t>
      </w:r>
      <w:r w:rsidR="000A1551" w:rsidRPr="0022403B">
        <w:rPr>
          <w:color w:val="000000" w:themeColor="text1"/>
        </w:rPr>
        <w:t xml:space="preserve"> муниципальной программы «Развитие культуры Кунашакского муниципального района на </w:t>
      </w:r>
      <w:r w:rsidR="00EE5F18" w:rsidRPr="0022403B">
        <w:rPr>
          <w:bCs/>
          <w:color w:val="000000" w:themeColor="text1"/>
        </w:rPr>
        <w:t>202</w:t>
      </w:r>
      <w:r w:rsidR="00145527" w:rsidRPr="0022403B">
        <w:rPr>
          <w:bCs/>
          <w:color w:val="000000" w:themeColor="text1"/>
        </w:rPr>
        <w:t>4</w:t>
      </w:r>
      <w:r w:rsidR="00EE5F18" w:rsidRPr="0022403B">
        <w:rPr>
          <w:bCs/>
          <w:color w:val="000000" w:themeColor="text1"/>
        </w:rPr>
        <w:t>-202</w:t>
      </w:r>
      <w:r w:rsidR="00145527" w:rsidRPr="0022403B">
        <w:rPr>
          <w:bCs/>
          <w:color w:val="000000" w:themeColor="text1"/>
        </w:rPr>
        <w:t>6</w:t>
      </w:r>
      <w:r w:rsidR="000A1551" w:rsidRPr="0022403B">
        <w:rPr>
          <w:color w:val="000000" w:themeColor="text1"/>
        </w:rPr>
        <w:t>».</w:t>
      </w:r>
    </w:p>
    <w:p w14:paraId="6099FD36" w14:textId="77777777" w:rsidR="000A1551" w:rsidRPr="0022403B" w:rsidRDefault="000A1551" w:rsidP="000A1551">
      <w:pPr>
        <w:rPr>
          <w:bCs/>
          <w:i/>
          <w:color w:val="000000" w:themeColor="text1"/>
          <w:u w:val="single"/>
        </w:rPr>
      </w:pPr>
      <w:r w:rsidRPr="0022403B">
        <w:rPr>
          <w:bCs/>
          <w:i/>
          <w:color w:val="000000" w:themeColor="text1"/>
          <w:u w:val="single"/>
        </w:rPr>
        <w:t>Основными целями муниципальной подпрограммы является:</w:t>
      </w:r>
    </w:p>
    <w:p w14:paraId="0E93E7DF" w14:textId="77777777" w:rsidR="000A1551" w:rsidRPr="0022403B" w:rsidRDefault="000A1551" w:rsidP="000A1551">
      <w:pPr>
        <w:rPr>
          <w:bCs/>
          <w:color w:val="000000" w:themeColor="text1"/>
        </w:rPr>
      </w:pPr>
      <w:r w:rsidRPr="0022403B">
        <w:rPr>
          <w:bCs/>
          <w:color w:val="000000" w:themeColor="text1"/>
        </w:rPr>
        <w:t>- Формирование и развитие в Кунашакском муниципальном районе сферы туризма, как нового вида экономической деятельности, и создание благоприятных условий для жителей и гостей района в туристских услугах;</w:t>
      </w:r>
    </w:p>
    <w:p w14:paraId="5B331506" w14:textId="77777777" w:rsidR="000A1551" w:rsidRPr="0022403B" w:rsidRDefault="000A1551" w:rsidP="000A1551">
      <w:pPr>
        <w:rPr>
          <w:bCs/>
          <w:color w:val="000000" w:themeColor="text1"/>
        </w:rPr>
      </w:pPr>
      <w:r w:rsidRPr="0022403B">
        <w:rPr>
          <w:bCs/>
          <w:color w:val="000000" w:themeColor="text1"/>
        </w:rPr>
        <w:t>-Создание благоприятных условий для устойчивого развития сфер туризма, для  формирования духовно-нравственных и культурно-ценностных ориентиров  населения Кунашакского муниципального района, обеспечение гармоничного развития личности, посредством  развития сферы туризма;</w:t>
      </w:r>
    </w:p>
    <w:p w14:paraId="51BA7E2A" w14:textId="77777777" w:rsidR="000A1551" w:rsidRPr="0022403B" w:rsidRDefault="000A1551" w:rsidP="000A1551">
      <w:pPr>
        <w:rPr>
          <w:bCs/>
          <w:color w:val="000000" w:themeColor="text1"/>
        </w:rPr>
      </w:pPr>
      <w:r w:rsidRPr="0022403B">
        <w:rPr>
          <w:bCs/>
          <w:color w:val="000000" w:themeColor="text1"/>
        </w:rPr>
        <w:t>-Сохранение культурного и исторического наследия района, обеспечение доступа граждан к культурным ценностям и участию в культурной жизни, реализация творческого потенциала жителей  района путем привлечения к историческому туризму.</w:t>
      </w:r>
    </w:p>
    <w:p w14:paraId="7A86FC2D" w14:textId="77777777" w:rsidR="000A1551" w:rsidRPr="0022403B" w:rsidRDefault="000A1551" w:rsidP="000A1551">
      <w:pPr>
        <w:rPr>
          <w:bCs/>
          <w:color w:val="000000" w:themeColor="text1"/>
        </w:rPr>
      </w:pPr>
    </w:p>
    <w:p w14:paraId="27855245" w14:textId="77777777" w:rsidR="000A1551" w:rsidRPr="0022403B" w:rsidRDefault="000A1551" w:rsidP="000A1551">
      <w:pPr>
        <w:rPr>
          <w:bCs/>
          <w:i/>
          <w:color w:val="000000" w:themeColor="text1"/>
          <w:u w:val="single"/>
        </w:rPr>
      </w:pPr>
      <w:r w:rsidRPr="0022403B">
        <w:rPr>
          <w:bCs/>
          <w:i/>
          <w:color w:val="000000" w:themeColor="text1"/>
          <w:u w:val="single"/>
        </w:rPr>
        <w:t>Задачами муниципальной подпрограммы</w:t>
      </w:r>
      <w:r w:rsidR="00926AAF" w:rsidRPr="0022403B">
        <w:rPr>
          <w:bCs/>
          <w:i/>
          <w:color w:val="000000" w:themeColor="text1"/>
          <w:u w:val="single"/>
        </w:rPr>
        <w:t xml:space="preserve"> является</w:t>
      </w:r>
      <w:r w:rsidRPr="0022403B">
        <w:rPr>
          <w:bCs/>
          <w:i/>
          <w:color w:val="000000" w:themeColor="text1"/>
          <w:u w:val="single"/>
        </w:rPr>
        <w:t>:</w:t>
      </w:r>
    </w:p>
    <w:p w14:paraId="40B1E7B9" w14:textId="77777777" w:rsidR="000A1551" w:rsidRPr="0022403B" w:rsidRDefault="000A1551" w:rsidP="000A1551">
      <w:pPr>
        <w:rPr>
          <w:bCs/>
          <w:color w:val="000000" w:themeColor="text1"/>
        </w:rPr>
      </w:pPr>
      <w:r w:rsidRPr="0022403B">
        <w:rPr>
          <w:bCs/>
          <w:color w:val="000000" w:themeColor="text1"/>
        </w:rPr>
        <w:t>- Изучение и оценка туристского потенциала Кунашакского района;</w:t>
      </w:r>
    </w:p>
    <w:p w14:paraId="04138911" w14:textId="77777777" w:rsidR="000A1551" w:rsidRPr="0022403B" w:rsidRDefault="000A1551" w:rsidP="000A1551">
      <w:pPr>
        <w:rPr>
          <w:bCs/>
          <w:color w:val="000000" w:themeColor="text1"/>
        </w:rPr>
      </w:pPr>
      <w:r w:rsidRPr="0022403B">
        <w:rPr>
          <w:bCs/>
          <w:color w:val="000000" w:themeColor="text1"/>
        </w:rPr>
        <w:t>- Определение перспектив развития сферы туризма;</w:t>
      </w:r>
    </w:p>
    <w:p w14:paraId="7C7DF104" w14:textId="77777777" w:rsidR="000A1551" w:rsidRPr="0022403B" w:rsidRDefault="000A1551" w:rsidP="000A1551">
      <w:pPr>
        <w:rPr>
          <w:bCs/>
          <w:color w:val="000000" w:themeColor="text1"/>
        </w:rPr>
      </w:pPr>
      <w:r w:rsidRPr="0022403B">
        <w:rPr>
          <w:bCs/>
          <w:color w:val="000000" w:themeColor="text1"/>
        </w:rPr>
        <w:t>- Создание условий для развития внутреннего и въездного туризма в районе;</w:t>
      </w:r>
    </w:p>
    <w:p w14:paraId="06942E3A" w14:textId="77777777" w:rsidR="000A1551" w:rsidRPr="0022403B" w:rsidRDefault="000A1551" w:rsidP="000A1551">
      <w:pPr>
        <w:rPr>
          <w:bCs/>
          <w:color w:val="000000" w:themeColor="text1"/>
        </w:rPr>
      </w:pPr>
      <w:r w:rsidRPr="0022403B">
        <w:rPr>
          <w:bCs/>
          <w:color w:val="000000" w:themeColor="text1"/>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14:paraId="7DBE1FA3" w14:textId="77777777" w:rsidR="000A1551" w:rsidRPr="0022403B" w:rsidRDefault="000A1551" w:rsidP="000A1551">
      <w:pPr>
        <w:rPr>
          <w:b/>
          <w:bCs/>
          <w:color w:val="000000" w:themeColor="text1"/>
        </w:rPr>
      </w:pPr>
      <w:r w:rsidRPr="0022403B">
        <w:rPr>
          <w:bCs/>
          <w:color w:val="000000" w:themeColor="text1"/>
        </w:rPr>
        <w:t>- Увеличение количества объектов индустрии туризма, создание муниципальных парков местного значения на территории района;</w:t>
      </w:r>
    </w:p>
    <w:p w14:paraId="01D0B5BE" w14:textId="77777777" w:rsidR="000A1551" w:rsidRPr="0022403B" w:rsidRDefault="000A1551" w:rsidP="000A1551">
      <w:pPr>
        <w:rPr>
          <w:bCs/>
          <w:color w:val="000000" w:themeColor="text1"/>
        </w:rPr>
      </w:pPr>
      <w:r w:rsidRPr="0022403B">
        <w:rPr>
          <w:bCs/>
          <w:color w:val="000000" w:themeColor="text1"/>
        </w:rPr>
        <w:t>-сохранение традиций всех видов народного искусства и творчества и создание условий для их посещения и развития в Кунашакском муниципальном районе;</w:t>
      </w:r>
    </w:p>
    <w:p w14:paraId="3ED8E183" w14:textId="77777777" w:rsidR="000A1551" w:rsidRPr="0022403B" w:rsidRDefault="000A1551" w:rsidP="000A1551">
      <w:pPr>
        <w:rPr>
          <w:bCs/>
          <w:color w:val="000000" w:themeColor="text1"/>
        </w:rPr>
      </w:pPr>
      <w:r w:rsidRPr="0022403B">
        <w:rPr>
          <w:bCs/>
          <w:color w:val="000000" w:themeColor="text1"/>
        </w:rPr>
        <w:t>-сохранение культурного и исторического наследия малой родины;</w:t>
      </w:r>
    </w:p>
    <w:p w14:paraId="21502DDE" w14:textId="77777777" w:rsidR="000A1551" w:rsidRPr="0022403B" w:rsidRDefault="000A1551" w:rsidP="000A1551">
      <w:pPr>
        <w:rPr>
          <w:bCs/>
          <w:color w:val="000000" w:themeColor="text1"/>
        </w:rPr>
      </w:pPr>
      <w:r w:rsidRPr="0022403B">
        <w:rPr>
          <w:bCs/>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14:paraId="1BFC6EE0" w14:textId="77777777" w:rsidR="000A1551" w:rsidRPr="0022403B" w:rsidRDefault="000A1551" w:rsidP="000A1551">
      <w:pPr>
        <w:rPr>
          <w:bCs/>
          <w:color w:val="000000" w:themeColor="text1"/>
        </w:rPr>
      </w:pPr>
      <w:r w:rsidRPr="0022403B">
        <w:rPr>
          <w:bCs/>
          <w:color w:val="000000" w:themeColor="text1"/>
        </w:rPr>
        <w:t>-развитие музейного дела на территории Кунашакского муниципального района.</w:t>
      </w:r>
    </w:p>
    <w:p w14:paraId="40E71598" w14:textId="2AAB6CC9" w:rsidR="00926AAF" w:rsidRPr="0022403B" w:rsidRDefault="0039140E" w:rsidP="00AE2D74">
      <w:pPr>
        <w:rPr>
          <w:bCs/>
          <w:color w:val="000000" w:themeColor="text1"/>
        </w:rPr>
      </w:pPr>
      <w:r w:rsidRPr="0022403B">
        <w:rPr>
          <w:bCs/>
          <w:color w:val="000000" w:themeColor="text1"/>
        </w:rPr>
        <w:t>На территории района в 202</w:t>
      </w:r>
      <w:r w:rsidR="00145527" w:rsidRPr="0022403B">
        <w:rPr>
          <w:bCs/>
          <w:color w:val="000000" w:themeColor="text1"/>
        </w:rPr>
        <w:t>4</w:t>
      </w:r>
      <w:r w:rsidRPr="0022403B">
        <w:rPr>
          <w:bCs/>
          <w:color w:val="000000" w:themeColor="text1"/>
        </w:rPr>
        <w:t>-202</w:t>
      </w:r>
      <w:r w:rsidR="00145527" w:rsidRPr="0022403B">
        <w:rPr>
          <w:bCs/>
          <w:color w:val="000000" w:themeColor="text1"/>
        </w:rPr>
        <w:t>5</w:t>
      </w:r>
      <w:r w:rsidRPr="0022403B">
        <w:rPr>
          <w:bCs/>
          <w:color w:val="000000" w:themeColor="text1"/>
        </w:rPr>
        <w:t xml:space="preserve"> гг. разработаны следующие туристические маршруты:</w:t>
      </w:r>
    </w:p>
    <w:p w14:paraId="6619FCC3" w14:textId="23C64B6E" w:rsidR="0039140E" w:rsidRPr="0022403B" w:rsidRDefault="0039140E" w:rsidP="00AE2D74">
      <w:pPr>
        <w:rPr>
          <w:bCs/>
          <w:color w:val="000000" w:themeColor="text1"/>
        </w:rPr>
      </w:pPr>
      <w:r w:rsidRPr="0022403B">
        <w:rPr>
          <w:bCs/>
          <w:color w:val="000000" w:themeColor="text1"/>
        </w:rPr>
        <w:lastRenderedPageBreak/>
        <w:t>Туристический маршрут по Кунашакскому району «Алга аулга» (в переводе «вперед в деревню).</w:t>
      </w:r>
      <w:r w:rsidR="009D3B1A" w:rsidRPr="0022403B">
        <w:rPr>
          <w:bCs/>
          <w:color w:val="000000" w:themeColor="text1"/>
        </w:rPr>
        <w:t xml:space="preserve"> </w:t>
      </w:r>
      <w:r w:rsidRPr="0022403B">
        <w:rPr>
          <w:bCs/>
          <w:color w:val="000000" w:themeColor="text1"/>
        </w:rPr>
        <w:t>Посещение пасеки в с.</w:t>
      </w:r>
      <w:r w:rsidR="009D3B1A" w:rsidRPr="0022403B">
        <w:rPr>
          <w:bCs/>
          <w:color w:val="000000" w:themeColor="text1"/>
        </w:rPr>
        <w:t xml:space="preserve"> </w:t>
      </w:r>
      <w:r w:rsidRPr="0022403B">
        <w:rPr>
          <w:bCs/>
          <w:color w:val="000000" w:themeColor="text1"/>
        </w:rPr>
        <w:t>Сары, мечети, музея, осетровой фермы в с.</w:t>
      </w:r>
      <w:r w:rsidR="009D3B1A" w:rsidRPr="0022403B">
        <w:rPr>
          <w:bCs/>
          <w:color w:val="000000" w:themeColor="text1"/>
        </w:rPr>
        <w:t xml:space="preserve"> </w:t>
      </w:r>
      <w:r w:rsidRPr="0022403B">
        <w:rPr>
          <w:bCs/>
          <w:color w:val="000000" w:themeColor="text1"/>
        </w:rPr>
        <w:t>Кунашак, Султановской сыроварни, козьей фермы.</w:t>
      </w:r>
    </w:p>
    <w:p w14:paraId="21232C56" w14:textId="16F1C3F6" w:rsidR="009D3B1A" w:rsidRPr="0022403B" w:rsidRDefault="009D3B1A" w:rsidP="00AE2D74">
      <w:pPr>
        <w:rPr>
          <w:bCs/>
          <w:color w:val="000000" w:themeColor="text1"/>
        </w:rPr>
      </w:pPr>
      <w:r w:rsidRPr="0022403B">
        <w:rPr>
          <w:bCs/>
          <w:color w:val="000000" w:themeColor="text1"/>
        </w:rPr>
        <w:t>Туристический маршрут в с. Большой Куяш.</w:t>
      </w:r>
      <w:r w:rsidR="00145527" w:rsidRPr="0022403B">
        <w:rPr>
          <w:bCs/>
          <w:color w:val="000000" w:themeColor="text1"/>
        </w:rPr>
        <w:t xml:space="preserve"> Туристический маршрут «Этнопарк «Кунашак»</w:t>
      </w:r>
    </w:p>
    <w:p w14:paraId="7C3431B8" w14:textId="77777777" w:rsidR="00926AAF" w:rsidRPr="0022403B" w:rsidRDefault="00926AAF" w:rsidP="000A1551">
      <w:pPr>
        <w:rPr>
          <w:bCs/>
          <w:color w:val="000000" w:themeColor="text1"/>
        </w:rPr>
      </w:pPr>
    </w:p>
    <w:p w14:paraId="6A92C166" w14:textId="77777777" w:rsidR="003967F9" w:rsidRPr="0022403B" w:rsidRDefault="003967F9" w:rsidP="003967F9">
      <w:pPr>
        <w:jc w:val="center"/>
        <w:rPr>
          <w:rFonts w:cs="Times New Roman"/>
          <w:i/>
          <w:color w:val="000000" w:themeColor="text1"/>
          <w:szCs w:val="28"/>
          <w:u w:val="single"/>
        </w:rPr>
      </w:pPr>
      <w:r w:rsidRPr="0022403B">
        <w:rPr>
          <w:rFonts w:cs="Times New Roman"/>
          <w:i/>
          <w:color w:val="000000" w:themeColor="text1"/>
          <w:szCs w:val="28"/>
          <w:u w:val="single"/>
        </w:rPr>
        <w:t>Особо охраняемые территории, памятники природы, достопримечательности.</w:t>
      </w:r>
    </w:p>
    <w:p w14:paraId="1B124E48" w14:textId="77777777" w:rsidR="003967F9" w:rsidRPr="0022403B" w:rsidRDefault="003967F9" w:rsidP="003967F9">
      <w:pPr>
        <w:rPr>
          <w:color w:val="000000" w:themeColor="text1"/>
          <w:szCs w:val="28"/>
        </w:rPr>
      </w:pPr>
      <w:r w:rsidRPr="0022403B">
        <w:rPr>
          <w:color w:val="000000" w:themeColor="text1"/>
          <w:szCs w:val="28"/>
        </w:rPr>
        <w:t>Особо охраняемые территории памятники природы, всего 4, из них:</w:t>
      </w:r>
    </w:p>
    <w:p w14:paraId="2851ED09" w14:textId="77777777" w:rsidR="003967F9" w:rsidRPr="0022403B" w:rsidRDefault="003967F9" w:rsidP="003967F9">
      <w:pPr>
        <w:rPr>
          <w:color w:val="000000" w:themeColor="text1"/>
          <w:szCs w:val="28"/>
        </w:rPr>
      </w:pPr>
      <w:r w:rsidRPr="0022403B">
        <w:rPr>
          <w:color w:val="000000" w:themeColor="text1"/>
          <w:szCs w:val="28"/>
        </w:rPr>
        <w:t>- озеро Чебакуль;</w:t>
      </w:r>
    </w:p>
    <w:p w14:paraId="69FF33AE" w14:textId="77777777" w:rsidR="003967F9" w:rsidRPr="0022403B" w:rsidRDefault="003967F9" w:rsidP="003967F9">
      <w:pPr>
        <w:rPr>
          <w:color w:val="000000" w:themeColor="text1"/>
          <w:szCs w:val="28"/>
        </w:rPr>
      </w:pPr>
      <w:r w:rsidRPr="0022403B">
        <w:rPr>
          <w:color w:val="000000" w:themeColor="text1"/>
          <w:szCs w:val="28"/>
        </w:rPr>
        <w:t xml:space="preserve">- участок реки Караболка от с. Татарская Караболка до устья ( </w:t>
      </w:r>
      <w:smartTag w:uri="urn:schemas-microsoft-com:office:smarttags" w:element="metricconverter">
        <w:smartTagPr>
          <w:attr w:name="ProductID" w:val="1,5 км"/>
        </w:smartTagPr>
        <w:r w:rsidRPr="0022403B">
          <w:rPr>
            <w:color w:val="000000" w:themeColor="text1"/>
            <w:szCs w:val="28"/>
          </w:rPr>
          <w:t>1,5 км</w:t>
        </w:r>
      </w:smartTag>
      <w:r w:rsidRPr="0022403B">
        <w:rPr>
          <w:color w:val="000000" w:themeColor="text1"/>
          <w:szCs w:val="28"/>
        </w:rPr>
        <w:t>);</w:t>
      </w:r>
    </w:p>
    <w:p w14:paraId="7E6E8A00" w14:textId="77777777" w:rsidR="003967F9" w:rsidRPr="0022403B" w:rsidRDefault="003967F9" w:rsidP="003967F9">
      <w:pPr>
        <w:rPr>
          <w:color w:val="000000" w:themeColor="text1"/>
          <w:szCs w:val="28"/>
        </w:rPr>
      </w:pPr>
      <w:r w:rsidRPr="0022403B">
        <w:rPr>
          <w:color w:val="000000" w:themeColor="text1"/>
          <w:szCs w:val="28"/>
        </w:rPr>
        <w:t>- участок реки Багаряк от базы отдыха «Березка» до устья;</w:t>
      </w:r>
    </w:p>
    <w:p w14:paraId="71B12280" w14:textId="77777777" w:rsidR="003967F9" w:rsidRPr="0022403B" w:rsidRDefault="003967F9" w:rsidP="003967F9">
      <w:pPr>
        <w:rPr>
          <w:color w:val="000000" w:themeColor="text1"/>
          <w:szCs w:val="28"/>
        </w:rPr>
      </w:pPr>
      <w:r w:rsidRPr="0022403B">
        <w:rPr>
          <w:color w:val="000000" w:themeColor="text1"/>
          <w:szCs w:val="28"/>
        </w:rPr>
        <w:t>- клюквенное болото.</w:t>
      </w:r>
    </w:p>
    <w:p w14:paraId="3385761F" w14:textId="77777777" w:rsidR="003967F9" w:rsidRPr="0022403B" w:rsidRDefault="003967F9" w:rsidP="003967F9">
      <w:pPr>
        <w:rPr>
          <w:rFonts w:cs="Times New Roman"/>
          <w:color w:val="000000" w:themeColor="text1"/>
          <w:szCs w:val="28"/>
        </w:rPr>
      </w:pPr>
      <w:r w:rsidRPr="0022403B">
        <w:rPr>
          <w:rFonts w:cs="Times New Roman"/>
          <w:color w:val="000000" w:themeColor="text1"/>
          <w:szCs w:val="28"/>
        </w:rPr>
        <w:t xml:space="preserve">Природа Кунашакского района богата своими лесами и озерами. В районе имеется уникальное солёное озеро Чебакуль состав воды которой схож с составом воды Черного моря, его грязь обладает целебными свойствами и используется при различных заболеваниях в виде грязевых ванн. </w:t>
      </w:r>
    </w:p>
    <w:p w14:paraId="22115336" w14:textId="77777777" w:rsidR="003967F9" w:rsidRPr="0022403B" w:rsidRDefault="003967F9" w:rsidP="003967F9">
      <w:pPr>
        <w:rPr>
          <w:rFonts w:cs="Times New Roman"/>
          <w:color w:val="000000" w:themeColor="text1"/>
          <w:szCs w:val="28"/>
        </w:rPr>
      </w:pPr>
      <w:r w:rsidRPr="0022403B">
        <w:rPr>
          <w:rFonts w:cs="Times New Roman"/>
          <w:color w:val="000000" w:themeColor="text1"/>
          <w:szCs w:val="28"/>
        </w:rPr>
        <w:t>На озерах Куяш, Калды и Чебакуль Кунашакского района расположено 13 баз отдыха, оборудованные ухоженными пляжами и современными домиками-глэмпингами; Также имеется детский оздоровительный лагерь имени Баймурзина.</w:t>
      </w:r>
    </w:p>
    <w:p w14:paraId="0DB21131" w14:textId="77777777" w:rsidR="003967F9" w:rsidRPr="0022403B" w:rsidRDefault="003967F9" w:rsidP="003967F9">
      <w:pPr>
        <w:rPr>
          <w:rFonts w:cs="Times New Roman"/>
          <w:color w:val="000000" w:themeColor="text1"/>
          <w:szCs w:val="28"/>
        </w:rPr>
      </w:pPr>
      <w:r w:rsidRPr="0022403B">
        <w:rPr>
          <w:rFonts w:cs="Times New Roman"/>
          <w:color w:val="000000" w:themeColor="text1"/>
          <w:szCs w:val="28"/>
        </w:rPr>
        <w:t>Перспективными направлениями развития туризма на территории Кунашакского муниципального района являются:</w:t>
      </w:r>
    </w:p>
    <w:p w14:paraId="034A3EB9" w14:textId="0A03C6FA" w:rsidR="003967F9" w:rsidRPr="0022403B" w:rsidRDefault="003967F9" w:rsidP="003967F9">
      <w:pPr>
        <w:rPr>
          <w:rFonts w:cs="Times New Roman"/>
          <w:i/>
          <w:color w:val="000000" w:themeColor="text1"/>
          <w:szCs w:val="28"/>
        </w:rPr>
      </w:pPr>
      <w:r w:rsidRPr="0022403B">
        <w:rPr>
          <w:rFonts w:cs="Times New Roman"/>
          <w:color w:val="000000" w:themeColor="text1"/>
          <w:szCs w:val="28"/>
        </w:rPr>
        <w:t xml:space="preserve">- Сельский туризм </w:t>
      </w:r>
      <w:r w:rsidRPr="0022403B">
        <w:rPr>
          <w:rFonts w:cs="Times New Roman"/>
          <w:i/>
          <w:color w:val="000000" w:themeColor="text1"/>
          <w:szCs w:val="28"/>
        </w:rPr>
        <w:t>(на территории Кунашакского муниципального района осуществляется маршрут по объектам сельского туризма: Сыр</w:t>
      </w:r>
      <w:r w:rsidR="004131D1" w:rsidRPr="0022403B">
        <w:rPr>
          <w:rFonts w:cs="Times New Roman"/>
          <w:i/>
          <w:color w:val="000000" w:themeColor="text1"/>
          <w:szCs w:val="28"/>
        </w:rPr>
        <w:t>оварня, осетровая ферма, медовая пасека</w:t>
      </w:r>
      <w:r w:rsidRPr="0022403B">
        <w:rPr>
          <w:rFonts w:cs="Times New Roman"/>
          <w:i/>
          <w:color w:val="000000" w:themeColor="text1"/>
          <w:szCs w:val="28"/>
        </w:rPr>
        <w:t xml:space="preserve"> и др.);</w:t>
      </w:r>
    </w:p>
    <w:p w14:paraId="52550258" w14:textId="78B6BD02" w:rsidR="003967F9" w:rsidRPr="0022403B" w:rsidRDefault="003967F9" w:rsidP="003967F9">
      <w:pPr>
        <w:rPr>
          <w:rFonts w:cs="Times New Roman"/>
          <w:color w:val="000000" w:themeColor="text1"/>
          <w:szCs w:val="28"/>
        </w:rPr>
      </w:pPr>
      <w:r w:rsidRPr="0022403B">
        <w:rPr>
          <w:rFonts w:cs="Times New Roman"/>
          <w:color w:val="000000" w:themeColor="text1"/>
          <w:szCs w:val="28"/>
        </w:rPr>
        <w:t xml:space="preserve">- Событийный туризм </w:t>
      </w:r>
      <w:r w:rsidRPr="0022403B">
        <w:rPr>
          <w:rFonts w:cs="Times New Roman"/>
          <w:i/>
          <w:color w:val="000000" w:themeColor="text1"/>
          <w:szCs w:val="28"/>
        </w:rPr>
        <w:t xml:space="preserve">(Ежегодно, в Кунашакском муниципальном районе проводятся национальные и традиционные праздники: «Сабантуй – праздник плуга», «Какук саи – Кукушкин чай», «День района», «День с. Кунашак» </w:t>
      </w:r>
      <w:r w:rsidR="00EE5F18" w:rsidRPr="0022403B">
        <w:rPr>
          <w:rFonts w:cs="Times New Roman"/>
          <w:i/>
          <w:color w:val="000000" w:themeColor="text1"/>
          <w:szCs w:val="28"/>
        </w:rPr>
        <w:t>,»День деревни»</w:t>
      </w:r>
      <w:r w:rsidRPr="0022403B">
        <w:rPr>
          <w:rFonts w:cs="Times New Roman"/>
          <w:i/>
          <w:color w:val="000000" w:themeColor="text1"/>
          <w:szCs w:val="28"/>
        </w:rPr>
        <w:t>и др.);</w:t>
      </w:r>
    </w:p>
    <w:p w14:paraId="2247BA39" w14:textId="77777777" w:rsidR="003967F9" w:rsidRPr="0022403B" w:rsidRDefault="003967F9" w:rsidP="003967F9">
      <w:pPr>
        <w:rPr>
          <w:rFonts w:cs="Times New Roman"/>
          <w:i/>
          <w:color w:val="000000" w:themeColor="text1"/>
          <w:szCs w:val="28"/>
        </w:rPr>
      </w:pPr>
      <w:r w:rsidRPr="0022403B">
        <w:rPr>
          <w:rFonts w:cs="Times New Roman"/>
          <w:color w:val="000000" w:themeColor="text1"/>
          <w:szCs w:val="28"/>
        </w:rPr>
        <w:t xml:space="preserve">- Религиозный туризм </w:t>
      </w:r>
      <w:r w:rsidRPr="0022403B">
        <w:rPr>
          <w:rFonts w:cs="Times New Roman"/>
          <w:i/>
          <w:color w:val="000000" w:themeColor="text1"/>
          <w:szCs w:val="28"/>
        </w:rPr>
        <w:t>(«Курбан байрам», «Праздник Святой Богородицы»);</w:t>
      </w:r>
    </w:p>
    <w:p w14:paraId="34BFD56E" w14:textId="77777777" w:rsidR="003967F9" w:rsidRPr="0022403B" w:rsidRDefault="003967F9" w:rsidP="003967F9">
      <w:pPr>
        <w:rPr>
          <w:rFonts w:cs="Times New Roman"/>
          <w:color w:val="000000" w:themeColor="text1"/>
          <w:szCs w:val="28"/>
        </w:rPr>
      </w:pPr>
      <w:r w:rsidRPr="0022403B">
        <w:rPr>
          <w:rFonts w:cs="Times New Roman"/>
          <w:color w:val="000000" w:themeColor="text1"/>
          <w:szCs w:val="28"/>
        </w:rPr>
        <w:t xml:space="preserve">- Этнический туризм </w:t>
      </w:r>
      <w:r w:rsidRPr="0022403B">
        <w:rPr>
          <w:rFonts w:cs="Times New Roman"/>
          <w:i/>
          <w:color w:val="000000" w:themeColor="text1"/>
          <w:szCs w:val="28"/>
        </w:rPr>
        <w:t>(Население Кунашакского муниципального района представлено различными национальностями: башкиры, татары, русские, немцы, казахи и другие. Такой состав делает неповторимой культуру района в целом);</w:t>
      </w:r>
    </w:p>
    <w:p w14:paraId="3E6BA3B2" w14:textId="77777777" w:rsidR="003967F9" w:rsidRPr="0022403B" w:rsidRDefault="003967F9" w:rsidP="003967F9">
      <w:pPr>
        <w:rPr>
          <w:rFonts w:cs="Times New Roman"/>
          <w:color w:val="000000" w:themeColor="text1"/>
          <w:szCs w:val="28"/>
        </w:rPr>
      </w:pPr>
      <w:r w:rsidRPr="0022403B">
        <w:rPr>
          <w:rFonts w:cs="Times New Roman"/>
          <w:color w:val="000000" w:themeColor="text1"/>
          <w:szCs w:val="28"/>
        </w:rPr>
        <w:t xml:space="preserve">- Экологический туризм </w:t>
      </w:r>
      <w:r w:rsidRPr="0022403B">
        <w:rPr>
          <w:rFonts w:cs="Times New Roman"/>
          <w:i/>
          <w:color w:val="000000" w:themeColor="text1"/>
          <w:szCs w:val="28"/>
        </w:rPr>
        <w:t>(На территории Кунашакского муниципального  района находятся 4 объекта памятника природы, входящий в список особо охраняемых природных территорий Челябинской области);</w:t>
      </w:r>
    </w:p>
    <w:p w14:paraId="4273A91F" w14:textId="77777777" w:rsidR="003967F9" w:rsidRPr="0022403B" w:rsidRDefault="003967F9" w:rsidP="003967F9">
      <w:pPr>
        <w:rPr>
          <w:rFonts w:cs="Times New Roman"/>
          <w:color w:val="000000" w:themeColor="text1"/>
          <w:szCs w:val="28"/>
        </w:rPr>
      </w:pPr>
      <w:r w:rsidRPr="0022403B">
        <w:rPr>
          <w:rFonts w:cs="Times New Roman"/>
          <w:color w:val="000000" w:themeColor="text1"/>
          <w:szCs w:val="28"/>
        </w:rPr>
        <w:t xml:space="preserve">- Пляжный и оздоровительный туризм </w:t>
      </w:r>
      <w:r w:rsidRPr="0022403B">
        <w:rPr>
          <w:rFonts w:cs="Times New Roman"/>
          <w:i/>
          <w:color w:val="000000" w:themeColor="text1"/>
          <w:szCs w:val="28"/>
        </w:rPr>
        <w:t>(В районе имеются оборудованные пляжи для отдыха и развлечения; лечебная грязь);</w:t>
      </w:r>
    </w:p>
    <w:p w14:paraId="6A2BF2B6" w14:textId="77777777" w:rsidR="003967F9" w:rsidRPr="0022403B" w:rsidRDefault="003967F9" w:rsidP="003967F9">
      <w:pPr>
        <w:rPr>
          <w:rFonts w:cs="Times New Roman"/>
          <w:i/>
          <w:color w:val="000000" w:themeColor="text1"/>
          <w:szCs w:val="28"/>
        </w:rPr>
      </w:pPr>
      <w:r w:rsidRPr="0022403B">
        <w:rPr>
          <w:rFonts w:cs="Times New Roman"/>
          <w:color w:val="000000" w:themeColor="text1"/>
          <w:szCs w:val="28"/>
        </w:rPr>
        <w:t xml:space="preserve">- Культурно-познавательный туризм </w:t>
      </w:r>
      <w:r w:rsidRPr="0022403B">
        <w:rPr>
          <w:rFonts w:cs="Times New Roman"/>
          <w:i/>
          <w:color w:val="000000" w:themeColor="text1"/>
          <w:szCs w:val="28"/>
        </w:rPr>
        <w:t>(Район привлекает туристов историческими достопримечательностями (памятниками истории), музеями, усадьбами и т.д.);</w:t>
      </w:r>
    </w:p>
    <w:p w14:paraId="330B11E6" w14:textId="77777777" w:rsidR="003967F9" w:rsidRPr="0022403B" w:rsidRDefault="003967F9" w:rsidP="003967F9">
      <w:pPr>
        <w:rPr>
          <w:rFonts w:cs="Times New Roman"/>
          <w:i/>
          <w:color w:val="000000" w:themeColor="text1"/>
          <w:szCs w:val="28"/>
        </w:rPr>
      </w:pPr>
      <w:r w:rsidRPr="0022403B">
        <w:rPr>
          <w:rFonts w:cs="Times New Roman"/>
          <w:i/>
          <w:color w:val="000000" w:themeColor="text1"/>
          <w:szCs w:val="28"/>
        </w:rPr>
        <w:lastRenderedPageBreak/>
        <w:t xml:space="preserve">- </w:t>
      </w:r>
      <w:r w:rsidRPr="0022403B">
        <w:rPr>
          <w:rFonts w:cs="Times New Roman"/>
          <w:color w:val="000000" w:themeColor="text1"/>
          <w:szCs w:val="28"/>
        </w:rPr>
        <w:t>Археологический туризм</w:t>
      </w:r>
      <w:r w:rsidRPr="0022403B">
        <w:rPr>
          <w:rFonts w:cs="Times New Roman"/>
          <w:i/>
          <w:color w:val="000000" w:themeColor="text1"/>
          <w:szCs w:val="28"/>
        </w:rPr>
        <w:t xml:space="preserve"> (В районе озер Уелги и Сайгерлы проводятся археологические раскопки в погребальном комплексе могильника «Уелги»; Ежегодно, в данный комплекс съезжаются любители археологии, этнологии и истории для исследования погребения древних мадьяр </w:t>
      </w:r>
      <w:r w:rsidRPr="0022403B">
        <w:rPr>
          <w:rFonts w:cs="Times New Roman"/>
          <w:i/>
          <w:color w:val="000000" w:themeColor="text1"/>
          <w:szCs w:val="28"/>
          <w:lang w:val="en-US"/>
        </w:rPr>
        <w:t>IX</w:t>
      </w:r>
      <w:r w:rsidRPr="0022403B">
        <w:rPr>
          <w:rFonts w:cs="Times New Roman"/>
          <w:i/>
          <w:color w:val="000000" w:themeColor="text1"/>
          <w:szCs w:val="28"/>
        </w:rPr>
        <w:t>-</w:t>
      </w:r>
      <w:r w:rsidRPr="0022403B">
        <w:rPr>
          <w:rFonts w:cs="Times New Roman"/>
          <w:i/>
          <w:color w:val="000000" w:themeColor="text1"/>
          <w:szCs w:val="28"/>
          <w:lang w:val="en-US"/>
        </w:rPr>
        <w:t>XI</w:t>
      </w:r>
      <w:r w:rsidRPr="0022403B">
        <w:rPr>
          <w:rFonts w:cs="Times New Roman"/>
          <w:i/>
          <w:color w:val="000000" w:themeColor="text1"/>
          <w:szCs w:val="28"/>
        </w:rPr>
        <w:t xml:space="preserve"> вв.)</w:t>
      </w:r>
      <w:r w:rsidR="00065FE7" w:rsidRPr="0022403B">
        <w:rPr>
          <w:rFonts w:cs="Times New Roman"/>
          <w:i/>
          <w:color w:val="000000" w:themeColor="text1"/>
          <w:szCs w:val="28"/>
        </w:rPr>
        <w:t>.</w:t>
      </w:r>
    </w:p>
    <w:p w14:paraId="4ABA7FF8" w14:textId="77777777" w:rsidR="00065FE7" w:rsidRPr="0022403B" w:rsidRDefault="00065FE7" w:rsidP="003967F9">
      <w:pPr>
        <w:rPr>
          <w:rFonts w:cs="Times New Roman"/>
          <w:i/>
          <w:color w:val="000000" w:themeColor="text1"/>
          <w:szCs w:val="28"/>
        </w:rPr>
      </w:pPr>
    </w:p>
    <w:p w14:paraId="78FCE5F7" w14:textId="77777777" w:rsidR="00411738" w:rsidRPr="0022403B" w:rsidRDefault="00411738" w:rsidP="009D3B1A">
      <w:pPr>
        <w:spacing w:before="120" w:after="120"/>
        <w:ind w:firstLine="0"/>
        <w:outlineLvl w:val="0"/>
        <w:rPr>
          <w:rFonts w:eastAsia="Calibri" w:cs="Times New Roman"/>
          <w:b/>
          <w:i/>
          <w:color w:val="000000" w:themeColor="text1"/>
          <w:szCs w:val="28"/>
          <w:u w:val="single"/>
          <w:lang w:eastAsia="en-US"/>
        </w:rPr>
      </w:pPr>
      <w:bookmarkStart w:id="3" w:name="_Toc437351441"/>
    </w:p>
    <w:p w14:paraId="6B0AFE34" w14:textId="56570F62" w:rsidR="00826ABA" w:rsidRPr="0022403B" w:rsidRDefault="00826ABA" w:rsidP="00826ABA">
      <w:pPr>
        <w:spacing w:before="120" w:after="120"/>
        <w:ind w:firstLine="0"/>
        <w:jc w:val="center"/>
        <w:outlineLvl w:val="0"/>
        <w:rPr>
          <w:rFonts w:cs="Times New Roman"/>
          <w:b/>
          <w:i/>
          <w:color w:val="000000" w:themeColor="text1"/>
          <w:szCs w:val="44"/>
        </w:rPr>
      </w:pPr>
      <w:r w:rsidRPr="0022403B">
        <w:rPr>
          <w:rFonts w:cs="Times New Roman"/>
          <w:b/>
          <w:i/>
          <w:color w:val="000000" w:themeColor="text1"/>
          <w:szCs w:val="44"/>
        </w:rPr>
        <w:t>6. Промышленность</w:t>
      </w:r>
      <w:bookmarkEnd w:id="3"/>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3685"/>
        <w:gridCol w:w="1418"/>
        <w:gridCol w:w="1397"/>
        <w:gridCol w:w="1126"/>
      </w:tblGrid>
      <w:tr w:rsidR="0022403B" w:rsidRPr="0022403B" w14:paraId="3F9A3CEC" w14:textId="77777777" w:rsidTr="006A036C">
        <w:trPr>
          <w:jc w:val="center"/>
        </w:trPr>
        <w:tc>
          <w:tcPr>
            <w:tcW w:w="824" w:type="dxa"/>
          </w:tcPr>
          <w:p w14:paraId="1FC70D20" w14:textId="77777777" w:rsidR="00330EB8" w:rsidRPr="0022403B" w:rsidRDefault="00330EB8" w:rsidP="006A036C">
            <w:pPr>
              <w:ind w:firstLine="0"/>
              <w:jc w:val="center"/>
              <w:rPr>
                <w:rFonts w:cs="Times New Roman"/>
                <w:color w:val="000000" w:themeColor="text1"/>
                <w:szCs w:val="28"/>
              </w:rPr>
            </w:pPr>
            <w:r w:rsidRPr="0022403B">
              <w:rPr>
                <w:rFonts w:cs="Times New Roman"/>
                <w:color w:val="000000" w:themeColor="text1"/>
                <w:szCs w:val="28"/>
              </w:rPr>
              <w:t>№ п/п</w:t>
            </w:r>
          </w:p>
        </w:tc>
        <w:tc>
          <w:tcPr>
            <w:tcW w:w="3685" w:type="dxa"/>
          </w:tcPr>
          <w:p w14:paraId="324F3E65" w14:textId="77777777" w:rsidR="00330EB8" w:rsidRPr="0022403B" w:rsidRDefault="00330EB8" w:rsidP="006A036C">
            <w:pPr>
              <w:ind w:firstLine="0"/>
              <w:rPr>
                <w:rFonts w:cs="Times New Roman"/>
                <w:color w:val="000000" w:themeColor="text1"/>
                <w:szCs w:val="28"/>
              </w:rPr>
            </w:pPr>
            <w:r w:rsidRPr="0022403B">
              <w:rPr>
                <w:rFonts w:cs="Times New Roman"/>
                <w:color w:val="000000" w:themeColor="text1"/>
                <w:szCs w:val="28"/>
              </w:rPr>
              <w:t>Показатель</w:t>
            </w:r>
          </w:p>
        </w:tc>
        <w:tc>
          <w:tcPr>
            <w:tcW w:w="1418" w:type="dxa"/>
          </w:tcPr>
          <w:p w14:paraId="25198441" w14:textId="7D69A38B" w:rsidR="00330EB8" w:rsidRPr="0022403B" w:rsidRDefault="00BF5CC3" w:rsidP="006A036C">
            <w:pPr>
              <w:ind w:firstLine="0"/>
              <w:jc w:val="center"/>
              <w:rPr>
                <w:rFonts w:cs="Times New Roman"/>
                <w:color w:val="000000" w:themeColor="text1"/>
                <w:szCs w:val="28"/>
              </w:rPr>
            </w:pPr>
            <w:r w:rsidRPr="0022403B">
              <w:rPr>
                <w:rFonts w:cs="Times New Roman"/>
                <w:color w:val="000000" w:themeColor="text1"/>
                <w:szCs w:val="28"/>
              </w:rPr>
              <w:t>2022</w:t>
            </w:r>
            <w:r w:rsidR="00330EB8" w:rsidRPr="0022403B">
              <w:rPr>
                <w:rFonts w:cs="Times New Roman"/>
                <w:color w:val="000000" w:themeColor="text1"/>
                <w:szCs w:val="28"/>
              </w:rPr>
              <w:t xml:space="preserve"> г.</w:t>
            </w:r>
          </w:p>
        </w:tc>
        <w:tc>
          <w:tcPr>
            <w:tcW w:w="1397" w:type="dxa"/>
          </w:tcPr>
          <w:p w14:paraId="5EF38A1A" w14:textId="7043663C" w:rsidR="00330EB8" w:rsidRPr="0022403B" w:rsidRDefault="00330EB8" w:rsidP="00310728">
            <w:pPr>
              <w:ind w:firstLine="0"/>
              <w:jc w:val="center"/>
              <w:rPr>
                <w:rFonts w:cs="Times New Roman"/>
                <w:color w:val="000000" w:themeColor="text1"/>
                <w:szCs w:val="28"/>
              </w:rPr>
            </w:pPr>
            <w:r w:rsidRPr="0022403B">
              <w:rPr>
                <w:rFonts w:cs="Times New Roman"/>
                <w:color w:val="000000" w:themeColor="text1"/>
                <w:szCs w:val="28"/>
              </w:rPr>
              <w:t>202</w:t>
            </w:r>
            <w:r w:rsidR="00BF5CC3" w:rsidRPr="0022403B">
              <w:rPr>
                <w:rFonts w:cs="Times New Roman"/>
                <w:color w:val="000000" w:themeColor="text1"/>
                <w:szCs w:val="28"/>
              </w:rPr>
              <w:t>3</w:t>
            </w:r>
            <w:r w:rsidRPr="0022403B">
              <w:rPr>
                <w:rFonts w:cs="Times New Roman"/>
                <w:color w:val="000000" w:themeColor="text1"/>
                <w:szCs w:val="28"/>
              </w:rPr>
              <w:t xml:space="preserve"> г.</w:t>
            </w:r>
          </w:p>
        </w:tc>
        <w:tc>
          <w:tcPr>
            <w:tcW w:w="1126" w:type="dxa"/>
          </w:tcPr>
          <w:p w14:paraId="4005F524" w14:textId="2AF47DC5" w:rsidR="00330EB8" w:rsidRPr="0022403B" w:rsidRDefault="00BF5CC3" w:rsidP="006A036C">
            <w:pPr>
              <w:ind w:firstLine="0"/>
              <w:jc w:val="center"/>
              <w:rPr>
                <w:rFonts w:cs="Times New Roman"/>
                <w:color w:val="000000" w:themeColor="text1"/>
                <w:szCs w:val="28"/>
              </w:rPr>
            </w:pPr>
            <w:r w:rsidRPr="0022403B">
              <w:rPr>
                <w:rFonts w:cs="Times New Roman"/>
                <w:color w:val="000000" w:themeColor="text1"/>
                <w:szCs w:val="28"/>
              </w:rPr>
              <w:t>2024</w:t>
            </w:r>
            <w:r w:rsidR="00330EB8" w:rsidRPr="0022403B">
              <w:rPr>
                <w:rFonts w:cs="Times New Roman"/>
                <w:color w:val="000000" w:themeColor="text1"/>
                <w:szCs w:val="28"/>
              </w:rPr>
              <w:t xml:space="preserve"> г.</w:t>
            </w:r>
          </w:p>
        </w:tc>
      </w:tr>
      <w:tr w:rsidR="0022403B" w:rsidRPr="0022403B" w14:paraId="73AB3003" w14:textId="77777777" w:rsidTr="006A036C">
        <w:trPr>
          <w:jc w:val="center"/>
        </w:trPr>
        <w:tc>
          <w:tcPr>
            <w:tcW w:w="824" w:type="dxa"/>
          </w:tcPr>
          <w:p w14:paraId="1B1FF138" w14:textId="77777777" w:rsidR="00330EB8" w:rsidRPr="0022403B" w:rsidRDefault="00330EB8" w:rsidP="006A036C">
            <w:pPr>
              <w:ind w:firstLine="0"/>
              <w:jc w:val="center"/>
              <w:rPr>
                <w:rFonts w:cs="Times New Roman"/>
                <w:color w:val="000000" w:themeColor="text1"/>
                <w:szCs w:val="28"/>
              </w:rPr>
            </w:pPr>
            <w:r w:rsidRPr="0022403B">
              <w:rPr>
                <w:rFonts w:cs="Times New Roman"/>
                <w:color w:val="000000" w:themeColor="text1"/>
                <w:szCs w:val="28"/>
              </w:rPr>
              <w:t>6.1.</w:t>
            </w:r>
          </w:p>
        </w:tc>
        <w:tc>
          <w:tcPr>
            <w:tcW w:w="3685" w:type="dxa"/>
          </w:tcPr>
          <w:p w14:paraId="3375AFC3" w14:textId="77777777" w:rsidR="00330EB8" w:rsidRPr="0022403B" w:rsidRDefault="00330EB8" w:rsidP="006A036C">
            <w:pPr>
              <w:ind w:firstLine="0"/>
              <w:rPr>
                <w:rFonts w:cs="Times New Roman"/>
                <w:color w:val="000000" w:themeColor="text1"/>
                <w:szCs w:val="28"/>
              </w:rPr>
            </w:pPr>
            <w:r w:rsidRPr="0022403B">
              <w:rPr>
                <w:rFonts w:cs="Times New Roman"/>
                <w:color w:val="000000" w:themeColor="text1"/>
                <w:szCs w:val="28"/>
              </w:rPr>
              <w:t>Отгружено товаров собственного производства, выполнено работ и услуг собственными силами по «чистым» видам деятельности по крупным и средним организациям, млн. рублей</w:t>
            </w:r>
          </w:p>
        </w:tc>
        <w:tc>
          <w:tcPr>
            <w:tcW w:w="1418" w:type="dxa"/>
          </w:tcPr>
          <w:p w14:paraId="44E48B14" w14:textId="0F7F14C7" w:rsidR="00330EB8" w:rsidRPr="0022403B" w:rsidRDefault="00BF5CC3" w:rsidP="006A036C">
            <w:pPr>
              <w:ind w:firstLine="0"/>
              <w:jc w:val="center"/>
              <w:rPr>
                <w:rFonts w:cs="Times New Roman"/>
                <w:color w:val="000000" w:themeColor="text1"/>
                <w:szCs w:val="28"/>
              </w:rPr>
            </w:pPr>
            <w:r w:rsidRPr="0022403B">
              <w:rPr>
                <w:rFonts w:cs="Times New Roman"/>
                <w:color w:val="000000" w:themeColor="text1"/>
                <w:szCs w:val="28"/>
              </w:rPr>
              <w:t>5871,4</w:t>
            </w:r>
          </w:p>
        </w:tc>
        <w:tc>
          <w:tcPr>
            <w:tcW w:w="1397" w:type="dxa"/>
          </w:tcPr>
          <w:p w14:paraId="0EB863CC" w14:textId="33007B7A" w:rsidR="00330EB8" w:rsidRPr="0022403B" w:rsidRDefault="00BF5CC3" w:rsidP="006A036C">
            <w:pPr>
              <w:ind w:firstLine="0"/>
              <w:jc w:val="center"/>
              <w:rPr>
                <w:rFonts w:cs="Times New Roman"/>
                <w:color w:val="000000" w:themeColor="text1"/>
                <w:szCs w:val="28"/>
              </w:rPr>
            </w:pPr>
            <w:r w:rsidRPr="0022403B">
              <w:rPr>
                <w:rFonts w:cs="Times New Roman"/>
                <w:color w:val="000000" w:themeColor="text1"/>
                <w:szCs w:val="28"/>
              </w:rPr>
              <w:t>6174,8</w:t>
            </w:r>
          </w:p>
        </w:tc>
        <w:tc>
          <w:tcPr>
            <w:tcW w:w="1126" w:type="dxa"/>
          </w:tcPr>
          <w:p w14:paraId="52D9414E" w14:textId="402217BB" w:rsidR="00330EB8" w:rsidRPr="0022403B" w:rsidRDefault="00BF5CC3" w:rsidP="00BF5CC3">
            <w:pPr>
              <w:ind w:firstLine="0"/>
              <w:rPr>
                <w:rFonts w:cs="Times New Roman"/>
                <w:color w:val="000000" w:themeColor="text1"/>
                <w:szCs w:val="28"/>
              </w:rPr>
            </w:pPr>
            <w:r w:rsidRPr="0022403B">
              <w:rPr>
                <w:rFonts w:cs="Times New Roman"/>
                <w:color w:val="000000" w:themeColor="text1"/>
                <w:szCs w:val="28"/>
              </w:rPr>
              <w:t>9807,8</w:t>
            </w:r>
          </w:p>
        </w:tc>
      </w:tr>
      <w:tr w:rsidR="0022403B" w:rsidRPr="0022403B" w14:paraId="55DCD1A5" w14:textId="77777777" w:rsidTr="006A036C">
        <w:trPr>
          <w:jc w:val="center"/>
        </w:trPr>
        <w:tc>
          <w:tcPr>
            <w:tcW w:w="824" w:type="dxa"/>
          </w:tcPr>
          <w:p w14:paraId="095DEBC3" w14:textId="77777777" w:rsidR="00330EB8" w:rsidRPr="0022403B" w:rsidRDefault="00330EB8" w:rsidP="008500D9">
            <w:pPr>
              <w:ind w:firstLine="0"/>
              <w:jc w:val="center"/>
              <w:rPr>
                <w:rFonts w:cs="Times New Roman"/>
                <w:color w:val="000000" w:themeColor="text1"/>
                <w:szCs w:val="28"/>
              </w:rPr>
            </w:pPr>
            <w:r w:rsidRPr="0022403B">
              <w:rPr>
                <w:rFonts w:cs="Times New Roman"/>
                <w:color w:val="000000" w:themeColor="text1"/>
                <w:szCs w:val="28"/>
              </w:rPr>
              <w:t>6.2.</w:t>
            </w:r>
          </w:p>
        </w:tc>
        <w:tc>
          <w:tcPr>
            <w:tcW w:w="3685" w:type="dxa"/>
          </w:tcPr>
          <w:p w14:paraId="732A574D" w14:textId="77777777" w:rsidR="00330EB8" w:rsidRPr="0022403B" w:rsidRDefault="00330EB8" w:rsidP="008500D9">
            <w:pPr>
              <w:ind w:firstLine="0"/>
              <w:rPr>
                <w:rFonts w:cs="Times New Roman"/>
                <w:color w:val="000000" w:themeColor="text1"/>
                <w:szCs w:val="28"/>
              </w:rPr>
            </w:pPr>
            <w:r w:rsidRPr="0022403B">
              <w:rPr>
                <w:rFonts w:cs="Times New Roman"/>
                <w:color w:val="000000" w:themeColor="text1"/>
                <w:szCs w:val="28"/>
              </w:rPr>
              <w:t>Индекс промышленного производства, %</w:t>
            </w:r>
          </w:p>
        </w:tc>
        <w:tc>
          <w:tcPr>
            <w:tcW w:w="1418" w:type="dxa"/>
          </w:tcPr>
          <w:p w14:paraId="3A641F68" w14:textId="30390F82" w:rsidR="00330EB8" w:rsidRPr="0022403B" w:rsidRDefault="00BF5CC3" w:rsidP="008500D9">
            <w:pPr>
              <w:ind w:firstLine="0"/>
              <w:jc w:val="center"/>
              <w:rPr>
                <w:rFonts w:cs="Times New Roman"/>
                <w:color w:val="000000" w:themeColor="text1"/>
                <w:szCs w:val="28"/>
                <w:highlight w:val="yellow"/>
              </w:rPr>
            </w:pPr>
            <w:r w:rsidRPr="0022403B">
              <w:rPr>
                <w:rFonts w:cs="Times New Roman"/>
                <w:color w:val="000000" w:themeColor="text1"/>
                <w:szCs w:val="28"/>
              </w:rPr>
              <w:t>79,5</w:t>
            </w:r>
          </w:p>
        </w:tc>
        <w:tc>
          <w:tcPr>
            <w:tcW w:w="1397" w:type="dxa"/>
          </w:tcPr>
          <w:p w14:paraId="2E15AB21" w14:textId="3B6DB3CE" w:rsidR="00330EB8" w:rsidRPr="0022403B" w:rsidRDefault="00BF5CC3" w:rsidP="008500D9">
            <w:pPr>
              <w:ind w:firstLine="0"/>
              <w:jc w:val="center"/>
              <w:rPr>
                <w:rFonts w:cs="Times New Roman"/>
                <w:color w:val="000000" w:themeColor="text1"/>
                <w:szCs w:val="28"/>
                <w:highlight w:val="yellow"/>
              </w:rPr>
            </w:pPr>
            <w:r w:rsidRPr="0022403B">
              <w:rPr>
                <w:rFonts w:cs="Times New Roman"/>
                <w:color w:val="000000" w:themeColor="text1"/>
                <w:szCs w:val="28"/>
              </w:rPr>
              <w:t>101,4</w:t>
            </w:r>
          </w:p>
        </w:tc>
        <w:tc>
          <w:tcPr>
            <w:tcW w:w="1126" w:type="dxa"/>
          </w:tcPr>
          <w:p w14:paraId="1052DC5F" w14:textId="3813641F" w:rsidR="00330EB8" w:rsidRPr="0022403B" w:rsidRDefault="00BF5CC3" w:rsidP="00BF5CC3">
            <w:pPr>
              <w:ind w:firstLine="0"/>
              <w:rPr>
                <w:rFonts w:cs="Times New Roman"/>
                <w:color w:val="000000" w:themeColor="text1"/>
                <w:szCs w:val="28"/>
                <w:highlight w:val="yellow"/>
              </w:rPr>
            </w:pPr>
            <w:r w:rsidRPr="0022403B">
              <w:rPr>
                <w:rFonts w:cs="Times New Roman"/>
                <w:color w:val="000000" w:themeColor="text1"/>
                <w:szCs w:val="28"/>
              </w:rPr>
              <w:t>158,8</w:t>
            </w:r>
          </w:p>
        </w:tc>
      </w:tr>
    </w:tbl>
    <w:p w14:paraId="6CD68364" w14:textId="15A60275" w:rsidR="008500D9" w:rsidRPr="0022403B" w:rsidRDefault="00826ABA" w:rsidP="008500D9">
      <w:pPr>
        <w:spacing w:before="240" w:after="60"/>
        <w:outlineLvl w:val="0"/>
        <w:rPr>
          <w:rFonts w:cs="Times New Roman"/>
          <w:bCs/>
          <w:color w:val="000000" w:themeColor="text1"/>
          <w:kern w:val="32"/>
          <w:szCs w:val="28"/>
        </w:rPr>
      </w:pPr>
      <w:r w:rsidRPr="0022403B">
        <w:rPr>
          <w:rFonts w:cs="Times New Roman"/>
          <w:bCs/>
          <w:color w:val="000000" w:themeColor="text1"/>
          <w:kern w:val="32"/>
          <w:szCs w:val="28"/>
        </w:rPr>
        <w:t>Представленные показатели промышленности в нашем районе полностью зав</w:t>
      </w:r>
      <w:r w:rsidR="009E66DF" w:rsidRPr="0022403B">
        <w:rPr>
          <w:rFonts w:cs="Times New Roman"/>
          <w:bCs/>
          <w:color w:val="000000" w:themeColor="text1"/>
          <w:kern w:val="32"/>
          <w:szCs w:val="28"/>
        </w:rPr>
        <w:t>исят от деятельности крупнейших предприятий</w:t>
      </w:r>
      <w:r w:rsidRPr="0022403B">
        <w:rPr>
          <w:rFonts w:cs="Times New Roman"/>
          <w:bCs/>
          <w:color w:val="000000" w:themeColor="text1"/>
          <w:kern w:val="32"/>
          <w:szCs w:val="28"/>
        </w:rPr>
        <w:t xml:space="preserve"> </w:t>
      </w:r>
      <w:r w:rsidR="009E66DF" w:rsidRPr="0022403B">
        <w:rPr>
          <w:rFonts w:cs="Times New Roman"/>
          <w:bCs/>
          <w:color w:val="000000" w:themeColor="text1"/>
          <w:kern w:val="32"/>
          <w:szCs w:val="28"/>
        </w:rPr>
        <w:t xml:space="preserve">- </w:t>
      </w:r>
      <w:r w:rsidRPr="0022403B">
        <w:rPr>
          <w:rFonts w:cs="Times New Roman"/>
          <w:bCs/>
          <w:color w:val="000000" w:themeColor="text1"/>
          <w:kern w:val="32"/>
          <w:szCs w:val="28"/>
        </w:rPr>
        <w:t>ООО «Уральская мясная компания»</w:t>
      </w:r>
      <w:r w:rsidR="00CA77F8" w:rsidRPr="0022403B">
        <w:rPr>
          <w:rFonts w:cs="Times New Roman"/>
          <w:bCs/>
          <w:color w:val="000000" w:themeColor="text1"/>
          <w:kern w:val="32"/>
          <w:szCs w:val="28"/>
        </w:rPr>
        <w:t xml:space="preserve"> и ООО «Канзафаровский карьер». </w:t>
      </w:r>
      <w:r w:rsidRPr="0022403B">
        <w:rPr>
          <w:bCs/>
          <w:color w:val="000000" w:themeColor="text1"/>
          <w:kern w:val="32"/>
          <w:szCs w:val="28"/>
        </w:rPr>
        <w:t>Количество работающих</w:t>
      </w:r>
      <w:r w:rsidR="00CA77F8" w:rsidRPr="0022403B">
        <w:rPr>
          <w:bCs/>
          <w:color w:val="000000" w:themeColor="text1"/>
          <w:kern w:val="32"/>
          <w:szCs w:val="28"/>
        </w:rPr>
        <w:t xml:space="preserve"> в ООО «Уральская мясная компания»</w:t>
      </w:r>
      <w:r w:rsidR="00BF5CC3" w:rsidRPr="0022403B">
        <w:rPr>
          <w:bCs/>
          <w:color w:val="000000" w:themeColor="text1"/>
          <w:kern w:val="32"/>
          <w:szCs w:val="28"/>
        </w:rPr>
        <w:t>в 2024 году  достигло</w:t>
      </w:r>
      <w:r w:rsidRPr="0022403B">
        <w:rPr>
          <w:bCs/>
          <w:color w:val="000000" w:themeColor="text1"/>
          <w:kern w:val="32"/>
          <w:szCs w:val="28"/>
        </w:rPr>
        <w:t xml:space="preserve"> до </w:t>
      </w:r>
      <w:r w:rsidR="00BF5CC3" w:rsidRPr="0022403B">
        <w:rPr>
          <w:color w:val="000000" w:themeColor="text1"/>
          <w:kern w:val="32"/>
          <w:szCs w:val="28"/>
        </w:rPr>
        <w:t xml:space="preserve">1988 </w:t>
      </w:r>
      <w:r w:rsidRPr="0022403B">
        <w:rPr>
          <w:color w:val="000000" w:themeColor="text1"/>
          <w:kern w:val="32"/>
          <w:szCs w:val="28"/>
        </w:rPr>
        <w:t>человек</w:t>
      </w:r>
      <w:r w:rsidRPr="0022403B">
        <w:rPr>
          <w:bCs/>
          <w:color w:val="000000" w:themeColor="text1"/>
          <w:kern w:val="32"/>
          <w:szCs w:val="28"/>
        </w:rPr>
        <w:t>.</w:t>
      </w:r>
      <w:r w:rsidRPr="0022403B">
        <w:rPr>
          <w:rFonts w:cs="Times New Roman"/>
          <w:bCs/>
          <w:color w:val="000000" w:themeColor="text1"/>
          <w:kern w:val="32"/>
          <w:szCs w:val="28"/>
        </w:rPr>
        <w:t xml:space="preserve">   </w:t>
      </w:r>
      <w:r w:rsidR="00BF5CC3" w:rsidRPr="0022403B">
        <w:rPr>
          <w:color w:val="000000" w:themeColor="text1"/>
        </w:rPr>
        <w:t xml:space="preserve">Это на 609 </w:t>
      </w:r>
      <w:r w:rsidR="00BF5CC3" w:rsidRPr="0022403B">
        <w:rPr>
          <w:rStyle w:val="ad"/>
          <w:i w:val="0"/>
          <w:color w:val="000000" w:themeColor="text1"/>
        </w:rPr>
        <w:t>человек</w:t>
      </w:r>
      <w:r w:rsidR="00BF5CC3" w:rsidRPr="0022403B">
        <w:rPr>
          <w:color w:val="000000" w:themeColor="text1"/>
        </w:rPr>
        <w:t xml:space="preserve"> больше, чем в 2023 году.</w:t>
      </w:r>
    </w:p>
    <w:p w14:paraId="6F74FA9B" w14:textId="77777777" w:rsidR="00C01B63" w:rsidRPr="0022403B" w:rsidRDefault="00C01B63" w:rsidP="008500D9">
      <w:pPr>
        <w:spacing w:before="240" w:after="60"/>
        <w:jc w:val="center"/>
        <w:outlineLvl w:val="0"/>
        <w:rPr>
          <w:rFonts w:cs="Times New Roman"/>
          <w:b/>
          <w:bCs/>
          <w:i/>
          <w:color w:val="000000" w:themeColor="text1"/>
          <w:kern w:val="32"/>
          <w:szCs w:val="28"/>
        </w:rPr>
      </w:pPr>
      <w:r w:rsidRPr="0022403B">
        <w:rPr>
          <w:rFonts w:cs="Times New Roman"/>
          <w:b/>
          <w:bCs/>
          <w:i/>
          <w:color w:val="000000" w:themeColor="text1"/>
          <w:kern w:val="32"/>
          <w:szCs w:val="28"/>
        </w:rPr>
        <w:t>7. Сельское хозяйство.</w:t>
      </w:r>
    </w:p>
    <w:p w14:paraId="7449DDDB" w14:textId="77777777" w:rsidR="00D660DF" w:rsidRPr="0022403B" w:rsidRDefault="00D660DF" w:rsidP="00D660DF">
      <w:pPr>
        <w:ind w:firstLine="708"/>
        <w:rPr>
          <w:color w:val="000000" w:themeColor="text1"/>
          <w:szCs w:val="28"/>
        </w:rPr>
      </w:pPr>
      <w:r w:rsidRPr="0022403B">
        <w:rPr>
          <w:color w:val="000000" w:themeColor="text1"/>
          <w:szCs w:val="28"/>
        </w:rPr>
        <w:t>За 2024 год  производственную деятельность на территории Кунашакского муниципального района осуществляли  6 сельскохозяйственных предприятий и 21 в статусе ИП и К(Ф) Х.</w:t>
      </w:r>
    </w:p>
    <w:p w14:paraId="50D1131E" w14:textId="77777777" w:rsidR="00D660DF" w:rsidRPr="0022403B" w:rsidRDefault="00D660DF" w:rsidP="00D660DF">
      <w:pPr>
        <w:rPr>
          <w:color w:val="000000" w:themeColor="text1"/>
          <w:szCs w:val="28"/>
        </w:rPr>
      </w:pPr>
      <w:r w:rsidRPr="0022403B">
        <w:rPr>
          <w:color w:val="000000" w:themeColor="text1"/>
          <w:szCs w:val="28"/>
        </w:rPr>
        <w:t xml:space="preserve">       Отдел развития сельского хозяйства  явилось разработчиком и исполнителем подпрограммы «Развитие сельского хозяйства и рыбоводства Кунашакского муниципального района Челябинской области на 2023-2025 годы», муниципальной программы «Развитие малого и среднего предпринимательства, сельского хозяйства и рыбоводства в Кунашакском муниципальном районе на 2023-2025 годы».</w:t>
      </w:r>
    </w:p>
    <w:p w14:paraId="7FD749C6" w14:textId="77777777" w:rsidR="00D660DF" w:rsidRPr="0022403B" w:rsidRDefault="00D660DF" w:rsidP="00D660DF">
      <w:pPr>
        <w:rPr>
          <w:color w:val="000000" w:themeColor="text1"/>
          <w:szCs w:val="28"/>
        </w:rPr>
      </w:pPr>
      <w:r w:rsidRPr="0022403B">
        <w:rPr>
          <w:color w:val="000000" w:themeColor="text1"/>
          <w:szCs w:val="28"/>
        </w:rPr>
        <w:t xml:space="preserve">    Основными задачами подпрограммы являются – освоение неиспользуемых залежных земель, увеличение производства зерновых и кормовых культур, наращивание поголовья КРС, увеличение добычи рыбных ресурсов, обновление парка сельскохозяйственной техники, подведение итогов посевных и уборочных работ, поощрение лучших работников сельского хозяйства.</w:t>
      </w:r>
    </w:p>
    <w:p w14:paraId="01363602" w14:textId="77777777" w:rsidR="00D660DF" w:rsidRPr="0022403B" w:rsidRDefault="00D660DF" w:rsidP="00D660DF">
      <w:pPr>
        <w:rPr>
          <w:color w:val="000000" w:themeColor="text1"/>
          <w:szCs w:val="28"/>
        </w:rPr>
      </w:pPr>
      <w:r w:rsidRPr="0022403B">
        <w:rPr>
          <w:color w:val="000000" w:themeColor="text1"/>
          <w:szCs w:val="28"/>
        </w:rPr>
        <w:t xml:space="preserve">    Аграрной  отрасли  района за  2024 год  удалось  сохранить,  </w:t>
      </w:r>
      <w:r w:rsidRPr="0022403B">
        <w:rPr>
          <w:color w:val="000000" w:themeColor="text1"/>
          <w:szCs w:val="28"/>
        </w:rPr>
        <w:lastRenderedPageBreak/>
        <w:t>достигнутые показатели  прошлых лет.</w:t>
      </w:r>
    </w:p>
    <w:p w14:paraId="17C28E9F" w14:textId="77777777" w:rsidR="00D660DF" w:rsidRPr="0022403B" w:rsidRDefault="00D660DF" w:rsidP="00D660DF">
      <w:pPr>
        <w:rPr>
          <w:color w:val="000000" w:themeColor="text1"/>
          <w:szCs w:val="28"/>
        </w:rPr>
      </w:pPr>
      <w:r w:rsidRPr="0022403B">
        <w:rPr>
          <w:color w:val="000000" w:themeColor="text1"/>
          <w:szCs w:val="28"/>
        </w:rPr>
        <w:t>Посевная площадь – 33,102 тыс.га;</w:t>
      </w:r>
    </w:p>
    <w:p w14:paraId="1DE61D77" w14:textId="77777777" w:rsidR="00D660DF" w:rsidRPr="0022403B" w:rsidRDefault="00D660DF" w:rsidP="00D660DF">
      <w:pPr>
        <w:rPr>
          <w:color w:val="000000" w:themeColor="text1"/>
          <w:szCs w:val="28"/>
        </w:rPr>
      </w:pPr>
      <w:r w:rsidRPr="0022403B">
        <w:rPr>
          <w:color w:val="000000" w:themeColor="text1"/>
          <w:szCs w:val="28"/>
        </w:rPr>
        <w:t>в том, числе:</w:t>
      </w:r>
    </w:p>
    <w:p w14:paraId="200529F3" w14:textId="77777777" w:rsidR="00D660DF" w:rsidRPr="0022403B" w:rsidRDefault="00D660DF" w:rsidP="00D660DF">
      <w:pPr>
        <w:rPr>
          <w:color w:val="000000" w:themeColor="text1"/>
          <w:szCs w:val="28"/>
        </w:rPr>
      </w:pPr>
      <w:r w:rsidRPr="0022403B">
        <w:rPr>
          <w:color w:val="000000" w:themeColor="text1"/>
          <w:szCs w:val="28"/>
        </w:rPr>
        <w:t>Зерновые культуры – 15,300 тыс.га;</w:t>
      </w:r>
    </w:p>
    <w:p w14:paraId="01270498" w14:textId="77777777" w:rsidR="00D660DF" w:rsidRPr="0022403B" w:rsidRDefault="00D660DF" w:rsidP="00D660DF">
      <w:pPr>
        <w:rPr>
          <w:color w:val="000000" w:themeColor="text1"/>
          <w:szCs w:val="28"/>
        </w:rPr>
      </w:pPr>
      <w:r w:rsidRPr="0022403B">
        <w:rPr>
          <w:color w:val="000000" w:themeColor="text1"/>
          <w:szCs w:val="28"/>
        </w:rPr>
        <w:t>Кормовые культуры – 16,150 тыс.га;</w:t>
      </w:r>
    </w:p>
    <w:p w14:paraId="50E7E49E" w14:textId="77777777" w:rsidR="00D660DF" w:rsidRPr="0022403B" w:rsidRDefault="00D660DF" w:rsidP="00D660DF">
      <w:pPr>
        <w:rPr>
          <w:color w:val="000000" w:themeColor="text1"/>
          <w:szCs w:val="28"/>
        </w:rPr>
      </w:pPr>
      <w:r w:rsidRPr="0022403B">
        <w:rPr>
          <w:color w:val="000000" w:themeColor="text1"/>
          <w:szCs w:val="28"/>
        </w:rPr>
        <w:t>Масличные культуры – 1,652 тыс.га.</w:t>
      </w:r>
    </w:p>
    <w:p w14:paraId="6B3A55BB" w14:textId="77777777" w:rsidR="00D660DF" w:rsidRPr="0022403B" w:rsidRDefault="00D660DF" w:rsidP="00D660DF">
      <w:pPr>
        <w:rPr>
          <w:color w:val="000000" w:themeColor="text1"/>
          <w:szCs w:val="28"/>
        </w:rPr>
      </w:pPr>
      <w:r w:rsidRPr="0022403B">
        <w:rPr>
          <w:color w:val="000000" w:themeColor="text1"/>
          <w:szCs w:val="28"/>
        </w:rPr>
        <w:t xml:space="preserve">       По итогам уборки урожая за 2024 года собрано зерна в бункерном весе – 24,7тыс.тонн, при  урожайности 17 ц/га. Наивысшая урожайность была получена в хозяйствах К(Ф)Х«Мизинбаев М.Б.» 23 ц/га, ООО СХ «Новая» 22 ц/га , К(Ф)Х Корниенко А.В. 22 ц/га , К(Ф)Х Никонов А.Н. 20 ц/га, ИП «Насыров Т.З.» 19 ц/га , К(Ф)Х Акчакуль 19 ц/га , К(Ф)Х «Гилязов В.З.»18 ц/га, ООО Племзавод «Россия» 18 ц/га,   ООО «Гарант» 18 ц/га, К(Ф)Х «Ибрагимов Р.Ф.»18 ц/га,  ООО Рыбозавод «Балык.» 17 ц/га.</w:t>
      </w:r>
    </w:p>
    <w:p w14:paraId="37F7C9D7" w14:textId="77777777" w:rsidR="00D660DF" w:rsidRPr="0022403B" w:rsidRDefault="00D660DF" w:rsidP="00D660DF">
      <w:pPr>
        <w:rPr>
          <w:color w:val="000000" w:themeColor="text1"/>
          <w:szCs w:val="28"/>
        </w:rPr>
      </w:pPr>
      <w:r w:rsidRPr="0022403B">
        <w:rPr>
          <w:color w:val="000000" w:themeColor="text1"/>
          <w:szCs w:val="28"/>
        </w:rPr>
        <w:t xml:space="preserve">     Постепенно с 2021 года началось возрождение животноводства, которое было утеряно 10 лет назад. Сегодня поголовье КРС составляет уже 551 голова, в том числе коров 249 голов, из них молочных-113 голов. Развитие молочного животноводства будет также стимулом к возрождению возделывания пропашных культур для производства сочных кормов.</w:t>
      </w:r>
    </w:p>
    <w:p w14:paraId="38070DF4" w14:textId="77777777" w:rsidR="00D660DF" w:rsidRPr="0022403B" w:rsidRDefault="00D660DF" w:rsidP="00D660DF">
      <w:pPr>
        <w:rPr>
          <w:color w:val="000000" w:themeColor="text1"/>
          <w:szCs w:val="28"/>
        </w:rPr>
      </w:pPr>
      <w:r w:rsidRPr="0022403B">
        <w:rPr>
          <w:rFonts w:eastAsia="Calibri"/>
          <w:color w:val="000000" w:themeColor="text1"/>
          <w:szCs w:val="28"/>
        </w:rPr>
        <w:t xml:space="preserve">      Сегодня в районе есть хорошие примеры новых тенденций в растениеводстве. Хотя пшеница  по прежнему занимает значительный клин посевов, порядка 75 %, в последние два года многие сельхозпредприятия  стабильно сеют масличные культуры (в 2019 году – 400 га, в 2022 году – 2601 га, в 2023 году – 1212 га, 2024 году - 1652 га). На 2025 год прогнозируется увеличение площадей масличных культур до 2000 га. Кроме этого  сельхозтоваропроизводители освоили производство семян однолетних и многолетних  кормовых трав -  донник, люцерна, фацелия. Они размещаются на площади 7934 га. В этом году планируется произвести около  105 тонн семян. Специально для сортировки семян был закуплен фотосепаратор Смарт Старт, способный довести качество семян до</w:t>
      </w:r>
      <w:r w:rsidRPr="0022403B">
        <w:rPr>
          <w:color w:val="000000" w:themeColor="text1"/>
          <w:szCs w:val="28"/>
        </w:rPr>
        <w:t xml:space="preserve">способный довести качество семян до международных стандартов. </w:t>
      </w:r>
    </w:p>
    <w:p w14:paraId="01AF231C" w14:textId="77777777" w:rsidR="00D660DF" w:rsidRPr="0022403B" w:rsidRDefault="00D660DF" w:rsidP="00D660DF">
      <w:pPr>
        <w:rPr>
          <w:color w:val="000000" w:themeColor="text1"/>
          <w:szCs w:val="28"/>
        </w:rPr>
      </w:pPr>
      <w:r w:rsidRPr="0022403B">
        <w:rPr>
          <w:color w:val="000000" w:themeColor="text1"/>
          <w:szCs w:val="28"/>
        </w:rPr>
        <w:t xml:space="preserve">      </w:t>
      </w:r>
      <w:r w:rsidRPr="0022403B">
        <w:rPr>
          <w:rFonts w:eastAsia="Calibri"/>
          <w:color w:val="000000" w:themeColor="text1"/>
          <w:szCs w:val="28"/>
        </w:rPr>
        <w:t xml:space="preserve">Самым крупным предприятием района, основным работодателем и налогоплательщиком является ГК «Черкизово» (Кунашакская птицефабрика). Уже объявлено о масштабных инвестициях в предприятия холдинга, которые выпускают мясо птицы, колбасы и различные деликатесы.  Выручка за 2024 год составила </w:t>
      </w:r>
      <w:r w:rsidRPr="0022403B">
        <w:rPr>
          <w:rFonts w:eastAsia="Calibri"/>
          <w:bCs/>
          <w:color w:val="000000" w:themeColor="text1"/>
          <w:szCs w:val="28"/>
        </w:rPr>
        <w:t xml:space="preserve">6,1 млрд. руб. </w:t>
      </w:r>
      <w:r w:rsidRPr="0022403B">
        <w:rPr>
          <w:rFonts w:eastAsia="Calibri"/>
          <w:color w:val="000000" w:themeColor="text1"/>
          <w:szCs w:val="28"/>
        </w:rPr>
        <w:t xml:space="preserve">Когда птицефабрика выйдет на полную проектную мощность, будет вырабатываться примерно </w:t>
      </w:r>
      <w:r w:rsidRPr="0022403B">
        <w:rPr>
          <w:rFonts w:eastAsia="Calibri"/>
          <w:bCs/>
          <w:color w:val="000000" w:themeColor="text1"/>
          <w:szCs w:val="28"/>
        </w:rPr>
        <w:t>50–70 тысяч тонн мяса птицы</w:t>
      </w:r>
      <w:r w:rsidRPr="0022403B">
        <w:rPr>
          <w:rFonts w:eastAsia="Calibri"/>
          <w:color w:val="000000" w:themeColor="text1"/>
          <w:szCs w:val="28"/>
        </w:rPr>
        <w:t xml:space="preserve">. Продукцию ГК «Черкизово» (Кунашакской птицефабрики) можно найти в розничных сетях города Челябинска, в других городах Уральского и Сибирского федеральных округов. В  компании трудятся 1379 человек.  При этом специалистам из других регионов будут компенсированы расходы на аренду жилья. На площадках Челябинской области с начала 2024 года пересматривается уровень оплаты труда. Для части сотрудников, которые уже получили повышение, оно сопоставимо со среднерыночным ростом заработных плат – в среднем не менее 10-15%. В настоящее время средняя зарплата </w:t>
      </w:r>
      <w:r w:rsidRPr="0022403B">
        <w:rPr>
          <w:rFonts w:eastAsia="Calibri"/>
          <w:color w:val="000000" w:themeColor="text1"/>
          <w:szCs w:val="28"/>
        </w:rPr>
        <w:lastRenderedPageBreak/>
        <w:t>сотрудника на производстве составляет 50–55 тысяч рублей.</w:t>
      </w:r>
    </w:p>
    <w:p w14:paraId="36E29801" w14:textId="77777777" w:rsidR="00D660DF" w:rsidRPr="0022403B" w:rsidRDefault="00D660DF" w:rsidP="00D660DF">
      <w:pPr>
        <w:rPr>
          <w:color w:val="000000" w:themeColor="text1"/>
          <w:szCs w:val="28"/>
        </w:rPr>
      </w:pPr>
      <w:r w:rsidRPr="0022403B">
        <w:rPr>
          <w:b/>
          <w:color w:val="000000" w:themeColor="text1"/>
          <w:szCs w:val="28"/>
        </w:rPr>
        <w:t xml:space="preserve">                           Рыбоводство и рыболовство.</w:t>
      </w:r>
    </w:p>
    <w:p w14:paraId="2DEE2600" w14:textId="77777777" w:rsidR="00D660DF" w:rsidRPr="0022403B" w:rsidRDefault="00D660DF" w:rsidP="00D660DF">
      <w:pPr>
        <w:rPr>
          <w:color w:val="000000" w:themeColor="text1"/>
          <w:szCs w:val="28"/>
        </w:rPr>
      </w:pPr>
      <w:r w:rsidRPr="0022403B">
        <w:rPr>
          <w:color w:val="000000" w:themeColor="text1"/>
          <w:szCs w:val="28"/>
        </w:rPr>
        <w:t xml:space="preserve">     Эта отрасль деятельности за последние 3 года занимает лидирующее положение в регионе. Четверть всей добываемой рыбы в области принадлежит Кунашакскому району. На областных агровыставках район постоянно занимает призовые места и завоевывает золотые медали.</w:t>
      </w:r>
    </w:p>
    <w:p w14:paraId="24348AFE" w14:textId="77777777" w:rsidR="00D660DF" w:rsidRPr="0022403B" w:rsidRDefault="00D660DF" w:rsidP="00D660DF">
      <w:pPr>
        <w:rPr>
          <w:color w:val="000000" w:themeColor="text1"/>
          <w:szCs w:val="28"/>
        </w:rPr>
      </w:pPr>
      <w:r w:rsidRPr="0022403B">
        <w:rPr>
          <w:color w:val="000000" w:themeColor="text1"/>
          <w:szCs w:val="28"/>
        </w:rPr>
        <w:t xml:space="preserve">      Одними из самых продуктивных озер в Челябинской  области признаны: озеро Тишки, озеро Айдыкуль, озеро Шугуняк.</w:t>
      </w:r>
    </w:p>
    <w:p w14:paraId="0EC50692" w14:textId="77777777" w:rsidR="00D660DF" w:rsidRPr="0022403B" w:rsidRDefault="00D660DF" w:rsidP="00D660DF">
      <w:pPr>
        <w:rPr>
          <w:color w:val="000000" w:themeColor="text1"/>
          <w:szCs w:val="28"/>
        </w:rPr>
      </w:pPr>
      <w:r w:rsidRPr="0022403B">
        <w:rPr>
          <w:color w:val="000000" w:themeColor="text1"/>
          <w:szCs w:val="28"/>
        </w:rPr>
        <w:t xml:space="preserve">      Хочется также отметить, что открытая в 2020 году « Осетровая ферма» в с.Кунашак не только реализует свою продукцию, но и активно развивает агротуризм в районе, участвуя в областных и региональных выставках. Средняя мощность хозяйства составляет 3,5-5 тонн рыбы. </w:t>
      </w:r>
    </w:p>
    <w:p w14:paraId="3799CFC7" w14:textId="77777777" w:rsidR="00D660DF" w:rsidRPr="0022403B" w:rsidRDefault="00D660DF" w:rsidP="00D660DF">
      <w:pPr>
        <w:ind w:firstLine="709"/>
        <w:rPr>
          <w:color w:val="000000" w:themeColor="text1"/>
          <w:szCs w:val="28"/>
        </w:rPr>
      </w:pPr>
      <w:r w:rsidRPr="0022403B">
        <w:rPr>
          <w:color w:val="000000" w:themeColor="text1"/>
          <w:szCs w:val="28"/>
        </w:rPr>
        <w:t>Также прорывом в рыбоводческой отрасли района можно считать открытие форелевой фермы в село Сарах.</w:t>
      </w:r>
    </w:p>
    <w:p w14:paraId="22C4DCBD" w14:textId="77777777" w:rsidR="00D660DF" w:rsidRPr="0022403B" w:rsidRDefault="00D660DF" w:rsidP="00D660DF">
      <w:pPr>
        <w:rPr>
          <w:color w:val="000000" w:themeColor="text1"/>
          <w:szCs w:val="28"/>
        </w:rPr>
      </w:pPr>
      <w:r w:rsidRPr="0022403B">
        <w:rPr>
          <w:color w:val="000000" w:themeColor="text1"/>
          <w:szCs w:val="28"/>
        </w:rPr>
        <w:t xml:space="preserve">      </w:t>
      </w:r>
    </w:p>
    <w:p w14:paraId="7554F129" w14:textId="77777777" w:rsidR="00D660DF" w:rsidRPr="0022403B" w:rsidRDefault="00D660DF" w:rsidP="00D660DF">
      <w:pPr>
        <w:rPr>
          <w:color w:val="000000" w:themeColor="text1"/>
          <w:szCs w:val="28"/>
        </w:rPr>
      </w:pPr>
      <w:r w:rsidRPr="0022403B">
        <w:rPr>
          <w:color w:val="000000" w:themeColor="text1"/>
          <w:szCs w:val="28"/>
        </w:rPr>
        <w:t xml:space="preserve">      С 2021 года активно занимается производством плодово-ягодных культур предприятие «Григорьевские сады», которые взяли в аренду более 600 га земель сельхозназначения в Урукульском сельском поселении. В 2023 году были всажены ягодники,  яблони и груши.      Следующее направление развития – переработка сельскохозяйственной продукции. Налажено производство 10 сортов сыра в д. Султаново (К(Ф)Х «Фазулов М.Х.». Для производства сыров используется молоко, производимое в К(Ф)Х «Лознян О.О.» от коров Аирширской породы с высоким содержанием молочного жира и белка.</w:t>
      </w:r>
    </w:p>
    <w:p w14:paraId="56B49C11" w14:textId="77777777" w:rsidR="00D660DF" w:rsidRPr="0022403B" w:rsidRDefault="00D660DF" w:rsidP="00D660DF">
      <w:pPr>
        <w:rPr>
          <w:color w:val="000000" w:themeColor="text1"/>
          <w:szCs w:val="28"/>
        </w:rPr>
      </w:pPr>
    </w:p>
    <w:p w14:paraId="69D420D9" w14:textId="77777777" w:rsidR="00D660DF" w:rsidRPr="0022403B" w:rsidRDefault="00D660DF" w:rsidP="00D660DF">
      <w:pPr>
        <w:rPr>
          <w:color w:val="000000" w:themeColor="text1"/>
          <w:szCs w:val="28"/>
        </w:rPr>
      </w:pPr>
      <w:r w:rsidRPr="0022403B">
        <w:rPr>
          <w:color w:val="000000" w:themeColor="text1"/>
          <w:szCs w:val="28"/>
        </w:rPr>
        <w:t xml:space="preserve">      В настоящее время практически во всех отраслях экономики идёт переход на современные технологии. Аграрный сектор нашего района не остаётся в стороне от внедрения таких новшеств и  технологий. Начиная с 2020 года ведётся, разработка и внедрение цифровых технологий (цифровизация),  направленных на рациональное использование земель сельскохозяйственного назначения. Это даёт возможность актуализировать данные по использованию земельных участков и уже предметно работать с заброшенными землями. Получаем доступ к электронным картам, которые будут совмещаться с данными Росреестра. Эту работу у нас проводит Научно-образовательный центр «Геоинформационные системы» Южноуральского  государственного университета. Также с помощью данной системы в пожароопасный период можно отследить очаги возгорания и принять своевременные меры по их ликвидации.    </w:t>
      </w:r>
    </w:p>
    <w:p w14:paraId="09FD1B86" w14:textId="77777777" w:rsidR="00D660DF" w:rsidRPr="0022403B" w:rsidRDefault="00D660DF" w:rsidP="00D660DF">
      <w:pPr>
        <w:rPr>
          <w:color w:val="000000" w:themeColor="text1"/>
          <w:szCs w:val="28"/>
        </w:rPr>
      </w:pPr>
      <w:r w:rsidRPr="0022403B">
        <w:rPr>
          <w:color w:val="000000" w:themeColor="text1"/>
          <w:szCs w:val="28"/>
        </w:rPr>
        <w:t xml:space="preserve">    За  текущий год внесено  492 тонны в физическом весе минеральных удобрений  на площади 6299 га. Это больше уровня прошлого года. Активно закупают и вносят минеральные удобрения ООО «Гарант», ООО «Рыбозавод Балык», С/Х «Новая», ООО Племзавод «Россия», ИП «Насырова З.А.», ИП «Шайхитдинова В.И.», К(Ф)Х «Сайфутдинова Р.Г.», К(Ф)Х «Восход», К(Ф)Х «Сергина А.Р.», К(Ф)Х «Нигаматьянова Р.Н.». </w:t>
      </w:r>
    </w:p>
    <w:p w14:paraId="4E158C5D" w14:textId="77777777" w:rsidR="00D660DF" w:rsidRPr="0022403B" w:rsidRDefault="00D660DF" w:rsidP="00D660DF">
      <w:pPr>
        <w:rPr>
          <w:color w:val="000000" w:themeColor="text1"/>
          <w:szCs w:val="28"/>
        </w:rPr>
      </w:pPr>
      <w:r w:rsidRPr="0022403B">
        <w:rPr>
          <w:color w:val="000000" w:themeColor="text1"/>
          <w:szCs w:val="28"/>
        </w:rPr>
        <w:t xml:space="preserve">         Немаловажным фактором, влияющим на повышение урожайности и </w:t>
      </w:r>
      <w:r w:rsidRPr="0022403B">
        <w:rPr>
          <w:color w:val="000000" w:themeColor="text1"/>
          <w:szCs w:val="28"/>
        </w:rPr>
        <w:lastRenderedPageBreak/>
        <w:t xml:space="preserve">расширение пашни является внедрение интенсивных и ресурсосберегающих технологий. За  текущий год приобретено 3 единицы тракторов, а также 2 посевных комплекса за счет собственных средств и по лизингу. Активно происходит перевооружение новой техникой  в хозяйствах ООО Рыбозавод «Балык»,  К(Ф)Х «Нигаматьянов Р.Н.»,  ООО «Гарант», ИП «Насыров З.А.» ,ИП «Шайхитдинов В.И..», К(Ф)Х «Сайфутдинова Р.Г.», КФХ «Мезинбаев М.Б»., ОО СХ «Новая».  </w:t>
      </w:r>
    </w:p>
    <w:p w14:paraId="2BB6BDD4" w14:textId="77777777" w:rsidR="00D660DF" w:rsidRPr="0022403B" w:rsidRDefault="00D660DF" w:rsidP="00D660DF">
      <w:pPr>
        <w:rPr>
          <w:color w:val="000000" w:themeColor="text1"/>
          <w:szCs w:val="28"/>
        </w:rPr>
      </w:pPr>
      <w:r w:rsidRPr="0022403B">
        <w:rPr>
          <w:color w:val="000000" w:themeColor="text1"/>
          <w:szCs w:val="28"/>
        </w:rPr>
        <w:t xml:space="preserve">       В хозяйствах ведётся работа по грамотному использованию сортов и сортообновления.  В текущем году площадь сортовых посевов составила 7880 га, что составляет 52 % от всей посевной площади  зерновых культур.</w:t>
      </w:r>
    </w:p>
    <w:p w14:paraId="1C9D3307" w14:textId="77777777" w:rsidR="00D660DF" w:rsidRPr="0022403B" w:rsidRDefault="00D660DF" w:rsidP="00D660DF">
      <w:pPr>
        <w:rPr>
          <w:color w:val="000000" w:themeColor="text1"/>
          <w:szCs w:val="28"/>
        </w:rPr>
      </w:pPr>
      <w:r w:rsidRPr="0022403B">
        <w:rPr>
          <w:color w:val="000000" w:themeColor="text1"/>
          <w:szCs w:val="28"/>
        </w:rPr>
        <w:t xml:space="preserve">  Важнейшей задачей для аграриев по прежнему остается расширение пашни в обработке за счет вовлечения в оборот неиспользуемых сельхозугодий. Только в 2024 году дополнительно введено в оборот 1498 га залежей.</w:t>
      </w:r>
    </w:p>
    <w:p w14:paraId="55BB522F" w14:textId="77777777" w:rsidR="00D660DF" w:rsidRPr="0022403B" w:rsidRDefault="00D660DF" w:rsidP="00D660DF">
      <w:pPr>
        <w:rPr>
          <w:color w:val="000000" w:themeColor="text1"/>
          <w:szCs w:val="28"/>
        </w:rPr>
      </w:pPr>
      <w:r w:rsidRPr="0022403B">
        <w:rPr>
          <w:color w:val="000000" w:themeColor="text1"/>
          <w:szCs w:val="28"/>
        </w:rPr>
        <w:t xml:space="preserve">         Начиная с 2021 года отдел развития сельского хозяйства проводит работу с начинающими фермерами в части оказания им консультационной помощи по вопросам получения субсидии на стимулирование развития приоритетных подотраслей агропромышленного комплекса и развития малых форм хозяйствования в части предоставления грантов начинающим фермерам.</w:t>
      </w:r>
    </w:p>
    <w:p w14:paraId="0E4CA939" w14:textId="77777777" w:rsidR="00D660DF" w:rsidRPr="0022403B" w:rsidRDefault="00D660DF" w:rsidP="00D660DF">
      <w:pPr>
        <w:rPr>
          <w:color w:val="000000" w:themeColor="text1"/>
          <w:szCs w:val="28"/>
        </w:rPr>
      </w:pPr>
      <w:r w:rsidRPr="0022403B">
        <w:rPr>
          <w:color w:val="000000" w:themeColor="text1"/>
          <w:szCs w:val="28"/>
        </w:rPr>
        <w:t xml:space="preserve">     В период с 1 января 2021 года по 31 декабря 2024 года получили субсидии следующие организации: ООО «Гарант», ООО «Перспектива», ООО Рыбозавод «Балык», ООО СХ»Новая», ИП Насыров З.А., ИП КФХ Сайфутдинов Р.Г., КФХ Абдулин В. С., ИП Хасанов Р. Н.,ИП КФХ Хабибуллин М.Ж., ИП. Мизинбаев М.Б.,ИП Мезинец К.Ю., ООО Уральская мясная компания. В 2024 году получил субсидию АГРОСТАРТАП на развитие коневодства Бикваев Ильшат  Ильфатович из д.Султанаева.</w:t>
      </w:r>
    </w:p>
    <w:p w14:paraId="2E04A283" w14:textId="77777777" w:rsidR="00D660DF" w:rsidRPr="0022403B" w:rsidRDefault="00D660DF" w:rsidP="00D660DF">
      <w:pPr>
        <w:rPr>
          <w:color w:val="000000" w:themeColor="text1"/>
          <w:szCs w:val="28"/>
        </w:rPr>
      </w:pPr>
      <w:r w:rsidRPr="0022403B">
        <w:rPr>
          <w:color w:val="000000" w:themeColor="text1"/>
          <w:szCs w:val="28"/>
        </w:rPr>
        <w:t xml:space="preserve">        В рамках оказания консультационных услуг ежегодно (20-25 человек) проводится обучение руководителей сельхозпредприятий, бухгалтеров, глав К (Ф)Х, индивидуальных предпринимателей.   </w:t>
      </w:r>
    </w:p>
    <w:p w14:paraId="02DB34EA" w14:textId="77777777" w:rsidR="00D660DF" w:rsidRPr="0022403B" w:rsidRDefault="00D660DF" w:rsidP="00D660DF">
      <w:pPr>
        <w:rPr>
          <w:b/>
          <w:color w:val="000000" w:themeColor="text1"/>
          <w:szCs w:val="28"/>
        </w:rPr>
      </w:pPr>
      <w:r w:rsidRPr="0022403B">
        <w:rPr>
          <w:b/>
          <w:color w:val="000000" w:themeColor="text1"/>
          <w:szCs w:val="28"/>
        </w:rPr>
        <w:t xml:space="preserve"> Задачи на 2025 год:</w:t>
      </w:r>
    </w:p>
    <w:p w14:paraId="2E89A6C3" w14:textId="77777777" w:rsidR="00D660DF" w:rsidRPr="0022403B" w:rsidRDefault="00D660DF" w:rsidP="00D660DF">
      <w:pPr>
        <w:ind w:firstLine="708"/>
        <w:rPr>
          <w:color w:val="000000" w:themeColor="text1"/>
          <w:szCs w:val="28"/>
        </w:rPr>
      </w:pPr>
      <w:r w:rsidRPr="0022403B">
        <w:rPr>
          <w:color w:val="000000" w:themeColor="text1"/>
          <w:szCs w:val="28"/>
        </w:rPr>
        <w:t>1. Продолжить работу по увеличению посевных площадей за счёт ввода в сельскохозяйственный оборот неиспользуемых земель.</w:t>
      </w:r>
    </w:p>
    <w:p w14:paraId="71CF51B1" w14:textId="77777777" w:rsidR="00D660DF" w:rsidRPr="0022403B" w:rsidRDefault="00D660DF" w:rsidP="00D660DF">
      <w:pPr>
        <w:ind w:firstLine="708"/>
        <w:rPr>
          <w:color w:val="000000" w:themeColor="text1"/>
          <w:szCs w:val="28"/>
        </w:rPr>
      </w:pPr>
      <w:r w:rsidRPr="0022403B">
        <w:rPr>
          <w:color w:val="000000" w:themeColor="text1"/>
          <w:szCs w:val="28"/>
        </w:rPr>
        <w:t>2. Вести  разъяснительную работу с пайщиками земельных участков, которые не используют их по целевому назначению или используют ненадлежащим образом. Этой категории для урегулирования данного вопроса предлагать на выбор следующие варианты: либо добровольно передают свои паи в муниципальную собственность, либо продают или передают в долгосрочную аренду инвесторам. Также оказывать собственникам паев всяческую помощь и содействие для ввода в оборот пашни, неиспользуемых земель.</w:t>
      </w:r>
    </w:p>
    <w:p w14:paraId="397DF5C0" w14:textId="77777777" w:rsidR="00D660DF" w:rsidRPr="0022403B" w:rsidRDefault="00D660DF" w:rsidP="00D660DF">
      <w:pPr>
        <w:rPr>
          <w:color w:val="000000" w:themeColor="text1"/>
          <w:szCs w:val="28"/>
        </w:rPr>
      </w:pPr>
      <w:r w:rsidRPr="0022403B">
        <w:rPr>
          <w:color w:val="000000" w:themeColor="text1"/>
          <w:szCs w:val="28"/>
        </w:rPr>
        <w:t xml:space="preserve"> </w:t>
      </w:r>
      <w:r w:rsidRPr="0022403B">
        <w:rPr>
          <w:color w:val="000000" w:themeColor="text1"/>
          <w:szCs w:val="28"/>
        </w:rPr>
        <w:tab/>
        <w:t>3. Подготовить  необходимые документы для участия К(Ф)Х в конкурсах для начинающих фермеров на получение грантов.</w:t>
      </w:r>
    </w:p>
    <w:p w14:paraId="3049A9BB" w14:textId="77777777" w:rsidR="00D660DF" w:rsidRPr="0022403B" w:rsidRDefault="00D660DF" w:rsidP="00D660DF">
      <w:pPr>
        <w:ind w:firstLine="708"/>
        <w:rPr>
          <w:color w:val="000000" w:themeColor="text1"/>
          <w:szCs w:val="28"/>
        </w:rPr>
      </w:pPr>
      <w:r w:rsidRPr="0022403B">
        <w:rPr>
          <w:color w:val="000000" w:themeColor="text1"/>
          <w:szCs w:val="28"/>
        </w:rPr>
        <w:t>4. Развитие садоводства.</w:t>
      </w:r>
    </w:p>
    <w:p w14:paraId="150142C1" w14:textId="77777777" w:rsidR="00D660DF" w:rsidRPr="0022403B" w:rsidRDefault="00D660DF" w:rsidP="00D660DF">
      <w:pPr>
        <w:rPr>
          <w:color w:val="000000" w:themeColor="text1"/>
          <w:szCs w:val="28"/>
        </w:rPr>
      </w:pPr>
      <w:r w:rsidRPr="0022403B">
        <w:rPr>
          <w:color w:val="000000" w:themeColor="text1"/>
          <w:szCs w:val="28"/>
        </w:rPr>
        <w:t xml:space="preserve"> Также основными  задачами для нас остаются:</w:t>
      </w:r>
    </w:p>
    <w:p w14:paraId="6C6A9517" w14:textId="77777777" w:rsidR="00D660DF" w:rsidRPr="0022403B" w:rsidRDefault="00D660DF" w:rsidP="00D660DF">
      <w:pPr>
        <w:rPr>
          <w:color w:val="000000" w:themeColor="text1"/>
          <w:szCs w:val="28"/>
        </w:rPr>
      </w:pPr>
      <w:r w:rsidRPr="0022403B">
        <w:rPr>
          <w:color w:val="000000" w:themeColor="text1"/>
          <w:szCs w:val="28"/>
        </w:rPr>
        <w:t xml:space="preserve"> - в растениеводстве самым важным  считать повышение урожайности </w:t>
      </w:r>
      <w:r w:rsidRPr="0022403B">
        <w:rPr>
          <w:color w:val="000000" w:themeColor="text1"/>
          <w:szCs w:val="28"/>
        </w:rPr>
        <w:lastRenderedPageBreak/>
        <w:t>сельскохозяйственных культур и увеличение пашни в обработке.</w:t>
      </w:r>
    </w:p>
    <w:p w14:paraId="4FE68F49" w14:textId="77777777" w:rsidR="00D660DF" w:rsidRPr="0022403B" w:rsidRDefault="00D660DF" w:rsidP="00D660DF">
      <w:pPr>
        <w:rPr>
          <w:color w:val="000000" w:themeColor="text1"/>
          <w:szCs w:val="28"/>
        </w:rPr>
      </w:pPr>
      <w:r w:rsidRPr="0022403B">
        <w:rPr>
          <w:color w:val="000000" w:themeColor="text1"/>
          <w:szCs w:val="28"/>
        </w:rPr>
        <w:t xml:space="preserve"> - в животноводстве приоритетными задачами ставить увеличение продуктивности, производство высокоэнергетических кормов и увеличение поголовья КРС.     </w:t>
      </w:r>
    </w:p>
    <w:p w14:paraId="5B13CE24" w14:textId="77777777" w:rsidR="00D660DF" w:rsidRPr="0022403B" w:rsidRDefault="00D660DF" w:rsidP="00D660DF">
      <w:pPr>
        <w:rPr>
          <w:color w:val="000000" w:themeColor="text1"/>
          <w:szCs w:val="28"/>
        </w:rPr>
      </w:pPr>
      <w:r w:rsidRPr="0022403B">
        <w:rPr>
          <w:color w:val="000000" w:themeColor="text1"/>
          <w:szCs w:val="28"/>
        </w:rPr>
        <w:t>- дальнейшее увеличение количества перерабатывающих предприятий и объемов выпускаемой ими продукции.</w:t>
      </w:r>
    </w:p>
    <w:p w14:paraId="4BDA1F9F" w14:textId="77777777" w:rsidR="009D3B1A" w:rsidRPr="0022403B" w:rsidRDefault="009C4A91" w:rsidP="001366F7">
      <w:pPr>
        <w:spacing w:before="120" w:after="120"/>
        <w:ind w:firstLine="709"/>
        <w:jc w:val="center"/>
        <w:outlineLvl w:val="0"/>
        <w:rPr>
          <w:rFonts w:eastAsia="Calibri" w:cs="Times New Roman"/>
          <w:color w:val="000000" w:themeColor="text1"/>
          <w:szCs w:val="28"/>
          <w:lang w:eastAsia="en-US"/>
        </w:rPr>
      </w:pPr>
      <w:r w:rsidRPr="0022403B">
        <w:rPr>
          <w:rFonts w:eastAsia="Calibri" w:cs="Times New Roman"/>
          <w:color w:val="000000" w:themeColor="text1"/>
          <w:szCs w:val="28"/>
          <w:lang w:eastAsia="en-US"/>
        </w:rPr>
        <w:tab/>
      </w:r>
    </w:p>
    <w:p w14:paraId="22CE2429" w14:textId="77777777" w:rsidR="009D3B1A" w:rsidRPr="0022403B" w:rsidRDefault="009D3B1A" w:rsidP="001366F7">
      <w:pPr>
        <w:spacing w:before="120" w:after="120"/>
        <w:ind w:firstLine="709"/>
        <w:jc w:val="center"/>
        <w:outlineLvl w:val="0"/>
        <w:rPr>
          <w:rFonts w:eastAsia="Calibri" w:cs="Times New Roman"/>
          <w:color w:val="000000" w:themeColor="text1"/>
          <w:szCs w:val="28"/>
          <w:lang w:eastAsia="en-US"/>
        </w:rPr>
      </w:pPr>
    </w:p>
    <w:p w14:paraId="594DFF07" w14:textId="77777777" w:rsidR="009D3B1A" w:rsidRPr="0022403B" w:rsidRDefault="009D3B1A" w:rsidP="001366F7">
      <w:pPr>
        <w:spacing w:before="120" w:after="120"/>
        <w:ind w:firstLine="709"/>
        <w:jc w:val="center"/>
        <w:outlineLvl w:val="0"/>
        <w:rPr>
          <w:rFonts w:eastAsia="Calibri" w:cs="Times New Roman"/>
          <w:color w:val="000000" w:themeColor="text1"/>
          <w:szCs w:val="28"/>
          <w:lang w:eastAsia="en-US"/>
        </w:rPr>
      </w:pPr>
    </w:p>
    <w:p w14:paraId="5E1D0070" w14:textId="09FBFAB8" w:rsidR="00BD50E0" w:rsidRPr="0022403B" w:rsidRDefault="00BD50E0" w:rsidP="001366F7">
      <w:pPr>
        <w:spacing w:before="120" w:after="120"/>
        <w:ind w:firstLine="709"/>
        <w:jc w:val="center"/>
        <w:outlineLvl w:val="0"/>
        <w:rPr>
          <w:rFonts w:cs="Times New Roman"/>
          <w:b/>
          <w:i/>
          <w:color w:val="000000" w:themeColor="text1"/>
          <w:szCs w:val="44"/>
          <w:highlight w:val="yellow"/>
        </w:rPr>
      </w:pPr>
      <w:r w:rsidRPr="0022403B">
        <w:rPr>
          <w:rFonts w:cs="Times New Roman"/>
          <w:b/>
          <w:i/>
          <w:color w:val="000000" w:themeColor="text1"/>
          <w:szCs w:val="44"/>
        </w:rPr>
        <w:t>8. Инвестиции и капитальное строительство</w:t>
      </w:r>
    </w:p>
    <w:p w14:paraId="19A6A35A" w14:textId="77777777" w:rsidR="006A7E37" w:rsidRPr="0022403B" w:rsidRDefault="006A7E37" w:rsidP="00BD50E0">
      <w:pPr>
        <w:ind w:left="-180"/>
        <w:rPr>
          <w:rFonts w:cs="Times New Roman"/>
          <w:color w:val="000000" w:themeColor="text1"/>
          <w:szCs w:val="28"/>
          <w:highlight w:val="yellow"/>
        </w:rPr>
      </w:pPr>
    </w:p>
    <w:tbl>
      <w:tblPr>
        <w:tblpPr w:leftFromText="180" w:rightFromText="180" w:vertAnchor="text" w:tblpXSpec="center" w:tblpY="1"/>
        <w:tblOverlap w:val="neve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4241"/>
        <w:gridCol w:w="1276"/>
        <w:gridCol w:w="1134"/>
        <w:gridCol w:w="1022"/>
      </w:tblGrid>
      <w:tr w:rsidR="0022403B" w:rsidRPr="0022403B" w14:paraId="597C6D6A" w14:textId="77777777" w:rsidTr="003848F8">
        <w:trPr>
          <w:trHeight w:val="343"/>
        </w:trPr>
        <w:tc>
          <w:tcPr>
            <w:tcW w:w="970" w:type="dxa"/>
          </w:tcPr>
          <w:p w14:paraId="28D5854B" w14:textId="77777777" w:rsidR="00F15914" w:rsidRPr="0022403B" w:rsidRDefault="00F15914" w:rsidP="00F15914">
            <w:pPr>
              <w:ind w:firstLine="0"/>
              <w:jc w:val="center"/>
              <w:rPr>
                <w:color w:val="000000" w:themeColor="text1"/>
                <w:sz w:val="24"/>
                <w:szCs w:val="24"/>
              </w:rPr>
            </w:pPr>
            <w:r w:rsidRPr="0022403B">
              <w:rPr>
                <w:color w:val="000000" w:themeColor="text1"/>
                <w:sz w:val="24"/>
                <w:szCs w:val="24"/>
              </w:rPr>
              <w:t>№</w:t>
            </w:r>
          </w:p>
          <w:p w14:paraId="226760AB" w14:textId="77777777" w:rsidR="00F15914" w:rsidRPr="0022403B" w:rsidRDefault="00F15914" w:rsidP="00F15914">
            <w:pPr>
              <w:ind w:firstLine="0"/>
              <w:jc w:val="center"/>
              <w:rPr>
                <w:color w:val="000000" w:themeColor="text1"/>
                <w:sz w:val="24"/>
                <w:szCs w:val="24"/>
              </w:rPr>
            </w:pPr>
            <w:r w:rsidRPr="0022403B">
              <w:rPr>
                <w:color w:val="000000" w:themeColor="text1"/>
                <w:sz w:val="24"/>
                <w:szCs w:val="24"/>
              </w:rPr>
              <w:t>п/п</w:t>
            </w:r>
          </w:p>
        </w:tc>
        <w:tc>
          <w:tcPr>
            <w:tcW w:w="4241" w:type="dxa"/>
          </w:tcPr>
          <w:p w14:paraId="72F45277" w14:textId="77777777" w:rsidR="00F15914" w:rsidRPr="0022403B" w:rsidRDefault="00F15914" w:rsidP="00F15914">
            <w:pPr>
              <w:ind w:firstLine="3"/>
              <w:jc w:val="center"/>
              <w:rPr>
                <w:color w:val="000000" w:themeColor="text1"/>
                <w:sz w:val="24"/>
                <w:szCs w:val="24"/>
              </w:rPr>
            </w:pPr>
            <w:r w:rsidRPr="0022403B">
              <w:rPr>
                <w:color w:val="000000" w:themeColor="text1"/>
                <w:sz w:val="24"/>
                <w:szCs w:val="24"/>
              </w:rPr>
              <w:t>Показатель</w:t>
            </w:r>
          </w:p>
        </w:tc>
        <w:tc>
          <w:tcPr>
            <w:tcW w:w="1276" w:type="dxa"/>
          </w:tcPr>
          <w:p w14:paraId="220C90F9" w14:textId="6F246640" w:rsidR="00F15914" w:rsidRPr="0022403B" w:rsidRDefault="00F15914" w:rsidP="00C83EB8">
            <w:pPr>
              <w:ind w:firstLine="3"/>
              <w:jc w:val="center"/>
              <w:rPr>
                <w:color w:val="000000" w:themeColor="text1"/>
                <w:sz w:val="24"/>
                <w:szCs w:val="24"/>
              </w:rPr>
            </w:pPr>
            <w:r w:rsidRPr="0022403B">
              <w:rPr>
                <w:color w:val="000000" w:themeColor="text1"/>
                <w:sz w:val="24"/>
                <w:szCs w:val="24"/>
              </w:rPr>
              <w:t>202</w:t>
            </w:r>
            <w:r w:rsidR="00C11B80" w:rsidRPr="0022403B">
              <w:rPr>
                <w:color w:val="000000" w:themeColor="text1"/>
                <w:sz w:val="24"/>
                <w:szCs w:val="24"/>
              </w:rPr>
              <w:t>2</w:t>
            </w:r>
            <w:r w:rsidRPr="0022403B">
              <w:rPr>
                <w:color w:val="000000" w:themeColor="text1"/>
                <w:sz w:val="24"/>
                <w:szCs w:val="24"/>
              </w:rPr>
              <w:t xml:space="preserve"> г.</w:t>
            </w:r>
          </w:p>
        </w:tc>
        <w:tc>
          <w:tcPr>
            <w:tcW w:w="1134" w:type="dxa"/>
          </w:tcPr>
          <w:p w14:paraId="5722701B" w14:textId="311C8D2D" w:rsidR="00F15914" w:rsidRPr="0022403B" w:rsidRDefault="00F15914" w:rsidP="00C11B80">
            <w:pPr>
              <w:ind w:firstLine="3"/>
              <w:jc w:val="center"/>
              <w:rPr>
                <w:color w:val="000000" w:themeColor="text1"/>
                <w:sz w:val="24"/>
                <w:szCs w:val="24"/>
              </w:rPr>
            </w:pPr>
            <w:r w:rsidRPr="0022403B">
              <w:rPr>
                <w:color w:val="000000" w:themeColor="text1"/>
                <w:sz w:val="24"/>
                <w:szCs w:val="24"/>
              </w:rPr>
              <w:t>202</w:t>
            </w:r>
            <w:r w:rsidR="00C11B80" w:rsidRPr="0022403B">
              <w:rPr>
                <w:color w:val="000000" w:themeColor="text1"/>
                <w:sz w:val="24"/>
                <w:szCs w:val="24"/>
              </w:rPr>
              <w:t>3</w:t>
            </w:r>
            <w:r w:rsidRPr="0022403B">
              <w:rPr>
                <w:color w:val="000000" w:themeColor="text1"/>
                <w:sz w:val="24"/>
                <w:szCs w:val="24"/>
              </w:rPr>
              <w:t>г.</w:t>
            </w:r>
          </w:p>
        </w:tc>
        <w:tc>
          <w:tcPr>
            <w:tcW w:w="1022" w:type="dxa"/>
          </w:tcPr>
          <w:p w14:paraId="5F3398DE" w14:textId="7751E13C" w:rsidR="00F15914" w:rsidRPr="0022403B" w:rsidRDefault="00F15914" w:rsidP="00C83EB8">
            <w:pPr>
              <w:ind w:firstLine="3"/>
              <w:jc w:val="center"/>
              <w:rPr>
                <w:color w:val="000000" w:themeColor="text1"/>
                <w:sz w:val="24"/>
                <w:szCs w:val="24"/>
              </w:rPr>
            </w:pPr>
            <w:r w:rsidRPr="0022403B">
              <w:rPr>
                <w:color w:val="000000" w:themeColor="text1"/>
                <w:sz w:val="24"/>
                <w:szCs w:val="24"/>
              </w:rPr>
              <w:t>202</w:t>
            </w:r>
            <w:r w:rsidR="00C11B80" w:rsidRPr="0022403B">
              <w:rPr>
                <w:color w:val="000000" w:themeColor="text1"/>
                <w:sz w:val="24"/>
                <w:szCs w:val="24"/>
              </w:rPr>
              <w:t>4</w:t>
            </w:r>
            <w:r w:rsidRPr="0022403B">
              <w:rPr>
                <w:color w:val="000000" w:themeColor="text1"/>
                <w:sz w:val="24"/>
                <w:szCs w:val="24"/>
              </w:rPr>
              <w:t xml:space="preserve"> г.</w:t>
            </w:r>
          </w:p>
        </w:tc>
      </w:tr>
      <w:tr w:rsidR="0022403B" w:rsidRPr="0022403B" w14:paraId="18FBB9B8" w14:textId="77777777" w:rsidTr="003848F8">
        <w:trPr>
          <w:trHeight w:val="711"/>
        </w:trPr>
        <w:tc>
          <w:tcPr>
            <w:tcW w:w="970" w:type="dxa"/>
          </w:tcPr>
          <w:p w14:paraId="157E6383" w14:textId="77777777" w:rsidR="00F15914" w:rsidRPr="0022403B" w:rsidRDefault="00F15914" w:rsidP="00F15914">
            <w:pPr>
              <w:ind w:firstLine="0"/>
              <w:jc w:val="center"/>
              <w:rPr>
                <w:color w:val="000000" w:themeColor="text1"/>
                <w:sz w:val="24"/>
                <w:szCs w:val="24"/>
              </w:rPr>
            </w:pPr>
            <w:r w:rsidRPr="0022403B">
              <w:rPr>
                <w:color w:val="000000" w:themeColor="text1"/>
                <w:sz w:val="24"/>
                <w:szCs w:val="24"/>
              </w:rPr>
              <w:t>8.1.</w:t>
            </w:r>
          </w:p>
        </w:tc>
        <w:tc>
          <w:tcPr>
            <w:tcW w:w="4241" w:type="dxa"/>
          </w:tcPr>
          <w:p w14:paraId="2CBC5090" w14:textId="77777777" w:rsidR="00F15914" w:rsidRPr="0022403B" w:rsidRDefault="00F15914" w:rsidP="00F15914">
            <w:pPr>
              <w:ind w:firstLine="3"/>
              <w:jc w:val="center"/>
              <w:rPr>
                <w:color w:val="000000" w:themeColor="text1"/>
                <w:sz w:val="24"/>
                <w:szCs w:val="24"/>
              </w:rPr>
            </w:pPr>
            <w:r w:rsidRPr="0022403B">
              <w:rPr>
                <w:color w:val="000000" w:themeColor="text1"/>
                <w:sz w:val="24"/>
                <w:szCs w:val="24"/>
              </w:rPr>
              <w:t>Инвестиции в основной капитал за счет всех источников финансирования, млн. рублей</w:t>
            </w:r>
          </w:p>
        </w:tc>
        <w:tc>
          <w:tcPr>
            <w:tcW w:w="1276" w:type="dxa"/>
          </w:tcPr>
          <w:p w14:paraId="4F6B7216" w14:textId="06D644F7" w:rsidR="00F15914" w:rsidRPr="0022403B" w:rsidRDefault="00C11B80" w:rsidP="00F15914">
            <w:pPr>
              <w:ind w:firstLine="0"/>
              <w:jc w:val="center"/>
              <w:rPr>
                <w:color w:val="000000" w:themeColor="text1"/>
                <w:sz w:val="24"/>
                <w:szCs w:val="24"/>
              </w:rPr>
            </w:pPr>
            <w:r w:rsidRPr="0022403B">
              <w:rPr>
                <w:color w:val="000000" w:themeColor="text1"/>
                <w:sz w:val="24"/>
                <w:szCs w:val="24"/>
              </w:rPr>
              <w:t>74,6</w:t>
            </w:r>
          </w:p>
        </w:tc>
        <w:tc>
          <w:tcPr>
            <w:tcW w:w="1134" w:type="dxa"/>
          </w:tcPr>
          <w:p w14:paraId="6804A4A9" w14:textId="0858AB72" w:rsidR="00F15914" w:rsidRPr="0022403B" w:rsidRDefault="00C11B80" w:rsidP="00C11B80">
            <w:pPr>
              <w:ind w:firstLine="0"/>
              <w:rPr>
                <w:color w:val="000000" w:themeColor="text1"/>
                <w:sz w:val="24"/>
                <w:szCs w:val="24"/>
              </w:rPr>
            </w:pPr>
            <w:r w:rsidRPr="0022403B">
              <w:rPr>
                <w:color w:val="000000" w:themeColor="text1"/>
                <w:sz w:val="24"/>
                <w:szCs w:val="24"/>
              </w:rPr>
              <w:t xml:space="preserve"> 1214,8</w:t>
            </w:r>
          </w:p>
        </w:tc>
        <w:tc>
          <w:tcPr>
            <w:tcW w:w="1022" w:type="dxa"/>
          </w:tcPr>
          <w:p w14:paraId="152DCC1A" w14:textId="337E8ADB" w:rsidR="00F15914" w:rsidRPr="0022403B" w:rsidRDefault="00C11B80" w:rsidP="00F15914">
            <w:pPr>
              <w:ind w:firstLine="0"/>
              <w:jc w:val="center"/>
              <w:rPr>
                <w:color w:val="000000" w:themeColor="text1"/>
                <w:sz w:val="24"/>
                <w:szCs w:val="24"/>
              </w:rPr>
            </w:pPr>
            <w:r w:rsidRPr="0022403B">
              <w:rPr>
                <w:color w:val="000000" w:themeColor="text1"/>
                <w:sz w:val="24"/>
                <w:szCs w:val="24"/>
              </w:rPr>
              <w:t>1228,9</w:t>
            </w:r>
          </w:p>
        </w:tc>
      </w:tr>
      <w:tr w:rsidR="0022403B" w:rsidRPr="0022403B" w14:paraId="36A1E670" w14:textId="77777777" w:rsidTr="003848F8">
        <w:trPr>
          <w:trHeight w:val="343"/>
        </w:trPr>
        <w:tc>
          <w:tcPr>
            <w:tcW w:w="970" w:type="dxa"/>
          </w:tcPr>
          <w:p w14:paraId="079C7DBD" w14:textId="77777777" w:rsidR="00F15914" w:rsidRPr="0022403B" w:rsidRDefault="00F15914" w:rsidP="00F15914">
            <w:pPr>
              <w:ind w:firstLine="0"/>
              <w:jc w:val="center"/>
              <w:rPr>
                <w:color w:val="000000" w:themeColor="text1"/>
                <w:sz w:val="24"/>
                <w:szCs w:val="24"/>
              </w:rPr>
            </w:pPr>
            <w:r w:rsidRPr="0022403B">
              <w:rPr>
                <w:color w:val="000000" w:themeColor="text1"/>
                <w:sz w:val="24"/>
                <w:szCs w:val="24"/>
              </w:rPr>
              <w:t>8.2.</w:t>
            </w:r>
          </w:p>
        </w:tc>
        <w:tc>
          <w:tcPr>
            <w:tcW w:w="4241" w:type="dxa"/>
            <w:vAlign w:val="bottom"/>
          </w:tcPr>
          <w:p w14:paraId="19907030" w14:textId="77777777" w:rsidR="00F15914" w:rsidRPr="0022403B" w:rsidRDefault="00F15914" w:rsidP="00F15914">
            <w:pPr>
              <w:tabs>
                <w:tab w:val="left" w:pos="4060"/>
              </w:tabs>
              <w:ind w:left="144" w:firstLine="0"/>
              <w:jc w:val="center"/>
              <w:rPr>
                <w:rFonts w:cs="Times New Roman"/>
                <w:color w:val="000000" w:themeColor="text1"/>
                <w:sz w:val="24"/>
                <w:szCs w:val="24"/>
              </w:rPr>
            </w:pPr>
            <w:r w:rsidRPr="0022403B">
              <w:rPr>
                <w:rFonts w:cs="Times New Roman"/>
                <w:color w:val="000000" w:themeColor="text1"/>
                <w:sz w:val="24"/>
                <w:szCs w:val="24"/>
              </w:rPr>
              <w:t>Ввод жилых домов, тыс. кв. м</w:t>
            </w:r>
          </w:p>
        </w:tc>
        <w:tc>
          <w:tcPr>
            <w:tcW w:w="1276" w:type="dxa"/>
          </w:tcPr>
          <w:p w14:paraId="552CA193" w14:textId="26A6CE79" w:rsidR="00F15914" w:rsidRPr="0022403B" w:rsidRDefault="00C11B80" w:rsidP="00F15914">
            <w:pPr>
              <w:ind w:firstLine="3"/>
              <w:jc w:val="center"/>
              <w:rPr>
                <w:rFonts w:cs="Times New Roman"/>
                <w:color w:val="000000" w:themeColor="text1"/>
                <w:sz w:val="24"/>
                <w:szCs w:val="24"/>
              </w:rPr>
            </w:pPr>
            <w:r w:rsidRPr="0022403B">
              <w:rPr>
                <w:rFonts w:cs="Times New Roman"/>
                <w:color w:val="000000" w:themeColor="text1"/>
                <w:sz w:val="24"/>
                <w:szCs w:val="24"/>
              </w:rPr>
              <w:t>18,94</w:t>
            </w:r>
          </w:p>
        </w:tc>
        <w:tc>
          <w:tcPr>
            <w:tcW w:w="1134" w:type="dxa"/>
          </w:tcPr>
          <w:p w14:paraId="2C3F70D3" w14:textId="571CD65E" w:rsidR="00F15914" w:rsidRPr="0022403B" w:rsidRDefault="00C11B80" w:rsidP="00F15914">
            <w:pPr>
              <w:ind w:firstLine="3"/>
              <w:jc w:val="center"/>
              <w:rPr>
                <w:rFonts w:cs="Times New Roman"/>
                <w:color w:val="000000" w:themeColor="text1"/>
                <w:sz w:val="24"/>
                <w:szCs w:val="24"/>
              </w:rPr>
            </w:pPr>
            <w:r w:rsidRPr="0022403B">
              <w:rPr>
                <w:rFonts w:cs="Times New Roman"/>
                <w:color w:val="000000" w:themeColor="text1"/>
                <w:sz w:val="24"/>
                <w:szCs w:val="24"/>
              </w:rPr>
              <w:t>20,83</w:t>
            </w:r>
          </w:p>
        </w:tc>
        <w:tc>
          <w:tcPr>
            <w:tcW w:w="1022" w:type="dxa"/>
          </w:tcPr>
          <w:p w14:paraId="18D82220" w14:textId="0CE982A3" w:rsidR="00F15914" w:rsidRPr="0022403B" w:rsidRDefault="009477EF" w:rsidP="00F15914">
            <w:pPr>
              <w:ind w:firstLine="3"/>
              <w:jc w:val="center"/>
              <w:rPr>
                <w:rFonts w:cs="Times New Roman"/>
                <w:color w:val="000000" w:themeColor="text1"/>
                <w:sz w:val="24"/>
                <w:szCs w:val="24"/>
              </w:rPr>
            </w:pPr>
            <w:r w:rsidRPr="0022403B">
              <w:rPr>
                <w:rFonts w:cs="Times New Roman"/>
                <w:color w:val="000000" w:themeColor="text1"/>
                <w:sz w:val="24"/>
                <w:szCs w:val="24"/>
              </w:rPr>
              <w:t>20,89</w:t>
            </w:r>
          </w:p>
        </w:tc>
      </w:tr>
    </w:tbl>
    <w:p w14:paraId="35BD1639" w14:textId="77777777" w:rsidR="00BD50E0" w:rsidRPr="0022403B" w:rsidRDefault="00BD50E0" w:rsidP="00BD50E0">
      <w:pPr>
        <w:widowControl/>
        <w:autoSpaceDE/>
        <w:autoSpaceDN/>
        <w:adjustRightInd/>
        <w:ind w:firstLine="0"/>
        <w:jc w:val="left"/>
        <w:rPr>
          <w:rFonts w:cs="Times New Roman"/>
          <w:b/>
          <w:color w:val="000000" w:themeColor="text1"/>
          <w:szCs w:val="28"/>
          <w:highlight w:val="yellow"/>
        </w:rPr>
      </w:pPr>
    </w:p>
    <w:p w14:paraId="4F6CE691" w14:textId="77777777" w:rsidR="003D6755" w:rsidRPr="0022403B" w:rsidRDefault="003D6755" w:rsidP="006A7EA3">
      <w:pPr>
        <w:widowControl/>
        <w:autoSpaceDE/>
        <w:autoSpaceDN/>
        <w:adjustRightInd/>
        <w:ind w:firstLine="709"/>
        <w:jc w:val="left"/>
        <w:rPr>
          <w:rFonts w:cs="Times New Roman"/>
          <w:color w:val="000000" w:themeColor="text1"/>
          <w:szCs w:val="28"/>
        </w:rPr>
      </w:pPr>
    </w:p>
    <w:p w14:paraId="320A48B2" w14:textId="77777777" w:rsidR="006A7E37" w:rsidRPr="0022403B" w:rsidRDefault="006A7E37" w:rsidP="006A7EA3">
      <w:pPr>
        <w:widowControl/>
        <w:autoSpaceDE/>
        <w:autoSpaceDN/>
        <w:adjustRightInd/>
        <w:ind w:firstLine="709"/>
        <w:jc w:val="left"/>
        <w:rPr>
          <w:rFonts w:cs="Times New Roman"/>
          <w:color w:val="000000" w:themeColor="text1"/>
          <w:szCs w:val="28"/>
        </w:rPr>
      </w:pPr>
      <w:r w:rsidRPr="0022403B">
        <w:rPr>
          <w:rFonts w:cs="Times New Roman"/>
          <w:color w:val="000000" w:themeColor="text1"/>
          <w:szCs w:val="28"/>
        </w:rPr>
        <w:t xml:space="preserve">Инвестиционная сера в последние годы становится все более актуальной темой. Одним из наиболее важных факторов развития экономики </w:t>
      </w:r>
      <w:r w:rsidR="006A7EA3" w:rsidRPr="0022403B">
        <w:rPr>
          <w:rFonts w:cs="Times New Roman"/>
          <w:color w:val="000000" w:themeColor="text1"/>
          <w:szCs w:val="28"/>
        </w:rPr>
        <w:t>являются</w:t>
      </w:r>
      <w:r w:rsidRPr="0022403B">
        <w:rPr>
          <w:rFonts w:cs="Times New Roman"/>
          <w:color w:val="000000" w:themeColor="text1"/>
          <w:szCs w:val="28"/>
        </w:rPr>
        <w:t xml:space="preserve"> инвестиции, то есть долгосрочные вложения капитала для создания нового либо </w:t>
      </w:r>
      <w:r w:rsidR="006A7EA3" w:rsidRPr="0022403B">
        <w:rPr>
          <w:rFonts w:cs="Times New Roman"/>
          <w:color w:val="000000" w:themeColor="text1"/>
          <w:szCs w:val="28"/>
        </w:rPr>
        <w:t>совершенствования и модернизации действующего производственного аппарата с целью получения прибыли.</w:t>
      </w:r>
    </w:p>
    <w:p w14:paraId="7E939DCC" w14:textId="77777777" w:rsidR="00310728" w:rsidRPr="0022403B" w:rsidRDefault="00310728" w:rsidP="00475212">
      <w:pPr>
        <w:widowControl/>
        <w:autoSpaceDE/>
        <w:autoSpaceDN/>
        <w:adjustRightInd/>
        <w:ind w:firstLine="709"/>
        <w:jc w:val="center"/>
        <w:rPr>
          <w:rFonts w:cs="Times New Roman"/>
          <w:color w:val="000000" w:themeColor="text1"/>
          <w:szCs w:val="28"/>
        </w:rPr>
      </w:pPr>
    </w:p>
    <w:p w14:paraId="7132D8C3" w14:textId="77777777" w:rsidR="006A7EA3" w:rsidRPr="0022403B" w:rsidRDefault="006A7EA3" w:rsidP="00475212">
      <w:pPr>
        <w:widowControl/>
        <w:autoSpaceDE/>
        <w:autoSpaceDN/>
        <w:adjustRightInd/>
        <w:ind w:firstLine="709"/>
        <w:jc w:val="center"/>
        <w:rPr>
          <w:rFonts w:cs="Times New Roman"/>
          <w:i/>
          <w:color w:val="000000" w:themeColor="text1"/>
          <w:szCs w:val="28"/>
          <w:u w:val="single"/>
        </w:rPr>
      </w:pPr>
      <w:r w:rsidRPr="0022403B">
        <w:rPr>
          <w:rFonts w:cs="Times New Roman"/>
          <w:i/>
          <w:color w:val="000000" w:themeColor="text1"/>
          <w:szCs w:val="28"/>
          <w:u w:val="single"/>
        </w:rPr>
        <w:t>Строительство</w:t>
      </w:r>
    </w:p>
    <w:p w14:paraId="30139786" w14:textId="77777777" w:rsidR="00C83EB8" w:rsidRPr="0022403B" w:rsidRDefault="00C83EB8" w:rsidP="00475212">
      <w:pPr>
        <w:widowControl/>
        <w:autoSpaceDE/>
        <w:autoSpaceDN/>
        <w:adjustRightInd/>
        <w:ind w:firstLine="709"/>
        <w:jc w:val="center"/>
        <w:rPr>
          <w:rFonts w:cs="Times New Roman"/>
          <w:i/>
          <w:color w:val="000000" w:themeColor="text1"/>
          <w:szCs w:val="28"/>
          <w:u w:val="single"/>
        </w:rPr>
      </w:pPr>
    </w:p>
    <w:p w14:paraId="0F16425C" w14:textId="77777777" w:rsidR="00D660DF" w:rsidRPr="0022403B" w:rsidRDefault="00D660DF" w:rsidP="00D660DF">
      <w:pPr>
        <w:ind w:firstLine="567"/>
        <w:rPr>
          <w:rFonts w:eastAsia="Calibri"/>
          <w:color w:val="000000" w:themeColor="text1"/>
          <w:szCs w:val="28"/>
        </w:rPr>
      </w:pPr>
      <w:r w:rsidRPr="0022403B">
        <w:rPr>
          <w:rFonts w:eastAsia="Calibri"/>
          <w:color w:val="000000" w:themeColor="text1"/>
          <w:szCs w:val="28"/>
        </w:rPr>
        <w:t>В рамках государственной программы Челябинской области «Капитальное строительство в Челябинской области» продолжается строительство спортивного зала (ФОК) для МБОУ «Тахталымская СОШ». Общий объем предусмотренных средств – 114,06 млн. руб.</w:t>
      </w:r>
    </w:p>
    <w:p w14:paraId="63FC7A91" w14:textId="77777777" w:rsidR="00D660DF" w:rsidRPr="0022403B" w:rsidRDefault="00D660DF" w:rsidP="00D660DF">
      <w:pPr>
        <w:ind w:firstLine="567"/>
        <w:rPr>
          <w:rFonts w:eastAsia="Calibri"/>
          <w:color w:val="000000" w:themeColor="text1"/>
          <w:szCs w:val="28"/>
        </w:rPr>
      </w:pPr>
      <w:r w:rsidRPr="0022403B">
        <w:rPr>
          <w:rFonts w:eastAsia="Calibri"/>
          <w:color w:val="000000" w:themeColor="text1"/>
          <w:szCs w:val="28"/>
        </w:rPr>
        <w:t>По государственной программе Челябинской области «Развитие физической культуры и спорта в Челябинской области» выполняются работы по строительству круглогодичной ледовой арены на стадионе Кунашакский в с. Кунашак. Общий объем предусмотренных средств – 453, 13 млн. руб.</w:t>
      </w:r>
    </w:p>
    <w:p w14:paraId="46B2B5C3" w14:textId="77777777" w:rsidR="00475212" w:rsidRPr="0022403B" w:rsidRDefault="00475212" w:rsidP="00475212">
      <w:pPr>
        <w:widowControl/>
        <w:autoSpaceDE/>
        <w:autoSpaceDN/>
        <w:adjustRightInd/>
        <w:ind w:firstLine="709"/>
        <w:jc w:val="center"/>
        <w:rPr>
          <w:rFonts w:cs="Times New Roman"/>
          <w:i/>
          <w:color w:val="000000" w:themeColor="text1"/>
          <w:szCs w:val="28"/>
          <w:u w:val="single"/>
        </w:rPr>
      </w:pPr>
    </w:p>
    <w:p w14:paraId="147FE655" w14:textId="77777777" w:rsidR="006A41D7" w:rsidRPr="0022403B" w:rsidRDefault="00BD50E0" w:rsidP="006A41D7">
      <w:pPr>
        <w:ind w:left="-180" w:firstLine="889"/>
        <w:rPr>
          <w:i/>
          <w:color w:val="000000" w:themeColor="text1"/>
          <w:szCs w:val="28"/>
          <w:u w:val="single"/>
        </w:rPr>
      </w:pPr>
      <w:r w:rsidRPr="0022403B">
        <w:rPr>
          <w:i/>
          <w:color w:val="000000" w:themeColor="text1"/>
          <w:szCs w:val="28"/>
          <w:u w:val="single"/>
        </w:rPr>
        <w:t>Предприятия строительства и стройиндустрии</w:t>
      </w:r>
      <w:r w:rsidR="006A41D7" w:rsidRPr="0022403B">
        <w:rPr>
          <w:i/>
          <w:color w:val="000000" w:themeColor="text1"/>
          <w:szCs w:val="28"/>
          <w:u w:val="single"/>
        </w:rPr>
        <w:t>:</w:t>
      </w:r>
    </w:p>
    <w:p w14:paraId="09B41609" w14:textId="77777777" w:rsidR="00BD50E0" w:rsidRPr="0022403B" w:rsidRDefault="00BD50E0" w:rsidP="00BD50E0">
      <w:pPr>
        <w:widowControl/>
        <w:numPr>
          <w:ilvl w:val="0"/>
          <w:numId w:val="4"/>
        </w:numPr>
        <w:autoSpaceDE/>
        <w:autoSpaceDN/>
        <w:adjustRightInd/>
        <w:jc w:val="left"/>
        <w:rPr>
          <w:rFonts w:cs="Times New Roman"/>
          <w:color w:val="000000" w:themeColor="text1"/>
          <w:szCs w:val="28"/>
        </w:rPr>
      </w:pPr>
      <w:r w:rsidRPr="0022403B">
        <w:rPr>
          <w:rFonts w:cs="Times New Roman"/>
          <w:color w:val="000000" w:themeColor="text1"/>
          <w:szCs w:val="28"/>
        </w:rPr>
        <w:t>ООО НПО Бурино;</w:t>
      </w:r>
    </w:p>
    <w:p w14:paraId="5CBE11DD" w14:textId="77777777" w:rsidR="00BD50E0" w:rsidRPr="0022403B" w:rsidRDefault="00BD50E0" w:rsidP="00BD50E0">
      <w:pPr>
        <w:widowControl/>
        <w:numPr>
          <w:ilvl w:val="0"/>
          <w:numId w:val="4"/>
        </w:numPr>
        <w:autoSpaceDE/>
        <w:autoSpaceDN/>
        <w:adjustRightInd/>
        <w:jc w:val="left"/>
        <w:rPr>
          <w:rFonts w:cs="Times New Roman"/>
          <w:color w:val="000000" w:themeColor="text1"/>
          <w:szCs w:val="28"/>
        </w:rPr>
      </w:pPr>
      <w:r w:rsidRPr="0022403B">
        <w:rPr>
          <w:rFonts w:cs="Times New Roman"/>
          <w:color w:val="000000" w:themeColor="text1"/>
          <w:szCs w:val="28"/>
        </w:rPr>
        <w:t>ООО "Кунашакский  лесхоз" (с. Кунашак);</w:t>
      </w:r>
    </w:p>
    <w:p w14:paraId="02C026C7" w14:textId="77777777" w:rsidR="00BD50E0" w:rsidRPr="0022403B" w:rsidRDefault="00BD50E0" w:rsidP="00BD50E0">
      <w:pPr>
        <w:widowControl/>
        <w:numPr>
          <w:ilvl w:val="0"/>
          <w:numId w:val="4"/>
        </w:numPr>
        <w:autoSpaceDE/>
        <w:autoSpaceDN/>
        <w:adjustRightInd/>
        <w:jc w:val="left"/>
        <w:rPr>
          <w:rFonts w:cs="Times New Roman"/>
          <w:color w:val="000000" w:themeColor="text1"/>
          <w:szCs w:val="28"/>
        </w:rPr>
      </w:pPr>
      <w:r w:rsidRPr="0022403B">
        <w:rPr>
          <w:rFonts w:cs="Times New Roman"/>
          <w:color w:val="000000" w:themeColor="text1"/>
          <w:szCs w:val="28"/>
        </w:rPr>
        <w:t>ООО "Кунашакское ДРСУ плюс" (с. Кунашак);</w:t>
      </w:r>
    </w:p>
    <w:p w14:paraId="209C4B74" w14:textId="77777777" w:rsidR="00BD50E0" w:rsidRPr="0022403B" w:rsidRDefault="00BD50E0" w:rsidP="00BD50E0">
      <w:pPr>
        <w:widowControl/>
        <w:numPr>
          <w:ilvl w:val="0"/>
          <w:numId w:val="4"/>
        </w:numPr>
        <w:autoSpaceDE/>
        <w:autoSpaceDN/>
        <w:adjustRightInd/>
        <w:jc w:val="left"/>
        <w:rPr>
          <w:rFonts w:cs="Times New Roman"/>
          <w:color w:val="000000" w:themeColor="text1"/>
          <w:szCs w:val="28"/>
        </w:rPr>
      </w:pPr>
      <w:r w:rsidRPr="0022403B">
        <w:rPr>
          <w:rFonts w:cs="Times New Roman"/>
          <w:color w:val="000000" w:themeColor="text1"/>
          <w:szCs w:val="28"/>
        </w:rPr>
        <w:t>ООО «Канзафаровский карьер»;</w:t>
      </w:r>
    </w:p>
    <w:p w14:paraId="27076C99" w14:textId="77777777" w:rsidR="00BD50E0" w:rsidRPr="0022403B" w:rsidRDefault="00BD50E0" w:rsidP="00BD50E0">
      <w:pPr>
        <w:widowControl/>
        <w:numPr>
          <w:ilvl w:val="0"/>
          <w:numId w:val="4"/>
        </w:numPr>
        <w:autoSpaceDE/>
        <w:autoSpaceDN/>
        <w:adjustRightInd/>
        <w:jc w:val="left"/>
        <w:rPr>
          <w:rFonts w:cs="Times New Roman"/>
          <w:color w:val="000000" w:themeColor="text1"/>
          <w:szCs w:val="28"/>
        </w:rPr>
      </w:pPr>
      <w:r w:rsidRPr="0022403B">
        <w:rPr>
          <w:rFonts w:cs="Times New Roman"/>
          <w:color w:val="000000" w:themeColor="text1"/>
          <w:szCs w:val="28"/>
        </w:rPr>
        <w:t>ООО «</w:t>
      </w:r>
      <w:r w:rsidRPr="0022403B">
        <w:rPr>
          <w:rFonts w:eastAsia="Calibri" w:cs="Times New Roman"/>
          <w:color w:val="000000" w:themeColor="text1"/>
          <w:szCs w:val="28"/>
          <w:lang w:eastAsia="en-US"/>
        </w:rPr>
        <w:t>Уральский завод полимерпесчаных систем» (с. Б.Куяш);</w:t>
      </w:r>
    </w:p>
    <w:p w14:paraId="62DDF0B0" w14:textId="77777777" w:rsidR="006A41D7" w:rsidRPr="0022403B" w:rsidRDefault="006A41D7" w:rsidP="00BD50E0">
      <w:pPr>
        <w:widowControl/>
        <w:numPr>
          <w:ilvl w:val="0"/>
          <w:numId w:val="4"/>
        </w:numPr>
        <w:autoSpaceDE/>
        <w:autoSpaceDN/>
        <w:adjustRightInd/>
        <w:jc w:val="left"/>
        <w:rPr>
          <w:rFonts w:cs="Times New Roman"/>
          <w:color w:val="000000" w:themeColor="text1"/>
          <w:szCs w:val="28"/>
        </w:rPr>
      </w:pPr>
      <w:r w:rsidRPr="0022403B">
        <w:rPr>
          <w:rFonts w:cs="Times New Roman"/>
          <w:color w:val="000000" w:themeColor="text1"/>
          <w:szCs w:val="28"/>
        </w:rPr>
        <w:lastRenderedPageBreak/>
        <w:t>ООО «Свет» (с. Кунашак)</w:t>
      </w:r>
      <w:r w:rsidRPr="0022403B">
        <w:rPr>
          <w:rFonts w:cs="Times New Roman"/>
          <w:color w:val="000000" w:themeColor="text1"/>
          <w:szCs w:val="28"/>
          <w:lang w:val="en-US"/>
        </w:rPr>
        <w:t>;</w:t>
      </w:r>
    </w:p>
    <w:p w14:paraId="7767783C" w14:textId="77777777" w:rsidR="00BD50E0" w:rsidRPr="0022403B" w:rsidRDefault="00BD50E0" w:rsidP="00BD50E0">
      <w:pPr>
        <w:widowControl/>
        <w:numPr>
          <w:ilvl w:val="0"/>
          <w:numId w:val="4"/>
        </w:numPr>
        <w:autoSpaceDE/>
        <w:autoSpaceDN/>
        <w:adjustRightInd/>
        <w:jc w:val="left"/>
        <w:rPr>
          <w:rFonts w:cs="Times New Roman"/>
          <w:color w:val="000000" w:themeColor="text1"/>
          <w:szCs w:val="28"/>
        </w:rPr>
      </w:pPr>
      <w:r w:rsidRPr="0022403B">
        <w:rPr>
          <w:rFonts w:cs="Times New Roman"/>
          <w:color w:val="000000" w:themeColor="text1"/>
          <w:szCs w:val="28"/>
        </w:rPr>
        <w:t>ООО «Кунашакский Завод Изоляции Труб» (жд.ст. Муслюмово)</w:t>
      </w:r>
      <w:r w:rsidR="006A41D7" w:rsidRPr="0022403B">
        <w:rPr>
          <w:rFonts w:cs="Times New Roman"/>
          <w:color w:val="000000" w:themeColor="text1"/>
          <w:szCs w:val="28"/>
        </w:rPr>
        <w:t>.</w:t>
      </w:r>
    </w:p>
    <w:p w14:paraId="601DC48A" w14:textId="77777777" w:rsidR="008500D9" w:rsidRPr="0022403B" w:rsidRDefault="008500D9" w:rsidP="009C4A91">
      <w:pPr>
        <w:tabs>
          <w:tab w:val="left" w:pos="2556"/>
        </w:tabs>
        <w:rPr>
          <w:rFonts w:eastAsia="Calibri" w:cs="Times New Roman"/>
          <w:color w:val="000000" w:themeColor="text1"/>
          <w:szCs w:val="28"/>
          <w:lang w:eastAsia="en-US"/>
        </w:rPr>
      </w:pPr>
    </w:p>
    <w:p w14:paraId="2DB5927F" w14:textId="77777777" w:rsidR="009E66DF" w:rsidRPr="0022403B" w:rsidRDefault="009E66DF" w:rsidP="009C4A91">
      <w:pPr>
        <w:tabs>
          <w:tab w:val="left" w:pos="2556"/>
        </w:tabs>
        <w:rPr>
          <w:rFonts w:eastAsia="Calibri" w:cs="Times New Roman"/>
          <w:color w:val="000000" w:themeColor="text1"/>
          <w:szCs w:val="28"/>
          <w:lang w:eastAsia="en-US"/>
        </w:rPr>
      </w:pPr>
    </w:p>
    <w:p w14:paraId="29C1D280" w14:textId="77777777" w:rsidR="009E66DF" w:rsidRPr="0022403B" w:rsidRDefault="009E66DF" w:rsidP="009C4A91">
      <w:pPr>
        <w:tabs>
          <w:tab w:val="left" w:pos="2556"/>
        </w:tabs>
        <w:rPr>
          <w:rFonts w:eastAsia="Calibri" w:cs="Times New Roman"/>
          <w:color w:val="000000" w:themeColor="text1"/>
          <w:szCs w:val="28"/>
          <w:lang w:eastAsia="en-US"/>
        </w:rPr>
      </w:pPr>
    </w:p>
    <w:p w14:paraId="0126FAB7" w14:textId="77777777" w:rsidR="003D6755" w:rsidRPr="0022403B" w:rsidRDefault="003D6755" w:rsidP="008500D9">
      <w:pPr>
        <w:spacing w:before="120" w:after="120"/>
        <w:jc w:val="center"/>
        <w:outlineLvl w:val="0"/>
        <w:rPr>
          <w:rFonts w:cs="Times New Roman"/>
          <w:b/>
          <w:i/>
          <w:color w:val="000000" w:themeColor="text1"/>
          <w:szCs w:val="28"/>
        </w:rPr>
      </w:pPr>
    </w:p>
    <w:p w14:paraId="75661B7D" w14:textId="596D0E26" w:rsidR="00921F2C" w:rsidRPr="0022403B" w:rsidRDefault="00921F2C" w:rsidP="008500D9">
      <w:pPr>
        <w:spacing w:before="120" w:after="120"/>
        <w:jc w:val="center"/>
        <w:outlineLvl w:val="0"/>
        <w:rPr>
          <w:rFonts w:cs="Times New Roman"/>
          <w:b/>
          <w:i/>
          <w:color w:val="000000" w:themeColor="text1"/>
          <w:szCs w:val="28"/>
        </w:rPr>
      </w:pPr>
      <w:r w:rsidRPr="0022403B">
        <w:rPr>
          <w:rFonts w:cs="Times New Roman"/>
          <w:b/>
          <w:i/>
          <w:color w:val="000000" w:themeColor="text1"/>
          <w:szCs w:val="28"/>
        </w:rPr>
        <w:t>9. Малое предпринимательство</w:t>
      </w:r>
    </w:p>
    <w:p w14:paraId="730B3D44" w14:textId="77777777" w:rsidR="00D660DF" w:rsidRPr="0022403B" w:rsidRDefault="00D660DF" w:rsidP="00D660DF">
      <w:pPr>
        <w:ind w:firstLine="709"/>
        <w:rPr>
          <w:rFonts w:eastAsia="Calibri"/>
          <w:color w:val="000000" w:themeColor="text1"/>
          <w:szCs w:val="28"/>
        </w:rPr>
      </w:pPr>
      <w:r w:rsidRPr="0022403B">
        <w:rPr>
          <w:rFonts w:eastAsia="Calibri"/>
          <w:color w:val="000000" w:themeColor="text1"/>
          <w:szCs w:val="28"/>
        </w:rPr>
        <w:t>Сегодня в сфере малого и среднего предпринимательства функционируют 572 малых предприятий. 1837 - самозанятых граждан, зафиксировавших специальный налоговый режим «Налог на профессиональный доход».</w:t>
      </w:r>
    </w:p>
    <w:p w14:paraId="113A3FD5" w14:textId="77777777" w:rsidR="00D660DF" w:rsidRPr="0022403B" w:rsidRDefault="00D660DF" w:rsidP="00D660DF">
      <w:pPr>
        <w:pStyle w:val="a7"/>
        <w:tabs>
          <w:tab w:val="left" w:pos="851"/>
        </w:tabs>
        <w:ind w:left="0" w:firstLine="709"/>
        <w:rPr>
          <w:rFonts w:eastAsia="Calibri"/>
          <w:color w:val="000000" w:themeColor="text1"/>
          <w:szCs w:val="28"/>
        </w:rPr>
      </w:pPr>
      <w:r w:rsidRPr="0022403B">
        <w:rPr>
          <w:rFonts w:eastAsia="Calibri"/>
          <w:color w:val="000000" w:themeColor="text1"/>
          <w:szCs w:val="28"/>
        </w:rPr>
        <w:t xml:space="preserve">За 2024 года специалистами Отдела экономики – проконсультировано по вопросам ведения предпринимательской деятельности 104 субъектов малого и среднего предпринимательства. </w:t>
      </w:r>
    </w:p>
    <w:p w14:paraId="02AF980A" w14:textId="77777777" w:rsidR="00D660DF" w:rsidRPr="0022403B" w:rsidRDefault="00D660DF" w:rsidP="00D660DF">
      <w:pPr>
        <w:pStyle w:val="ConsPlusNonformat"/>
        <w:tabs>
          <w:tab w:val="left" w:pos="-146"/>
          <w:tab w:val="left" w:pos="171"/>
          <w:tab w:val="left" w:pos="851"/>
        </w:tabs>
        <w:ind w:firstLine="709"/>
        <w:jc w:val="both"/>
        <w:rPr>
          <w:rFonts w:ascii="Times New Roman" w:eastAsia="Calibri" w:hAnsi="Times New Roman" w:cs="Times New Roman"/>
          <w:color w:val="000000" w:themeColor="text1"/>
          <w:sz w:val="28"/>
          <w:szCs w:val="28"/>
          <w:lang w:eastAsia="en-US"/>
        </w:rPr>
      </w:pPr>
      <w:r w:rsidRPr="0022403B">
        <w:rPr>
          <w:rFonts w:ascii="Times New Roman" w:eastAsia="Calibri" w:hAnsi="Times New Roman" w:cs="Times New Roman"/>
          <w:color w:val="000000" w:themeColor="text1"/>
          <w:sz w:val="28"/>
          <w:szCs w:val="28"/>
          <w:lang w:eastAsia="en-US"/>
        </w:rPr>
        <w:t>Проведено 2 заседания общественного координационного Совета по развитию малого и среднего предпринимательства.</w:t>
      </w:r>
    </w:p>
    <w:p w14:paraId="256859F4" w14:textId="77777777" w:rsidR="00D660DF" w:rsidRPr="0022403B" w:rsidRDefault="00D660DF" w:rsidP="00D660DF">
      <w:pPr>
        <w:pStyle w:val="a7"/>
        <w:tabs>
          <w:tab w:val="left" w:pos="851"/>
        </w:tabs>
        <w:ind w:left="0" w:firstLine="709"/>
        <w:rPr>
          <w:color w:val="000000" w:themeColor="text1"/>
          <w:szCs w:val="28"/>
        </w:rPr>
      </w:pPr>
      <w:r w:rsidRPr="0022403B">
        <w:rPr>
          <w:color w:val="000000" w:themeColor="text1"/>
          <w:szCs w:val="28"/>
        </w:rPr>
        <w:t>Проведено 4 заседаний рабочей группы по снижению неформальной занятости, легализации «серой заработной платы, повышению собираемости страховых взносов во внебюджетные фонды – выявлены индивидуальные предприниматели, у которых работники официально не были оформлены – впоследствии, они официально трудоустроены по трудовому договору.</w:t>
      </w:r>
    </w:p>
    <w:p w14:paraId="2F4FA077" w14:textId="77777777" w:rsidR="00D660DF" w:rsidRPr="0022403B" w:rsidRDefault="00D660DF" w:rsidP="00D660DF">
      <w:pPr>
        <w:pStyle w:val="a7"/>
        <w:tabs>
          <w:tab w:val="left" w:pos="851"/>
        </w:tabs>
        <w:rPr>
          <w:color w:val="000000" w:themeColor="text1"/>
          <w:szCs w:val="28"/>
        </w:rPr>
      </w:pPr>
      <w:r w:rsidRPr="0022403B">
        <w:rPr>
          <w:color w:val="000000" w:themeColor="text1"/>
          <w:szCs w:val="28"/>
        </w:rPr>
        <w:t>Организованы ярмарки:</w:t>
      </w:r>
    </w:p>
    <w:p w14:paraId="1CCBAFE7" w14:textId="77777777" w:rsidR="00D660DF" w:rsidRPr="0022403B" w:rsidRDefault="00D660DF" w:rsidP="00D660DF">
      <w:pPr>
        <w:pStyle w:val="a7"/>
        <w:tabs>
          <w:tab w:val="left" w:pos="851"/>
        </w:tabs>
        <w:rPr>
          <w:color w:val="000000" w:themeColor="text1"/>
          <w:szCs w:val="28"/>
        </w:rPr>
      </w:pPr>
      <w:r w:rsidRPr="0022403B">
        <w:rPr>
          <w:color w:val="000000" w:themeColor="text1"/>
          <w:szCs w:val="28"/>
        </w:rPr>
        <w:t xml:space="preserve">1. Проводы зимы - 16 марта 2024 года; </w:t>
      </w:r>
    </w:p>
    <w:p w14:paraId="4D27ED03" w14:textId="77777777" w:rsidR="00D660DF" w:rsidRPr="0022403B" w:rsidRDefault="00D660DF" w:rsidP="00D660DF">
      <w:pPr>
        <w:pStyle w:val="a7"/>
        <w:tabs>
          <w:tab w:val="left" w:pos="851"/>
        </w:tabs>
        <w:ind w:left="0" w:firstLine="709"/>
        <w:rPr>
          <w:color w:val="000000" w:themeColor="text1"/>
          <w:szCs w:val="28"/>
        </w:rPr>
      </w:pPr>
      <w:r w:rsidRPr="0022403B">
        <w:rPr>
          <w:color w:val="000000" w:themeColor="text1"/>
          <w:szCs w:val="28"/>
        </w:rPr>
        <w:t>2. Ярмарка, проведенная 08.06.2024 г., посвященная дню «Сабантуя»;</w:t>
      </w:r>
    </w:p>
    <w:p w14:paraId="0FBC597E" w14:textId="77777777" w:rsidR="00D660DF" w:rsidRPr="0022403B" w:rsidRDefault="00D660DF" w:rsidP="00D660DF">
      <w:pPr>
        <w:pStyle w:val="a7"/>
        <w:tabs>
          <w:tab w:val="left" w:pos="851"/>
        </w:tabs>
        <w:ind w:left="0" w:firstLine="709"/>
        <w:rPr>
          <w:color w:val="000000" w:themeColor="text1"/>
          <w:szCs w:val="28"/>
        </w:rPr>
      </w:pPr>
      <w:r w:rsidRPr="0022403B">
        <w:rPr>
          <w:color w:val="000000" w:themeColor="text1"/>
          <w:szCs w:val="28"/>
        </w:rPr>
        <w:t>3. Ярмарка, проведенная 22.07.2024 г., посвященная фестивалю «Челябинская область - Большая семья»;</w:t>
      </w:r>
    </w:p>
    <w:p w14:paraId="47C2029A" w14:textId="77777777" w:rsidR="00D660DF" w:rsidRPr="0022403B" w:rsidRDefault="00D660DF" w:rsidP="00D660DF">
      <w:pPr>
        <w:pStyle w:val="a7"/>
        <w:tabs>
          <w:tab w:val="left" w:pos="851"/>
        </w:tabs>
        <w:ind w:left="0" w:firstLine="709"/>
        <w:rPr>
          <w:color w:val="000000" w:themeColor="text1"/>
          <w:szCs w:val="28"/>
        </w:rPr>
      </w:pPr>
      <w:r w:rsidRPr="0022403B">
        <w:rPr>
          <w:color w:val="000000" w:themeColor="text1"/>
          <w:szCs w:val="28"/>
        </w:rPr>
        <w:t>4. Ярмарка, проведенная 24.08.2024 г., посвященная «Дню района».</w:t>
      </w:r>
    </w:p>
    <w:p w14:paraId="78EAA0E3" w14:textId="77777777" w:rsidR="00D660DF" w:rsidRPr="0022403B" w:rsidRDefault="00D660DF" w:rsidP="00D660DF">
      <w:pPr>
        <w:pStyle w:val="a7"/>
        <w:tabs>
          <w:tab w:val="left" w:pos="851"/>
        </w:tabs>
        <w:ind w:left="0" w:firstLine="709"/>
        <w:rPr>
          <w:color w:val="000000" w:themeColor="text1"/>
          <w:szCs w:val="28"/>
        </w:rPr>
      </w:pPr>
      <w:r w:rsidRPr="0022403B">
        <w:rPr>
          <w:color w:val="000000" w:themeColor="text1"/>
          <w:szCs w:val="28"/>
        </w:rPr>
        <w:t>5. Сельскохозяйственная ярмарка 07.11.2024г.</w:t>
      </w:r>
    </w:p>
    <w:p w14:paraId="5C2B2797" w14:textId="77777777" w:rsidR="00D660DF" w:rsidRPr="0022403B" w:rsidRDefault="00D660DF" w:rsidP="00D660DF">
      <w:pPr>
        <w:ind w:firstLine="540"/>
        <w:rPr>
          <w:color w:val="000000" w:themeColor="text1"/>
          <w:sz w:val="24"/>
          <w:szCs w:val="24"/>
        </w:rPr>
      </w:pPr>
    </w:p>
    <w:p w14:paraId="47F03997" w14:textId="77777777" w:rsidR="009E66DF" w:rsidRPr="0022403B" w:rsidRDefault="009E66DF" w:rsidP="00C83EB8">
      <w:pPr>
        <w:widowControl/>
        <w:tabs>
          <w:tab w:val="left" w:pos="993"/>
        </w:tabs>
        <w:autoSpaceDE/>
        <w:autoSpaceDN/>
        <w:adjustRightInd/>
        <w:ind w:firstLine="0"/>
        <w:rPr>
          <w:color w:val="000000" w:themeColor="text1"/>
          <w:szCs w:val="28"/>
          <w:highlight w:val="yellow"/>
        </w:rPr>
      </w:pPr>
    </w:p>
    <w:p w14:paraId="65DE4379" w14:textId="77777777" w:rsidR="009E66DF" w:rsidRPr="0022403B" w:rsidRDefault="009E66DF" w:rsidP="00C30784">
      <w:pPr>
        <w:widowControl/>
        <w:tabs>
          <w:tab w:val="left" w:pos="993"/>
        </w:tabs>
        <w:autoSpaceDE/>
        <w:autoSpaceDN/>
        <w:adjustRightInd/>
        <w:ind w:firstLine="709"/>
        <w:rPr>
          <w:color w:val="000000" w:themeColor="text1"/>
          <w:szCs w:val="28"/>
          <w:highlight w:val="yellow"/>
        </w:rPr>
      </w:pPr>
    </w:p>
    <w:p w14:paraId="56B97624" w14:textId="77777777" w:rsidR="00C30784" w:rsidRPr="0022403B" w:rsidRDefault="00C30784" w:rsidP="00C30784">
      <w:pPr>
        <w:widowControl/>
        <w:tabs>
          <w:tab w:val="left" w:pos="993"/>
        </w:tabs>
        <w:autoSpaceDE/>
        <w:autoSpaceDN/>
        <w:adjustRightInd/>
        <w:ind w:firstLine="709"/>
        <w:jc w:val="center"/>
        <w:rPr>
          <w:color w:val="000000" w:themeColor="text1"/>
          <w:szCs w:val="28"/>
        </w:rPr>
      </w:pPr>
      <w:r w:rsidRPr="0022403B">
        <w:rPr>
          <w:color w:val="000000" w:themeColor="text1"/>
          <w:szCs w:val="28"/>
          <w:lang w:val="en-US"/>
        </w:rPr>
        <w:t>III</w:t>
      </w:r>
      <w:r w:rsidRPr="0022403B">
        <w:rPr>
          <w:color w:val="000000" w:themeColor="text1"/>
          <w:szCs w:val="28"/>
        </w:rPr>
        <w:t>. ИНФРАСТРУКТУРА</w:t>
      </w:r>
    </w:p>
    <w:p w14:paraId="23F620D1" w14:textId="77777777" w:rsidR="00C30784" w:rsidRPr="0022403B" w:rsidRDefault="00CA4FCD" w:rsidP="00C30784">
      <w:pPr>
        <w:keepNext/>
        <w:spacing w:before="240" w:after="60"/>
        <w:jc w:val="center"/>
        <w:outlineLvl w:val="0"/>
        <w:rPr>
          <w:rFonts w:cs="Times New Roman"/>
          <w:b/>
          <w:bCs/>
          <w:i/>
          <w:color w:val="000000" w:themeColor="text1"/>
          <w:kern w:val="32"/>
          <w:szCs w:val="44"/>
        </w:rPr>
      </w:pPr>
      <w:bookmarkStart w:id="4" w:name="_Toc437351446"/>
      <w:r w:rsidRPr="0022403B">
        <w:rPr>
          <w:rFonts w:cs="Times New Roman"/>
          <w:b/>
          <w:bCs/>
          <w:i/>
          <w:color w:val="000000" w:themeColor="text1"/>
          <w:kern w:val="32"/>
          <w:szCs w:val="44"/>
        </w:rPr>
        <w:t>10</w:t>
      </w:r>
      <w:r w:rsidR="00C30784" w:rsidRPr="0022403B">
        <w:rPr>
          <w:rFonts w:cs="Times New Roman"/>
          <w:b/>
          <w:bCs/>
          <w:i/>
          <w:color w:val="000000" w:themeColor="text1"/>
          <w:kern w:val="32"/>
          <w:szCs w:val="44"/>
        </w:rPr>
        <w:t>. Наличие схемы территориального планирования муниципального образования.</w:t>
      </w:r>
      <w:bookmarkEnd w:id="4"/>
    </w:p>
    <w:p w14:paraId="78DDFC35" w14:textId="201B5632" w:rsidR="009D3B1A" w:rsidRPr="0022403B" w:rsidRDefault="00CA4FCD" w:rsidP="00C0742E">
      <w:pPr>
        <w:keepNext/>
        <w:spacing w:before="240" w:after="60"/>
        <w:outlineLvl w:val="0"/>
        <w:rPr>
          <w:rFonts w:cs="Times New Roman"/>
          <w:bCs/>
          <w:color w:val="000000" w:themeColor="text1"/>
          <w:kern w:val="32"/>
          <w:szCs w:val="44"/>
        </w:rPr>
      </w:pPr>
      <w:r w:rsidRPr="0022403B">
        <w:rPr>
          <w:rFonts w:cs="Times New Roman"/>
          <w:bCs/>
          <w:color w:val="000000" w:themeColor="text1"/>
          <w:kern w:val="32"/>
          <w:szCs w:val="44"/>
        </w:rPr>
        <w:t xml:space="preserve">Схема территориального планирования Кунашакского муниципального района разработана (утверждена на заседании Собрания депутатов </w:t>
      </w:r>
      <w:r w:rsidR="00A54200" w:rsidRPr="0022403B">
        <w:rPr>
          <w:rFonts w:cs="Times New Roman"/>
          <w:bCs/>
          <w:color w:val="000000" w:themeColor="text1"/>
          <w:kern w:val="32"/>
          <w:szCs w:val="44"/>
        </w:rPr>
        <w:t>от 21.07.2010 г. № 82</w:t>
      </w:r>
      <w:r w:rsidRPr="0022403B">
        <w:rPr>
          <w:rFonts w:cs="Times New Roman"/>
          <w:bCs/>
          <w:color w:val="000000" w:themeColor="text1"/>
          <w:kern w:val="32"/>
          <w:szCs w:val="44"/>
        </w:rPr>
        <w:t>)</w:t>
      </w:r>
      <w:r w:rsidR="00A54200" w:rsidRPr="0022403B">
        <w:rPr>
          <w:rFonts w:cs="Times New Roman"/>
          <w:bCs/>
          <w:color w:val="000000" w:themeColor="text1"/>
          <w:kern w:val="32"/>
          <w:szCs w:val="44"/>
        </w:rPr>
        <w:t>. Решением Собрания депутатов Кунашакского муниципального района № 203 от 19.12.2018 г. утверждены материалы по внесению изменений в схему территориального планирования Кунашакского муниципального района.</w:t>
      </w:r>
    </w:p>
    <w:p w14:paraId="7721809A" w14:textId="77777777" w:rsidR="009D3B1A" w:rsidRPr="0022403B" w:rsidRDefault="009D3B1A" w:rsidP="008500D9">
      <w:pPr>
        <w:tabs>
          <w:tab w:val="left" w:pos="2556"/>
        </w:tabs>
        <w:jc w:val="center"/>
        <w:rPr>
          <w:rFonts w:eastAsia="Calibri" w:cs="Times New Roman"/>
          <w:b/>
          <w:color w:val="000000" w:themeColor="text1"/>
          <w:szCs w:val="28"/>
          <w:lang w:eastAsia="en-US"/>
        </w:rPr>
      </w:pPr>
    </w:p>
    <w:p w14:paraId="5B4F7DD1" w14:textId="77777777" w:rsidR="009D3B1A" w:rsidRPr="0022403B" w:rsidRDefault="009D3B1A" w:rsidP="008500D9">
      <w:pPr>
        <w:tabs>
          <w:tab w:val="left" w:pos="2556"/>
        </w:tabs>
        <w:jc w:val="center"/>
        <w:rPr>
          <w:rFonts w:eastAsia="Calibri" w:cs="Times New Roman"/>
          <w:b/>
          <w:color w:val="000000" w:themeColor="text1"/>
          <w:szCs w:val="28"/>
          <w:lang w:eastAsia="en-US"/>
        </w:rPr>
      </w:pPr>
    </w:p>
    <w:p w14:paraId="70A8D360" w14:textId="71F3FDA3" w:rsidR="00515806" w:rsidRPr="0022403B" w:rsidRDefault="00A54200" w:rsidP="008500D9">
      <w:pPr>
        <w:tabs>
          <w:tab w:val="left" w:pos="2556"/>
        </w:tabs>
        <w:jc w:val="center"/>
        <w:rPr>
          <w:rFonts w:eastAsia="Calibri" w:cs="Times New Roman"/>
          <w:b/>
          <w:i/>
          <w:color w:val="000000" w:themeColor="text1"/>
          <w:szCs w:val="28"/>
          <w:lang w:eastAsia="en-US"/>
        </w:rPr>
      </w:pPr>
      <w:r w:rsidRPr="0022403B">
        <w:rPr>
          <w:rFonts w:eastAsia="Calibri" w:cs="Times New Roman"/>
          <w:b/>
          <w:i/>
          <w:color w:val="000000" w:themeColor="text1"/>
          <w:szCs w:val="28"/>
          <w:lang w:eastAsia="en-US"/>
        </w:rPr>
        <w:lastRenderedPageBreak/>
        <w:t>11. Уровень газификации.</w:t>
      </w:r>
    </w:p>
    <w:p w14:paraId="4F16D531"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В целях развития газификации в 2024 году окончено строительство газопровода в д. Султаново, продолжается разрабатываться проектно-сметная документация на газоснабжение ж.д. в д. Карагайкуль, д. Чекурово, д. Голубинка.</w:t>
      </w:r>
    </w:p>
    <w:p w14:paraId="39FD8F92" w14:textId="77777777" w:rsidR="0043526F" w:rsidRPr="0022403B" w:rsidRDefault="0043526F" w:rsidP="0043526F">
      <w:pPr>
        <w:ind w:firstLine="709"/>
        <w:contextualSpacing/>
        <w:outlineLvl w:val="0"/>
        <w:rPr>
          <w:color w:val="000000" w:themeColor="text1"/>
          <w:szCs w:val="28"/>
        </w:rPr>
      </w:pPr>
    </w:p>
    <w:tbl>
      <w:tblPr>
        <w:tblW w:w="0" w:type="auto"/>
        <w:tblLook w:val="04A0" w:firstRow="1" w:lastRow="0" w:firstColumn="1" w:lastColumn="0" w:noHBand="0" w:noVBand="1"/>
      </w:tblPr>
      <w:tblGrid>
        <w:gridCol w:w="6756"/>
        <w:gridCol w:w="3098"/>
      </w:tblGrid>
      <w:tr w:rsidR="0022403B" w:rsidRPr="0022403B" w14:paraId="75168475" w14:textId="77777777" w:rsidTr="00080E2B">
        <w:trPr>
          <w:trHeight w:val="1177"/>
        </w:trPr>
        <w:tc>
          <w:tcPr>
            <w:tcW w:w="0" w:type="auto"/>
            <w:vMerge w:val="restart"/>
            <w:tcBorders>
              <w:top w:val="single" w:sz="4" w:space="0" w:color="auto"/>
              <w:left w:val="single" w:sz="4" w:space="0" w:color="auto"/>
              <w:bottom w:val="single" w:sz="4" w:space="0" w:color="auto"/>
              <w:right w:val="single" w:sz="4" w:space="0" w:color="auto"/>
            </w:tcBorders>
            <w:shd w:val="clear" w:color="FFFFCC" w:fill="FFFFFF"/>
            <w:hideMark/>
          </w:tcPr>
          <w:p w14:paraId="4F79948D" w14:textId="77777777" w:rsidR="0043526F" w:rsidRPr="0022403B" w:rsidRDefault="0043526F" w:rsidP="00080E2B">
            <w:pPr>
              <w:jc w:val="center"/>
              <w:rPr>
                <w:b/>
                <w:bCs/>
                <w:color w:val="000000" w:themeColor="text1"/>
                <w:szCs w:val="28"/>
              </w:rPr>
            </w:pPr>
            <w:r w:rsidRPr="0022403B">
              <w:rPr>
                <w:b/>
                <w:bCs/>
                <w:color w:val="000000" w:themeColor="text1"/>
                <w:szCs w:val="28"/>
              </w:rPr>
              <w:t xml:space="preserve">Наименование программ, мероприятий </w:t>
            </w:r>
          </w:p>
        </w:tc>
        <w:tc>
          <w:tcPr>
            <w:tcW w:w="0" w:type="auto"/>
            <w:vMerge w:val="restart"/>
            <w:tcBorders>
              <w:top w:val="single" w:sz="4" w:space="0" w:color="auto"/>
              <w:left w:val="single" w:sz="4" w:space="0" w:color="auto"/>
              <w:bottom w:val="single" w:sz="4" w:space="0" w:color="auto"/>
              <w:right w:val="single" w:sz="4" w:space="0" w:color="auto"/>
            </w:tcBorders>
            <w:shd w:val="clear" w:color="FFFFCC" w:fill="FFFFFF"/>
            <w:hideMark/>
          </w:tcPr>
          <w:p w14:paraId="0644CE20" w14:textId="77777777" w:rsidR="0043526F" w:rsidRPr="0022403B" w:rsidRDefault="0043526F" w:rsidP="00080E2B">
            <w:pPr>
              <w:jc w:val="center"/>
              <w:rPr>
                <w:b/>
                <w:bCs/>
                <w:color w:val="000000" w:themeColor="text1"/>
                <w:szCs w:val="28"/>
              </w:rPr>
            </w:pPr>
            <w:r w:rsidRPr="0022403B">
              <w:rPr>
                <w:b/>
                <w:bCs/>
                <w:color w:val="000000" w:themeColor="text1"/>
                <w:szCs w:val="28"/>
              </w:rPr>
              <w:t>Ассигнования, выделенные на закупки, тыс. руб.</w:t>
            </w:r>
          </w:p>
          <w:p w14:paraId="18A4607E" w14:textId="77777777" w:rsidR="0043526F" w:rsidRPr="0022403B" w:rsidRDefault="0043526F" w:rsidP="00080E2B">
            <w:pPr>
              <w:jc w:val="center"/>
              <w:rPr>
                <w:b/>
                <w:bCs/>
                <w:color w:val="000000" w:themeColor="text1"/>
                <w:szCs w:val="28"/>
              </w:rPr>
            </w:pPr>
            <w:r w:rsidRPr="0022403B">
              <w:rPr>
                <w:b/>
                <w:bCs/>
                <w:color w:val="000000" w:themeColor="text1"/>
                <w:szCs w:val="28"/>
              </w:rPr>
              <w:t>(обл. бюджет)</w:t>
            </w:r>
          </w:p>
        </w:tc>
      </w:tr>
      <w:tr w:rsidR="0022403B" w:rsidRPr="0022403B" w14:paraId="6C7DFEF4" w14:textId="77777777" w:rsidTr="00080E2B">
        <w:trPr>
          <w:trHeight w:val="368"/>
        </w:trPr>
        <w:tc>
          <w:tcPr>
            <w:tcW w:w="0" w:type="auto"/>
            <w:vMerge/>
            <w:tcBorders>
              <w:top w:val="single" w:sz="4" w:space="0" w:color="auto"/>
              <w:left w:val="single" w:sz="4" w:space="0" w:color="auto"/>
              <w:bottom w:val="single" w:sz="4" w:space="0" w:color="auto"/>
              <w:right w:val="single" w:sz="4" w:space="0" w:color="auto"/>
            </w:tcBorders>
            <w:hideMark/>
          </w:tcPr>
          <w:p w14:paraId="7BE46FAA" w14:textId="77777777" w:rsidR="0043526F" w:rsidRPr="0022403B" w:rsidRDefault="0043526F" w:rsidP="00080E2B">
            <w:pPr>
              <w:rPr>
                <w:b/>
                <w:bCs/>
                <w:color w:val="000000" w:themeColor="text1"/>
                <w:szCs w:val="28"/>
              </w:rPr>
            </w:pPr>
          </w:p>
        </w:tc>
        <w:tc>
          <w:tcPr>
            <w:tcW w:w="0" w:type="auto"/>
            <w:vMerge/>
            <w:tcBorders>
              <w:top w:val="single" w:sz="4" w:space="0" w:color="auto"/>
              <w:left w:val="single" w:sz="4" w:space="0" w:color="auto"/>
              <w:bottom w:val="single" w:sz="4" w:space="0" w:color="auto"/>
              <w:right w:val="single" w:sz="4" w:space="0" w:color="auto"/>
            </w:tcBorders>
            <w:hideMark/>
          </w:tcPr>
          <w:p w14:paraId="059CD402" w14:textId="77777777" w:rsidR="0043526F" w:rsidRPr="0022403B" w:rsidRDefault="0043526F" w:rsidP="00080E2B">
            <w:pPr>
              <w:rPr>
                <w:b/>
                <w:bCs/>
                <w:color w:val="000000" w:themeColor="text1"/>
                <w:szCs w:val="28"/>
              </w:rPr>
            </w:pPr>
          </w:p>
        </w:tc>
      </w:tr>
      <w:tr w:rsidR="0022403B" w:rsidRPr="0022403B" w14:paraId="67EA026C" w14:textId="77777777" w:rsidTr="00080E2B">
        <w:trPr>
          <w:trHeight w:val="117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AD99E" w14:textId="77777777" w:rsidR="0043526F" w:rsidRPr="0022403B" w:rsidRDefault="0043526F" w:rsidP="00080E2B">
            <w:pPr>
              <w:rPr>
                <w:color w:val="000000" w:themeColor="text1"/>
                <w:szCs w:val="28"/>
              </w:rPr>
            </w:pPr>
            <w:r w:rsidRPr="0022403B">
              <w:rPr>
                <w:color w:val="000000" w:themeColor="text1"/>
                <w:szCs w:val="28"/>
              </w:rPr>
              <w:t>Подводящий газопровод для газоснабжения жилых домов в д. Чекурова Кунашакского муниципального района Челябинской области, в том числе проектно-изыскательские работы</w:t>
            </w:r>
          </w:p>
        </w:tc>
        <w:tc>
          <w:tcPr>
            <w:tcW w:w="0" w:type="auto"/>
            <w:tcBorders>
              <w:top w:val="single" w:sz="4" w:space="0" w:color="auto"/>
              <w:left w:val="nil"/>
              <w:bottom w:val="single" w:sz="4" w:space="0" w:color="auto"/>
              <w:right w:val="single" w:sz="4" w:space="0" w:color="auto"/>
            </w:tcBorders>
            <w:shd w:val="clear" w:color="auto" w:fill="auto"/>
            <w:hideMark/>
          </w:tcPr>
          <w:p w14:paraId="0D6B495C" w14:textId="77777777" w:rsidR="0043526F" w:rsidRPr="0022403B" w:rsidRDefault="0043526F" w:rsidP="00080E2B">
            <w:pPr>
              <w:jc w:val="center"/>
              <w:rPr>
                <w:color w:val="000000" w:themeColor="text1"/>
                <w:szCs w:val="28"/>
              </w:rPr>
            </w:pPr>
            <w:r w:rsidRPr="0022403B">
              <w:rPr>
                <w:color w:val="000000" w:themeColor="text1"/>
                <w:szCs w:val="28"/>
              </w:rPr>
              <w:t>2000,00</w:t>
            </w:r>
          </w:p>
        </w:tc>
      </w:tr>
      <w:tr w:rsidR="0022403B" w:rsidRPr="0022403B" w14:paraId="1EE32684" w14:textId="77777777" w:rsidTr="00080E2B">
        <w:trPr>
          <w:trHeight w:val="1177"/>
        </w:trPr>
        <w:tc>
          <w:tcPr>
            <w:tcW w:w="0" w:type="auto"/>
            <w:tcBorders>
              <w:top w:val="nil"/>
              <w:left w:val="single" w:sz="4" w:space="0" w:color="auto"/>
              <w:bottom w:val="single" w:sz="4" w:space="0" w:color="auto"/>
              <w:right w:val="single" w:sz="4" w:space="0" w:color="auto"/>
            </w:tcBorders>
            <w:shd w:val="clear" w:color="auto" w:fill="auto"/>
            <w:hideMark/>
          </w:tcPr>
          <w:p w14:paraId="176BC553" w14:textId="77777777" w:rsidR="0043526F" w:rsidRPr="0022403B" w:rsidRDefault="0043526F" w:rsidP="00080E2B">
            <w:pPr>
              <w:rPr>
                <w:color w:val="000000" w:themeColor="text1"/>
                <w:szCs w:val="28"/>
              </w:rPr>
            </w:pPr>
            <w:r w:rsidRPr="0022403B">
              <w:rPr>
                <w:color w:val="000000" w:themeColor="text1"/>
                <w:szCs w:val="28"/>
              </w:rPr>
              <w:t>Подводящий газопровод для газоснабжения жилых домов в д. Голубинка Кунашакского муниципального района Челябинской области, в том числе проектно-изыскательские работы</w:t>
            </w:r>
          </w:p>
        </w:tc>
        <w:tc>
          <w:tcPr>
            <w:tcW w:w="0" w:type="auto"/>
            <w:tcBorders>
              <w:top w:val="nil"/>
              <w:left w:val="nil"/>
              <w:bottom w:val="single" w:sz="4" w:space="0" w:color="auto"/>
              <w:right w:val="single" w:sz="4" w:space="0" w:color="auto"/>
            </w:tcBorders>
            <w:shd w:val="clear" w:color="auto" w:fill="auto"/>
            <w:hideMark/>
          </w:tcPr>
          <w:p w14:paraId="1C7DBDB2" w14:textId="77777777" w:rsidR="0043526F" w:rsidRPr="0022403B" w:rsidRDefault="0043526F" w:rsidP="00080E2B">
            <w:pPr>
              <w:jc w:val="center"/>
              <w:rPr>
                <w:color w:val="000000" w:themeColor="text1"/>
                <w:szCs w:val="28"/>
              </w:rPr>
            </w:pPr>
            <w:r w:rsidRPr="0022403B">
              <w:rPr>
                <w:color w:val="000000" w:themeColor="text1"/>
                <w:szCs w:val="28"/>
              </w:rPr>
              <w:t>2000,00</w:t>
            </w:r>
          </w:p>
        </w:tc>
      </w:tr>
      <w:tr w:rsidR="0022403B" w:rsidRPr="0022403B" w14:paraId="154758CA" w14:textId="77777777" w:rsidTr="00080E2B">
        <w:trPr>
          <w:trHeight w:val="70"/>
        </w:trPr>
        <w:tc>
          <w:tcPr>
            <w:tcW w:w="0" w:type="auto"/>
            <w:tcBorders>
              <w:top w:val="nil"/>
              <w:left w:val="single" w:sz="4" w:space="0" w:color="auto"/>
              <w:bottom w:val="single" w:sz="4" w:space="0" w:color="auto"/>
              <w:right w:val="single" w:sz="4" w:space="0" w:color="auto"/>
            </w:tcBorders>
            <w:shd w:val="clear" w:color="auto" w:fill="auto"/>
            <w:hideMark/>
          </w:tcPr>
          <w:p w14:paraId="0B49490F" w14:textId="77777777" w:rsidR="0043526F" w:rsidRPr="0022403B" w:rsidRDefault="0043526F" w:rsidP="00080E2B">
            <w:pPr>
              <w:rPr>
                <w:color w:val="000000" w:themeColor="text1"/>
                <w:szCs w:val="28"/>
              </w:rPr>
            </w:pPr>
            <w:r w:rsidRPr="0022403B">
              <w:rPr>
                <w:color w:val="000000" w:themeColor="text1"/>
                <w:szCs w:val="28"/>
              </w:rPr>
              <w:t>Проектно-изыскательские работы  "Подводящий газопровод для газоснабжения жилых домов в д. Карагайкуль Кунашакского муниципального района Челябинской области</w:t>
            </w:r>
          </w:p>
        </w:tc>
        <w:tc>
          <w:tcPr>
            <w:tcW w:w="0" w:type="auto"/>
            <w:tcBorders>
              <w:top w:val="nil"/>
              <w:left w:val="nil"/>
              <w:bottom w:val="single" w:sz="4" w:space="0" w:color="auto"/>
              <w:right w:val="single" w:sz="4" w:space="0" w:color="auto"/>
            </w:tcBorders>
            <w:shd w:val="clear" w:color="auto" w:fill="auto"/>
            <w:hideMark/>
          </w:tcPr>
          <w:p w14:paraId="15847348" w14:textId="77777777" w:rsidR="0043526F" w:rsidRPr="0022403B" w:rsidRDefault="0043526F" w:rsidP="00080E2B">
            <w:pPr>
              <w:jc w:val="center"/>
              <w:rPr>
                <w:color w:val="000000" w:themeColor="text1"/>
                <w:szCs w:val="28"/>
              </w:rPr>
            </w:pPr>
            <w:r w:rsidRPr="0022403B">
              <w:rPr>
                <w:color w:val="000000" w:themeColor="text1"/>
                <w:szCs w:val="28"/>
              </w:rPr>
              <w:t>8000,00</w:t>
            </w:r>
          </w:p>
        </w:tc>
      </w:tr>
      <w:tr w:rsidR="0022403B" w:rsidRPr="0022403B" w14:paraId="386892F5" w14:textId="77777777" w:rsidTr="00080E2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2609BB" w14:textId="77777777" w:rsidR="0043526F" w:rsidRPr="0022403B" w:rsidRDefault="0043526F" w:rsidP="00080E2B">
            <w:pPr>
              <w:rPr>
                <w:color w:val="000000" w:themeColor="text1"/>
                <w:szCs w:val="28"/>
              </w:rPr>
            </w:pPr>
            <w:r w:rsidRPr="0022403B">
              <w:rPr>
                <w:color w:val="000000" w:themeColor="text1"/>
                <w:szCs w:val="28"/>
              </w:rPr>
              <w:t xml:space="preserve">Газоснабжение жилых домов в д. Султанова Кунашакского района Челябинской области </w:t>
            </w:r>
          </w:p>
        </w:tc>
        <w:tc>
          <w:tcPr>
            <w:tcW w:w="0" w:type="auto"/>
            <w:tcBorders>
              <w:top w:val="single" w:sz="4" w:space="0" w:color="auto"/>
              <w:left w:val="nil"/>
              <w:bottom w:val="single" w:sz="4" w:space="0" w:color="auto"/>
              <w:right w:val="single" w:sz="4" w:space="0" w:color="auto"/>
            </w:tcBorders>
            <w:shd w:val="clear" w:color="auto" w:fill="auto"/>
          </w:tcPr>
          <w:p w14:paraId="67504EA8" w14:textId="77777777" w:rsidR="0043526F" w:rsidRPr="0022403B" w:rsidRDefault="0043526F" w:rsidP="00080E2B">
            <w:pPr>
              <w:jc w:val="center"/>
              <w:rPr>
                <w:color w:val="000000" w:themeColor="text1"/>
                <w:szCs w:val="28"/>
              </w:rPr>
            </w:pPr>
            <w:r w:rsidRPr="0022403B">
              <w:rPr>
                <w:color w:val="000000" w:themeColor="text1"/>
                <w:szCs w:val="28"/>
              </w:rPr>
              <w:t>22600,00</w:t>
            </w:r>
          </w:p>
          <w:p w14:paraId="0EE66976" w14:textId="77777777" w:rsidR="0043526F" w:rsidRPr="0022403B" w:rsidRDefault="0043526F" w:rsidP="00080E2B">
            <w:pPr>
              <w:jc w:val="center"/>
              <w:rPr>
                <w:color w:val="000000" w:themeColor="text1"/>
                <w:szCs w:val="28"/>
              </w:rPr>
            </w:pPr>
          </w:p>
        </w:tc>
      </w:tr>
      <w:tr w:rsidR="0043526F" w:rsidRPr="0022403B" w14:paraId="46B12FBF" w14:textId="77777777" w:rsidTr="00080E2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A9899" w14:textId="77777777" w:rsidR="0043526F" w:rsidRPr="0022403B" w:rsidRDefault="0043526F" w:rsidP="00080E2B">
            <w:pPr>
              <w:jc w:val="right"/>
              <w:rPr>
                <w:b/>
                <w:color w:val="000000" w:themeColor="text1"/>
                <w:szCs w:val="28"/>
              </w:rPr>
            </w:pPr>
            <w:r w:rsidRPr="0022403B">
              <w:rPr>
                <w:b/>
                <w:color w:val="000000" w:themeColor="text1"/>
                <w:szCs w:val="28"/>
              </w:rPr>
              <w:t>ИТОГО</w:t>
            </w:r>
          </w:p>
        </w:tc>
        <w:tc>
          <w:tcPr>
            <w:tcW w:w="0" w:type="auto"/>
            <w:tcBorders>
              <w:top w:val="single" w:sz="4" w:space="0" w:color="auto"/>
              <w:left w:val="nil"/>
              <w:bottom w:val="single" w:sz="4" w:space="0" w:color="auto"/>
              <w:right w:val="single" w:sz="4" w:space="0" w:color="auto"/>
            </w:tcBorders>
            <w:shd w:val="clear" w:color="auto" w:fill="auto"/>
          </w:tcPr>
          <w:p w14:paraId="431CE605" w14:textId="77777777" w:rsidR="0043526F" w:rsidRPr="0022403B" w:rsidRDefault="0043526F" w:rsidP="00080E2B">
            <w:pPr>
              <w:jc w:val="center"/>
              <w:rPr>
                <w:b/>
                <w:color w:val="000000" w:themeColor="text1"/>
                <w:szCs w:val="28"/>
              </w:rPr>
            </w:pPr>
            <w:r w:rsidRPr="0022403B">
              <w:rPr>
                <w:b/>
                <w:color w:val="000000" w:themeColor="text1"/>
                <w:szCs w:val="28"/>
              </w:rPr>
              <w:t>34 600,00</w:t>
            </w:r>
          </w:p>
        </w:tc>
      </w:tr>
    </w:tbl>
    <w:p w14:paraId="16819BBD" w14:textId="77777777" w:rsidR="0043526F" w:rsidRPr="0022403B" w:rsidRDefault="0043526F" w:rsidP="0043526F">
      <w:pPr>
        <w:ind w:firstLine="709"/>
        <w:contextualSpacing/>
        <w:outlineLvl w:val="0"/>
        <w:rPr>
          <w:color w:val="000000" w:themeColor="text1"/>
          <w:szCs w:val="28"/>
        </w:rPr>
      </w:pPr>
    </w:p>
    <w:p w14:paraId="054063FA" w14:textId="77777777" w:rsidR="0043526F" w:rsidRPr="0022403B" w:rsidRDefault="0043526F" w:rsidP="0043526F">
      <w:pPr>
        <w:ind w:firstLine="709"/>
        <w:contextualSpacing/>
        <w:outlineLvl w:val="0"/>
        <w:rPr>
          <w:color w:val="000000" w:themeColor="text1"/>
          <w:szCs w:val="28"/>
        </w:rPr>
      </w:pPr>
    </w:p>
    <w:p w14:paraId="124817C9" w14:textId="77777777" w:rsidR="0043526F" w:rsidRPr="0022403B" w:rsidRDefault="0043526F" w:rsidP="0043526F">
      <w:pPr>
        <w:contextualSpacing/>
        <w:outlineLvl w:val="0"/>
        <w:rPr>
          <w:color w:val="000000" w:themeColor="text1"/>
          <w:szCs w:val="28"/>
        </w:rPr>
      </w:pPr>
      <w:r w:rsidRPr="0022403B">
        <w:rPr>
          <w:color w:val="000000" w:themeColor="text1"/>
          <w:szCs w:val="28"/>
        </w:rPr>
        <w:t>Предусмотрены средства местного бюджета на разработку ПСД на газоснабжение жилых домов  в  д. Борисовка и д. Нугуманово</w:t>
      </w:r>
    </w:p>
    <w:p w14:paraId="72C522B4" w14:textId="77777777" w:rsidR="0043526F" w:rsidRPr="0022403B" w:rsidRDefault="0043526F" w:rsidP="0043526F">
      <w:pPr>
        <w:contextualSpacing/>
        <w:outlineLvl w:val="0"/>
        <w:rPr>
          <w:color w:val="000000" w:themeColor="text1"/>
          <w:szCs w:val="28"/>
        </w:rPr>
      </w:pPr>
      <w:r w:rsidRPr="0022403B">
        <w:rPr>
          <w:color w:val="000000" w:themeColor="text1"/>
          <w:szCs w:val="28"/>
        </w:rPr>
        <w:t>В программу догазификации включены следующие населенные пункты: д. Аминево, д. Канзафарова,  д. Кулужбаева, д. М.Куяш,  д. Усманова, д. Чебакуль, д. Юлдашева, д. Ямантаева, п. Дружный, жд. ст. Муслюмово, с. Б. Куяш, с. Кунашак, с. Муслюмово, с. Новобурино, с. Сары, с. Т. Караболка, с. Усть-Багаряк, с. Халитово.</w:t>
      </w:r>
    </w:p>
    <w:p w14:paraId="0FD1456F" w14:textId="77777777" w:rsidR="0043526F" w:rsidRPr="0022403B" w:rsidRDefault="0043526F" w:rsidP="0043526F">
      <w:pPr>
        <w:tabs>
          <w:tab w:val="left" w:pos="0"/>
        </w:tabs>
        <w:ind w:firstLine="709"/>
        <w:contextualSpacing/>
        <w:outlineLvl w:val="0"/>
        <w:rPr>
          <w:color w:val="000000" w:themeColor="text1"/>
          <w:szCs w:val="28"/>
        </w:rPr>
      </w:pPr>
    </w:p>
    <w:p w14:paraId="17C1F181" w14:textId="55BA3602" w:rsidR="00515806" w:rsidRPr="0022403B" w:rsidRDefault="00515806" w:rsidP="00515806">
      <w:pPr>
        <w:rPr>
          <w:rFonts w:eastAsia="Calibri" w:cs="Times New Roman"/>
          <w:color w:val="000000" w:themeColor="text1"/>
          <w:szCs w:val="28"/>
          <w:lang w:eastAsia="en-US"/>
        </w:rPr>
      </w:pPr>
    </w:p>
    <w:p w14:paraId="065A9D6F" w14:textId="77777777" w:rsidR="00515806" w:rsidRPr="0022403B" w:rsidRDefault="00515806" w:rsidP="00515806">
      <w:pPr>
        <w:rPr>
          <w:rFonts w:eastAsia="Calibri" w:cs="Times New Roman"/>
          <w:color w:val="000000" w:themeColor="text1"/>
          <w:szCs w:val="28"/>
          <w:lang w:eastAsia="en-US"/>
        </w:rPr>
      </w:pPr>
    </w:p>
    <w:p w14:paraId="5C07C65B" w14:textId="1B9E6A12" w:rsidR="00C83EB8" w:rsidRPr="0022403B" w:rsidRDefault="00C83EB8" w:rsidP="00C83EB8">
      <w:pPr>
        <w:widowControl/>
        <w:tabs>
          <w:tab w:val="left" w:pos="0"/>
        </w:tabs>
        <w:autoSpaceDE/>
        <w:autoSpaceDN/>
        <w:adjustRightInd/>
        <w:spacing w:after="200"/>
        <w:ind w:firstLine="709"/>
        <w:contextualSpacing/>
        <w:outlineLvl w:val="0"/>
        <w:rPr>
          <w:rFonts w:cs="Times New Roman"/>
          <w:color w:val="000000" w:themeColor="text1"/>
          <w:szCs w:val="28"/>
          <w:lang w:eastAsia="en-US"/>
        </w:rPr>
      </w:pPr>
    </w:p>
    <w:p w14:paraId="5586B371" w14:textId="77777777" w:rsidR="009E66DF" w:rsidRPr="0022403B" w:rsidRDefault="009E66DF" w:rsidP="00C83EB8">
      <w:pPr>
        <w:spacing w:before="120" w:after="120"/>
        <w:ind w:firstLine="0"/>
        <w:outlineLvl w:val="0"/>
        <w:rPr>
          <w:rFonts w:cs="Times New Roman"/>
          <w:b/>
          <w:color w:val="000000" w:themeColor="text1"/>
          <w:szCs w:val="44"/>
        </w:rPr>
      </w:pPr>
      <w:bookmarkStart w:id="5" w:name="_Toc437351448"/>
    </w:p>
    <w:p w14:paraId="2B9ED9EF" w14:textId="77777777" w:rsidR="009E66DF" w:rsidRPr="0022403B" w:rsidRDefault="009E66DF" w:rsidP="00283CEE">
      <w:pPr>
        <w:spacing w:before="120" w:after="120"/>
        <w:jc w:val="center"/>
        <w:outlineLvl w:val="0"/>
        <w:rPr>
          <w:rFonts w:cs="Times New Roman"/>
          <w:b/>
          <w:color w:val="000000" w:themeColor="text1"/>
          <w:szCs w:val="44"/>
        </w:rPr>
      </w:pPr>
    </w:p>
    <w:p w14:paraId="682A5471" w14:textId="77777777" w:rsidR="00283CEE" w:rsidRPr="0022403B" w:rsidRDefault="00283CEE" w:rsidP="00283CEE">
      <w:pPr>
        <w:spacing w:before="120" w:after="120"/>
        <w:jc w:val="center"/>
        <w:outlineLvl w:val="0"/>
        <w:rPr>
          <w:rFonts w:cs="Times New Roman"/>
          <w:b/>
          <w:i/>
          <w:color w:val="000000" w:themeColor="text1"/>
          <w:szCs w:val="44"/>
        </w:rPr>
      </w:pPr>
      <w:r w:rsidRPr="0022403B">
        <w:rPr>
          <w:rFonts w:cs="Times New Roman"/>
          <w:b/>
          <w:i/>
          <w:color w:val="000000" w:themeColor="text1"/>
          <w:szCs w:val="44"/>
        </w:rPr>
        <w:t>12. Транспортная система</w:t>
      </w:r>
      <w:bookmarkEnd w:id="5"/>
    </w:p>
    <w:p w14:paraId="3AF65E6C" w14:textId="77777777" w:rsidR="00283CEE" w:rsidRPr="0022403B" w:rsidRDefault="00283CEE" w:rsidP="00283CEE">
      <w:pPr>
        <w:widowControl/>
        <w:autoSpaceDE/>
        <w:autoSpaceDN/>
        <w:adjustRightInd/>
        <w:ind w:firstLine="684"/>
        <w:jc w:val="center"/>
        <w:rPr>
          <w:rFonts w:cs="Times New Roman"/>
          <w:i/>
          <w:color w:val="000000" w:themeColor="text1"/>
          <w:szCs w:val="28"/>
          <w:u w:val="single"/>
        </w:rPr>
      </w:pPr>
      <w:r w:rsidRPr="0022403B">
        <w:rPr>
          <w:rFonts w:cs="Times New Roman"/>
          <w:i/>
          <w:color w:val="000000" w:themeColor="text1"/>
          <w:szCs w:val="28"/>
          <w:u w:val="single"/>
        </w:rPr>
        <w:t>Автомобильный транспорт</w:t>
      </w:r>
    </w:p>
    <w:p w14:paraId="18913A3E" w14:textId="77777777" w:rsidR="00283CEE" w:rsidRPr="0022403B" w:rsidRDefault="00283CEE" w:rsidP="00283CEE">
      <w:pPr>
        <w:widowControl/>
        <w:autoSpaceDE/>
        <w:autoSpaceDN/>
        <w:adjustRightInd/>
        <w:ind w:firstLine="684"/>
        <w:rPr>
          <w:rFonts w:cs="Times New Roman"/>
          <w:color w:val="000000" w:themeColor="text1"/>
          <w:szCs w:val="28"/>
        </w:rPr>
      </w:pPr>
      <w:r w:rsidRPr="0022403B">
        <w:rPr>
          <w:rFonts w:cs="Times New Roman"/>
          <w:color w:val="000000" w:themeColor="text1"/>
          <w:szCs w:val="28"/>
        </w:rPr>
        <w:lastRenderedPageBreak/>
        <w:t>Протяжённость автомобильных дорог  местного значения 792</w:t>
      </w:r>
      <w:r w:rsidR="001153E1" w:rsidRPr="0022403B">
        <w:rPr>
          <w:rFonts w:cs="Times New Roman"/>
          <w:color w:val="000000" w:themeColor="text1"/>
          <w:szCs w:val="28"/>
        </w:rPr>
        <w:t>,9</w:t>
      </w:r>
      <w:r w:rsidRPr="0022403B">
        <w:rPr>
          <w:rFonts w:cs="Times New Roman"/>
          <w:color w:val="000000" w:themeColor="text1"/>
          <w:szCs w:val="28"/>
        </w:rPr>
        <w:t xml:space="preserve"> км, областного 342</w:t>
      </w:r>
      <w:r w:rsidR="001153E1" w:rsidRPr="0022403B">
        <w:rPr>
          <w:rFonts w:cs="Times New Roman"/>
          <w:color w:val="000000" w:themeColor="text1"/>
          <w:szCs w:val="28"/>
        </w:rPr>
        <w:t>, 9</w:t>
      </w:r>
      <w:r w:rsidRPr="0022403B">
        <w:rPr>
          <w:rFonts w:cs="Times New Roman"/>
          <w:color w:val="000000" w:themeColor="text1"/>
          <w:szCs w:val="28"/>
        </w:rPr>
        <w:t xml:space="preserve"> км.</w:t>
      </w:r>
    </w:p>
    <w:p w14:paraId="16740A4F" w14:textId="77777777" w:rsidR="00283CEE" w:rsidRPr="0022403B" w:rsidRDefault="00283CEE" w:rsidP="00283CEE">
      <w:pPr>
        <w:widowControl/>
        <w:autoSpaceDE/>
        <w:autoSpaceDN/>
        <w:adjustRightInd/>
        <w:ind w:firstLine="684"/>
        <w:rPr>
          <w:rFonts w:cs="Times New Roman"/>
          <w:color w:val="000000" w:themeColor="text1"/>
          <w:szCs w:val="28"/>
        </w:rPr>
      </w:pPr>
      <w:r w:rsidRPr="0022403B">
        <w:rPr>
          <w:rFonts w:cs="Times New Roman"/>
          <w:color w:val="000000" w:themeColor="text1"/>
          <w:szCs w:val="28"/>
        </w:rPr>
        <w:t xml:space="preserve">Через район проходит одна из главных дорог Челябинской области «Челябинск-Екатеринбург». </w:t>
      </w:r>
    </w:p>
    <w:p w14:paraId="7CBC2B7F" w14:textId="77777777" w:rsidR="00BB768C" w:rsidRPr="0022403B" w:rsidRDefault="00BB768C" w:rsidP="00BB768C">
      <w:pPr>
        <w:ind w:firstLine="709"/>
        <w:rPr>
          <w:snapToGrid w:val="0"/>
          <w:color w:val="000000" w:themeColor="text1"/>
          <w:szCs w:val="28"/>
        </w:rPr>
      </w:pPr>
      <w:r w:rsidRPr="0022403B">
        <w:rPr>
          <w:snapToGrid w:val="0"/>
          <w:color w:val="000000" w:themeColor="text1"/>
          <w:szCs w:val="28"/>
        </w:rPr>
        <w:t>К основным автотранспортным направлениям относятся:</w:t>
      </w:r>
    </w:p>
    <w:p w14:paraId="59DDAD2F" w14:textId="77777777" w:rsidR="00BB768C" w:rsidRPr="0022403B" w:rsidRDefault="00BB768C" w:rsidP="00BB768C">
      <w:pPr>
        <w:ind w:firstLine="709"/>
        <w:rPr>
          <w:snapToGrid w:val="0"/>
          <w:color w:val="000000" w:themeColor="text1"/>
          <w:szCs w:val="28"/>
        </w:rPr>
      </w:pPr>
      <w:r w:rsidRPr="0022403B">
        <w:rPr>
          <w:snapToGrid w:val="0"/>
          <w:color w:val="000000" w:themeColor="text1"/>
          <w:szCs w:val="28"/>
        </w:rPr>
        <w:t>- магистраль регионального  значения - Челябинск - Екатеринбург;</w:t>
      </w:r>
    </w:p>
    <w:p w14:paraId="2849BC44" w14:textId="77777777" w:rsidR="00BB768C" w:rsidRPr="0022403B" w:rsidRDefault="00BB768C" w:rsidP="00BB768C">
      <w:pPr>
        <w:ind w:firstLine="709"/>
        <w:rPr>
          <w:snapToGrid w:val="0"/>
          <w:color w:val="000000" w:themeColor="text1"/>
          <w:szCs w:val="28"/>
        </w:rPr>
      </w:pPr>
      <w:r w:rsidRPr="0022403B">
        <w:rPr>
          <w:snapToGrid w:val="0"/>
          <w:color w:val="000000" w:themeColor="text1"/>
          <w:szCs w:val="28"/>
        </w:rPr>
        <w:t xml:space="preserve">- межрайонные дороги – Муслюмово-Миасское, Усть-Багаряк-Тюбук, </w:t>
      </w:r>
    </w:p>
    <w:p w14:paraId="2FC84E87" w14:textId="77777777" w:rsidR="00BB768C" w:rsidRPr="0022403B" w:rsidRDefault="00BB768C" w:rsidP="00BB768C">
      <w:pPr>
        <w:rPr>
          <w:color w:val="000000" w:themeColor="text1"/>
          <w:szCs w:val="28"/>
        </w:rPr>
      </w:pPr>
      <w:r w:rsidRPr="0022403B">
        <w:rPr>
          <w:color w:val="000000" w:themeColor="text1"/>
          <w:szCs w:val="28"/>
        </w:rPr>
        <w:t xml:space="preserve">Кроме основных магистральных дорог имеются территориальные районные дороги протяженностью около </w:t>
      </w:r>
      <w:smartTag w:uri="urn:schemas-microsoft-com:office:smarttags" w:element="metricconverter">
        <w:smartTagPr>
          <w:attr w:name="ProductID" w:val="200 км"/>
        </w:smartTagPr>
        <w:r w:rsidRPr="0022403B">
          <w:rPr>
            <w:color w:val="000000" w:themeColor="text1"/>
            <w:szCs w:val="28"/>
          </w:rPr>
          <w:t>200 км</w:t>
        </w:r>
      </w:smartTag>
      <w:r w:rsidRPr="0022403B">
        <w:rPr>
          <w:color w:val="000000" w:themeColor="text1"/>
          <w:szCs w:val="28"/>
        </w:rPr>
        <w:t>, шириной проезжей части  5,0-</w:t>
      </w:r>
      <w:smartTag w:uri="urn:schemas-microsoft-com:office:smarttags" w:element="metricconverter">
        <w:smartTagPr>
          <w:attr w:name="ProductID" w:val="7,0 м"/>
        </w:smartTagPr>
        <w:r w:rsidRPr="0022403B">
          <w:rPr>
            <w:color w:val="000000" w:themeColor="text1"/>
            <w:szCs w:val="28"/>
          </w:rPr>
          <w:t>7,0 м</w:t>
        </w:r>
      </w:smartTag>
      <w:r w:rsidRPr="0022403B">
        <w:rPr>
          <w:color w:val="000000" w:themeColor="text1"/>
          <w:szCs w:val="28"/>
        </w:rPr>
        <w:t>., шириной земляного полотна  7,0-9,0 м.</w:t>
      </w:r>
    </w:p>
    <w:p w14:paraId="32795202" w14:textId="77777777" w:rsidR="00BB768C" w:rsidRPr="0022403B" w:rsidRDefault="00BB768C" w:rsidP="00BB768C">
      <w:pPr>
        <w:ind w:firstLine="709"/>
        <w:rPr>
          <w:snapToGrid w:val="0"/>
          <w:color w:val="000000" w:themeColor="text1"/>
          <w:szCs w:val="28"/>
        </w:rPr>
      </w:pPr>
      <w:r w:rsidRPr="0022403B">
        <w:rPr>
          <w:snapToGrid w:val="0"/>
          <w:color w:val="000000" w:themeColor="text1"/>
          <w:szCs w:val="28"/>
        </w:rPr>
        <w:t>В Кунашакском районе имеется 1 транспортная развязка, обеспечивающая организацию движения транспорта на разных уровнях.</w:t>
      </w:r>
    </w:p>
    <w:p w14:paraId="734BDCB5" w14:textId="77777777" w:rsidR="00BB768C" w:rsidRPr="0022403B" w:rsidRDefault="00BB768C" w:rsidP="00BB768C">
      <w:pPr>
        <w:ind w:firstLine="709"/>
        <w:rPr>
          <w:snapToGrid w:val="0"/>
          <w:color w:val="000000" w:themeColor="text1"/>
          <w:szCs w:val="28"/>
        </w:rPr>
      </w:pPr>
      <w:r w:rsidRPr="0022403B">
        <w:rPr>
          <w:snapToGrid w:val="0"/>
          <w:color w:val="000000" w:themeColor="text1"/>
          <w:szCs w:val="28"/>
        </w:rPr>
        <w:t>Четыре капитальных моста (через р.Теча –Муслюмово, через р.Караболка – Юлдашево, Б. Казакбаево, через р.Синара - Усть –Багаряк), некапитальные мостовые переходы - р.Караболка –2, д.Тюляково  - 2; автодорога с.Кунашак – ст.Нижняя –р.Синара - 2 ).</w:t>
      </w:r>
    </w:p>
    <w:p w14:paraId="405EFE9F" w14:textId="0829D4B1" w:rsidR="00BB768C" w:rsidRPr="0022403B" w:rsidRDefault="00BB768C" w:rsidP="00BB768C">
      <w:pPr>
        <w:ind w:firstLine="709"/>
        <w:rPr>
          <w:snapToGrid w:val="0"/>
          <w:color w:val="000000" w:themeColor="text1"/>
          <w:szCs w:val="28"/>
        </w:rPr>
      </w:pPr>
      <w:r w:rsidRPr="0022403B">
        <w:rPr>
          <w:snapToGrid w:val="0"/>
          <w:color w:val="000000" w:themeColor="text1"/>
          <w:szCs w:val="28"/>
        </w:rPr>
        <w:t>На территории ра</w:t>
      </w:r>
      <w:r w:rsidR="008A2764" w:rsidRPr="0022403B">
        <w:rPr>
          <w:snapToGrid w:val="0"/>
          <w:color w:val="000000" w:themeColor="text1"/>
          <w:szCs w:val="28"/>
        </w:rPr>
        <w:t>йона деятельность по перевозке пассажиров автобусным пассажирским транспортом осуществляет</w:t>
      </w:r>
      <w:r w:rsidR="00E471BB" w:rsidRPr="0022403B">
        <w:rPr>
          <w:snapToGrid w:val="0"/>
          <w:color w:val="000000" w:themeColor="text1"/>
          <w:szCs w:val="28"/>
        </w:rPr>
        <w:t xml:space="preserve"> </w:t>
      </w:r>
      <w:r w:rsidR="008A2764" w:rsidRPr="0022403B">
        <w:rPr>
          <w:snapToGrid w:val="0"/>
          <w:color w:val="000000" w:themeColor="text1"/>
          <w:szCs w:val="28"/>
        </w:rPr>
        <w:t xml:space="preserve">- </w:t>
      </w:r>
      <w:r w:rsidR="0043526F" w:rsidRPr="0022403B">
        <w:rPr>
          <w:snapToGrid w:val="0"/>
          <w:color w:val="000000" w:themeColor="text1"/>
          <w:szCs w:val="28"/>
        </w:rPr>
        <w:t>ООО</w:t>
      </w:r>
      <w:r w:rsidR="008A2764" w:rsidRPr="0022403B">
        <w:rPr>
          <w:snapToGrid w:val="0"/>
          <w:color w:val="000000" w:themeColor="text1"/>
          <w:szCs w:val="28"/>
        </w:rPr>
        <w:t xml:space="preserve"> «КунашакСпецТранс».</w:t>
      </w:r>
    </w:p>
    <w:p w14:paraId="00582EA1" w14:textId="77777777" w:rsidR="008500D9" w:rsidRPr="0022403B" w:rsidRDefault="008500D9" w:rsidP="00BB768C">
      <w:pPr>
        <w:ind w:firstLine="709"/>
        <w:rPr>
          <w:snapToGrid w:val="0"/>
          <w:color w:val="000000" w:themeColor="text1"/>
          <w:szCs w:val="28"/>
        </w:rPr>
      </w:pPr>
    </w:p>
    <w:p w14:paraId="14211093" w14:textId="77777777" w:rsidR="00442063" w:rsidRPr="0022403B" w:rsidRDefault="00442063" w:rsidP="00442063">
      <w:pPr>
        <w:ind w:firstLine="709"/>
        <w:jc w:val="center"/>
        <w:rPr>
          <w:i/>
          <w:snapToGrid w:val="0"/>
          <w:color w:val="000000" w:themeColor="text1"/>
          <w:szCs w:val="28"/>
          <w:u w:val="single"/>
        </w:rPr>
      </w:pPr>
      <w:r w:rsidRPr="0022403B">
        <w:rPr>
          <w:i/>
          <w:snapToGrid w:val="0"/>
          <w:color w:val="000000" w:themeColor="text1"/>
          <w:szCs w:val="28"/>
          <w:u w:val="single"/>
        </w:rPr>
        <w:t>Ремонт дорог</w:t>
      </w:r>
    </w:p>
    <w:p w14:paraId="3032F529" w14:textId="77777777" w:rsidR="00EE5F18" w:rsidRPr="0022403B" w:rsidRDefault="00EE5F18" w:rsidP="00442063">
      <w:pPr>
        <w:ind w:firstLine="709"/>
        <w:jc w:val="center"/>
        <w:rPr>
          <w:i/>
          <w:snapToGrid w:val="0"/>
          <w:color w:val="000000" w:themeColor="text1"/>
          <w:szCs w:val="28"/>
          <w:u w:val="single"/>
        </w:rPr>
      </w:pPr>
    </w:p>
    <w:p w14:paraId="345B7D3B" w14:textId="77777777" w:rsidR="0043526F" w:rsidRPr="0022403B" w:rsidRDefault="0043526F" w:rsidP="0043526F">
      <w:pPr>
        <w:contextualSpacing/>
        <w:outlineLvl w:val="0"/>
        <w:rPr>
          <w:color w:val="000000" w:themeColor="text1"/>
          <w:szCs w:val="28"/>
        </w:rPr>
      </w:pPr>
      <w:r w:rsidRPr="0022403B">
        <w:rPr>
          <w:color w:val="000000" w:themeColor="text1"/>
          <w:szCs w:val="28"/>
        </w:rPr>
        <w:t xml:space="preserve">В 2024 году выполнен капитальный ремонт дорог протяженностью 17,984 км на общую сумму 105,1 млн. руб. </w:t>
      </w:r>
    </w:p>
    <w:tbl>
      <w:tblPr>
        <w:tblW w:w="912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5080"/>
        <w:gridCol w:w="3587"/>
      </w:tblGrid>
      <w:tr w:rsidR="0022403B" w:rsidRPr="0022403B" w14:paraId="3178F497" w14:textId="77777777" w:rsidTr="0043526F">
        <w:trPr>
          <w:trHeight w:val="390"/>
        </w:trPr>
        <w:tc>
          <w:tcPr>
            <w:tcW w:w="462" w:type="dxa"/>
          </w:tcPr>
          <w:p w14:paraId="34E00A9D"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w:t>
            </w:r>
          </w:p>
        </w:tc>
        <w:tc>
          <w:tcPr>
            <w:tcW w:w="5080" w:type="dxa"/>
            <w:vAlign w:val="center"/>
          </w:tcPr>
          <w:p w14:paraId="1203FC22" w14:textId="77777777" w:rsidR="0043526F" w:rsidRPr="0022403B" w:rsidRDefault="0043526F" w:rsidP="00080E2B">
            <w:pPr>
              <w:shd w:val="clear" w:color="auto" w:fill="FFFFFF"/>
              <w:suppressAutoHyphens/>
              <w:jc w:val="center"/>
              <w:rPr>
                <w:color w:val="000000" w:themeColor="text1"/>
                <w:szCs w:val="28"/>
                <w:lang w:eastAsia="zh-CN"/>
              </w:rPr>
            </w:pPr>
            <w:r w:rsidRPr="0022403B">
              <w:rPr>
                <w:color w:val="000000" w:themeColor="text1"/>
                <w:szCs w:val="28"/>
                <w:lang w:eastAsia="zh-CN"/>
              </w:rPr>
              <w:t>Наименование</w:t>
            </w:r>
          </w:p>
        </w:tc>
        <w:tc>
          <w:tcPr>
            <w:tcW w:w="3587" w:type="dxa"/>
          </w:tcPr>
          <w:p w14:paraId="3DEC68B0" w14:textId="77777777" w:rsidR="0043526F" w:rsidRPr="0022403B" w:rsidRDefault="0043526F" w:rsidP="0043526F">
            <w:pPr>
              <w:ind w:left="1903" w:hanging="1183"/>
              <w:jc w:val="center"/>
              <w:rPr>
                <w:rFonts w:eastAsia="Calibri"/>
                <w:color w:val="000000" w:themeColor="text1"/>
                <w:szCs w:val="28"/>
              </w:rPr>
            </w:pPr>
            <w:r w:rsidRPr="0022403B">
              <w:rPr>
                <w:rFonts w:eastAsia="Calibri"/>
                <w:color w:val="000000" w:themeColor="text1"/>
                <w:szCs w:val="28"/>
              </w:rPr>
              <w:t>Стоимость работ, тыс. руб</w:t>
            </w:r>
          </w:p>
        </w:tc>
      </w:tr>
      <w:tr w:rsidR="0022403B" w:rsidRPr="0022403B" w14:paraId="69A1C238" w14:textId="77777777" w:rsidTr="0043526F">
        <w:tc>
          <w:tcPr>
            <w:tcW w:w="462" w:type="dxa"/>
          </w:tcPr>
          <w:p w14:paraId="084C17BB"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w:t>
            </w:r>
          </w:p>
        </w:tc>
        <w:tc>
          <w:tcPr>
            <w:tcW w:w="5080" w:type="dxa"/>
          </w:tcPr>
          <w:p w14:paraId="299CCAF2"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 xml:space="preserve">Ремонт автодороги по ул. </w:t>
            </w:r>
          </w:p>
          <w:p w14:paraId="6A37105C" w14:textId="66D44014"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 xml:space="preserve">Ленина в с. Усть-Багаряк   </w:t>
            </w:r>
          </w:p>
        </w:tc>
        <w:tc>
          <w:tcPr>
            <w:tcW w:w="3587" w:type="dxa"/>
            <w:vAlign w:val="center"/>
          </w:tcPr>
          <w:p w14:paraId="5D7B98CC"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7 919,18</w:t>
            </w:r>
          </w:p>
        </w:tc>
      </w:tr>
      <w:tr w:rsidR="0022403B" w:rsidRPr="0022403B" w14:paraId="1BF8AE08" w14:textId="77777777" w:rsidTr="0043526F">
        <w:tc>
          <w:tcPr>
            <w:tcW w:w="462" w:type="dxa"/>
          </w:tcPr>
          <w:p w14:paraId="7DA4BEB3"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w:t>
            </w:r>
          </w:p>
        </w:tc>
        <w:tc>
          <w:tcPr>
            <w:tcW w:w="5080" w:type="dxa"/>
          </w:tcPr>
          <w:p w14:paraId="3434C97F"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Южная в с. Кунашак</w:t>
            </w:r>
          </w:p>
        </w:tc>
        <w:tc>
          <w:tcPr>
            <w:tcW w:w="3587" w:type="dxa"/>
            <w:vAlign w:val="center"/>
          </w:tcPr>
          <w:p w14:paraId="6822D956"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5058,6</w:t>
            </w:r>
          </w:p>
        </w:tc>
      </w:tr>
      <w:tr w:rsidR="0022403B" w:rsidRPr="0022403B" w14:paraId="6683D17A" w14:textId="77777777" w:rsidTr="0043526F">
        <w:tc>
          <w:tcPr>
            <w:tcW w:w="462" w:type="dxa"/>
          </w:tcPr>
          <w:p w14:paraId="2E393110"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3</w:t>
            </w:r>
          </w:p>
        </w:tc>
        <w:tc>
          <w:tcPr>
            <w:tcW w:w="5080" w:type="dxa"/>
          </w:tcPr>
          <w:p w14:paraId="631C0994"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Тихая в с. Кунашак</w:t>
            </w:r>
          </w:p>
        </w:tc>
        <w:tc>
          <w:tcPr>
            <w:tcW w:w="3587" w:type="dxa"/>
            <w:vAlign w:val="center"/>
          </w:tcPr>
          <w:p w14:paraId="45A859A4"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11 811,92</w:t>
            </w:r>
          </w:p>
        </w:tc>
      </w:tr>
      <w:tr w:rsidR="0022403B" w:rsidRPr="0022403B" w14:paraId="14482E39" w14:textId="77777777" w:rsidTr="0043526F">
        <w:tc>
          <w:tcPr>
            <w:tcW w:w="462" w:type="dxa"/>
          </w:tcPr>
          <w:p w14:paraId="6A081A8C"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4</w:t>
            </w:r>
          </w:p>
        </w:tc>
        <w:tc>
          <w:tcPr>
            <w:tcW w:w="5080" w:type="dxa"/>
          </w:tcPr>
          <w:p w14:paraId="53EF55E8"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Ленина в с. Новое Курманово</w:t>
            </w:r>
          </w:p>
        </w:tc>
        <w:tc>
          <w:tcPr>
            <w:tcW w:w="3587" w:type="dxa"/>
            <w:vAlign w:val="center"/>
          </w:tcPr>
          <w:p w14:paraId="1FBF9873"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5 696,84</w:t>
            </w:r>
          </w:p>
        </w:tc>
      </w:tr>
      <w:tr w:rsidR="0022403B" w:rsidRPr="0022403B" w14:paraId="4015BF15" w14:textId="77777777" w:rsidTr="0043526F">
        <w:tc>
          <w:tcPr>
            <w:tcW w:w="462" w:type="dxa"/>
          </w:tcPr>
          <w:p w14:paraId="30220E42"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5</w:t>
            </w:r>
          </w:p>
        </w:tc>
        <w:tc>
          <w:tcPr>
            <w:tcW w:w="5080" w:type="dxa"/>
          </w:tcPr>
          <w:p w14:paraId="2589D3BE"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пер. Строителей и ул. Целинной в с. Халитово</w:t>
            </w:r>
          </w:p>
        </w:tc>
        <w:tc>
          <w:tcPr>
            <w:tcW w:w="3587" w:type="dxa"/>
            <w:vAlign w:val="center"/>
          </w:tcPr>
          <w:p w14:paraId="338CEABA"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6218,07</w:t>
            </w:r>
          </w:p>
        </w:tc>
      </w:tr>
      <w:tr w:rsidR="0022403B" w:rsidRPr="0022403B" w14:paraId="6EE2C780" w14:textId="77777777" w:rsidTr="0043526F">
        <w:tc>
          <w:tcPr>
            <w:tcW w:w="462" w:type="dxa"/>
          </w:tcPr>
          <w:p w14:paraId="1D50567B"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6</w:t>
            </w:r>
          </w:p>
        </w:tc>
        <w:tc>
          <w:tcPr>
            <w:tcW w:w="5080" w:type="dxa"/>
          </w:tcPr>
          <w:p w14:paraId="2E127BF6"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Школьная в д. Аминева</w:t>
            </w:r>
          </w:p>
        </w:tc>
        <w:tc>
          <w:tcPr>
            <w:tcW w:w="3587" w:type="dxa"/>
            <w:vAlign w:val="center"/>
          </w:tcPr>
          <w:p w14:paraId="162A4697"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5128,78</w:t>
            </w:r>
          </w:p>
        </w:tc>
      </w:tr>
      <w:tr w:rsidR="0022403B" w:rsidRPr="0022403B" w14:paraId="08659F73" w14:textId="77777777" w:rsidTr="0043526F">
        <w:tc>
          <w:tcPr>
            <w:tcW w:w="462" w:type="dxa"/>
          </w:tcPr>
          <w:p w14:paraId="0D0C5FA1"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7</w:t>
            </w:r>
          </w:p>
        </w:tc>
        <w:tc>
          <w:tcPr>
            <w:tcW w:w="5080" w:type="dxa"/>
          </w:tcPr>
          <w:p w14:paraId="2EBD6D25"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Весенняя в д. Большая Иркабаево</w:t>
            </w:r>
          </w:p>
        </w:tc>
        <w:tc>
          <w:tcPr>
            <w:tcW w:w="3587" w:type="dxa"/>
            <w:vAlign w:val="center"/>
          </w:tcPr>
          <w:p w14:paraId="3410ED1F"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2013,99</w:t>
            </w:r>
          </w:p>
        </w:tc>
      </w:tr>
      <w:tr w:rsidR="0022403B" w:rsidRPr="0022403B" w14:paraId="654A6416" w14:textId="77777777" w:rsidTr="0043526F">
        <w:tc>
          <w:tcPr>
            <w:tcW w:w="462" w:type="dxa"/>
          </w:tcPr>
          <w:p w14:paraId="3DA2A272"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8</w:t>
            </w:r>
          </w:p>
        </w:tc>
        <w:tc>
          <w:tcPr>
            <w:tcW w:w="5080" w:type="dxa"/>
          </w:tcPr>
          <w:p w14:paraId="233EB493"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переулок между улицами Челябинская - Октябрьская пос. Муслюмово ж-д. ст. (примыкание к ул. Челябинская и ул. Октябрьская)</w:t>
            </w:r>
          </w:p>
        </w:tc>
        <w:tc>
          <w:tcPr>
            <w:tcW w:w="3587" w:type="dxa"/>
            <w:vAlign w:val="center"/>
          </w:tcPr>
          <w:p w14:paraId="37A237FB"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1980,28</w:t>
            </w:r>
          </w:p>
        </w:tc>
      </w:tr>
      <w:tr w:rsidR="0022403B" w:rsidRPr="0022403B" w14:paraId="48E234D5" w14:textId="77777777" w:rsidTr="0043526F">
        <w:tc>
          <w:tcPr>
            <w:tcW w:w="462" w:type="dxa"/>
          </w:tcPr>
          <w:p w14:paraId="71EE79E7"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9</w:t>
            </w:r>
          </w:p>
        </w:tc>
        <w:tc>
          <w:tcPr>
            <w:tcW w:w="5080" w:type="dxa"/>
          </w:tcPr>
          <w:p w14:paraId="64C791EB"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от п. Маяк до примыкания автодороги Кунашак - Усть-Багаряк (с примыканиями к ул. Садовая, ул. Центральная)</w:t>
            </w:r>
          </w:p>
        </w:tc>
        <w:tc>
          <w:tcPr>
            <w:tcW w:w="3587" w:type="dxa"/>
            <w:vAlign w:val="center"/>
          </w:tcPr>
          <w:p w14:paraId="5735E014"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6927,16</w:t>
            </w:r>
          </w:p>
        </w:tc>
      </w:tr>
      <w:tr w:rsidR="0022403B" w:rsidRPr="0022403B" w14:paraId="650ED6B5" w14:textId="77777777" w:rsidTr="0043526F">
        <w:tc>
          <w:tcPr>
            <w:tcW w:w="462" w:type="dxa"/>
          </w:tcPr>
          <w:p w14:paraId="2911B9DB"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lastRenderedPageBreak/>
              <w:t>10</w:t>
            </w:r>
          </w:p>
        </w:tc>
        <w:tc>
          <w:tcPr>
            <w:tcW w:w="5080" w:type="dxa"/>
          </w:tcPr>
          <w:p w14:paraId="2813BE4F"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пер. Калинина с пересечением ул. Калинина в с. Усть-Багаряк (примыкание к ул. Калинина и Кирова)</w:t>
            </w:r>
          </w:p>
        </w:tc>
        <w:tc>
          <w:tcPr>
            <w:tcW w:w="3587" w:type="dxa"/>
            <w:vAlign w:val="center"/>
          </w:tcPr>
          <w:p w14:paraId="18789593"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1 566,66</w:t>
            </w:r>
          </w:p>
        </w:tc>
      </w:tr>
      <w:tr w:rsidR="0022403B" w:rsidRPr="0022403B" w14:paraId="57334BED" w14:textId="77777777" w:rsidTr="0043526F">
        <w:tc>
          <w:tcPr>
            <w:tcW w:w="462" w:type="dxa"/>
          </w:tcPr>
          <w:p w14:paraId="054FC156"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12</w:t>
            </w:r>
          </w:p>
        </w:tc>
        <w:tc>
          <w:tcPr>
            <w:tcW w:w="5080" w:type="dxa"/>
          </w:tcPr>
          <w:p w14:paraId="5FB8C314"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от примыкания автодороги М5 до д. Ибрагимова (примыкание к автодороге д. Суртаныш, М.Кунашак)</w:t>
            </w:r>
          </w:p>
        </w:tc>
        <w:tc>
          <w:tcPr>
            <w:tcW w:w="3587" w:type="dxa"/>
            <w:vAlign w:val="center"/>
          </w:tcPr>
          <w:p w14:paraId="4E20B101"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10137,4</w:t>
            </w:r>
          </w:p>
        </w:tc>
      </w:tr>
      <w:tr w:rsidR="0022403B" w:rsidRPr="0022403B" w14:paraId="231D0CAF" w14:textId="77777777" w:rsidTr="0043526F">
        <w:tc>
          <w:tcPr>
            <w:tcW w:w="462" w:type="dxa"/>
          </w:tcPr>
          <w:p w14:paraId="65F4B7C2"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13</w:t>
            </w:r>
          </w:p>
        </w:tc>
        <w:tc>
          <w:tcPr>
            <w:tcW w:w="5080" w:type="dxa"/>
          </w:tcPr>
          <w:p w14:paraId="783A868F"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Янбаева в пос. Дружный (с примыканиями к ул. Комсомольская, пер. Энтузиастов)</w:t>
            </w:r>
          </w:p>
        </w:tc>
        <w:tc>
          <w:tcPr>
            <w:tcW w:w="3587" w:type="dxa"/>
            <w:vAlign w:val="center"/>
          </w:tcPr>
          <w:p w14:paraId="78490A2A"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3607,63</w:t>
            </w:r>
          </w:p>
          <w:p w14:paraId="2517F4F4" w14:textId="77777777" w:rsidR="0043526F" w:rsidRPr="0022403B" w:rsidRDefault="0043526F" w:rsidP="00080E2B">
            <w:pPr>
              <w:suppressLineNumbers/>
              <w:suppressAutoHyphens/>
              <w:jc w:val="center"/>
              <w:rPr>
                <w:color w:val="000000" w:themeColor="text1"/>
                <w:szCs w:val="28"/>
                <w:lang w:eastAsia="zh-CN"/>
              </w:rPr>
            </w:pPr>
          </w:p>
        </w:tc>
      </w:tr>
      <w:tr w:rsidR="0022403B" w:rsidRPr="0022403B" w14:paraId="71AC6D42" w14:textId="77777777" w:rsidTr="0043526F">
        <w:tc>
          <w:tcPr>
            <w:tcW w:w="462" w:type="dxa"/>
          </w:tcPr>
          <w:p w14:paraId="2C7C5976"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14</w:t>
            </w:r>
          </w:p>
        </w:tc>
        <w:tc>
          <w:tcPr>
            <w:tcW w:w="5080" w:type="dxa"/>
          </w:tcPr>
          <w:p w14:paraId="3980CD13"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Молодежная в пос. Дружный(с примыканием к ул. Молодежная)</w:t>
            </w:r>
          </w:p>
        </w:tc>
        <w:tc>
          <w:tcPr>
            <w:tcW w:w="3587" w:type="dxa"/>
            <w:vAlign w:val="center"/>
          </w:tcPr>
          <w:p w14:paraId="1D481723"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1264,18</w:t>
            </w:r>
          </w:p>
        </w:tc>
      </w:tr>
      <w:tr w:rsidR="0022403B" w:rsidRPr="0022403B" w14:paraId="0925D04A" w14:textId="77777777" w:rsidTr="0043526F">
        <w:tc>
          <w:tcPr>
            <w:tcW w:w="462" w:type="dxa"/>
          </w:tcPr>
          <w:p w14:paraId="7EE86B1E"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15</w:t>
            </w:r>
          </w:p>
        </w:tc>
        <w:tc>
          <w:tcPr>
            <w:tcW w:w="5080" w:type="dxa"/>
          </w:tcPr>
          <w:p w14:paraId="35625EB3"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Школьная с. Сары (с примыканиями к ул. Лесная, ул. Свердлова)</w:t>
            </w:r>
          </w:p>
        </w:tc>
        <w:tc>
          <w:tcPr>
            <w:tcW w:w="3587" w:type="dxa"/>
            <w:vAlign w:val="center"/>
          </w:tcPr>
          <w:p w14:paraId="19D7DC29"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1507,08</w:t>
            </w:r>
          </w:p>
        </w:tc>
      </w:tr>
      <w:tr w:rsidR="0022403B" w:rsidRPr="0022403B" w14:paraId="0B719CEE" w14:textId="77777777" w:rsidTr="0043526F">
        <w:tc>
          <w:tcPr>
            <w:tcW w:w="462" w:type="dxa"/>
          </w:tcPr>
          <w:p w14:paraId="0AB44DA0"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16</w:t>
            </w:r>
          </w:p>
        </w:tc>
        <w:tc>
          <w:tcPr>
            <w:tcW w:w="5080" w:type="dxa"/>
          </w:tcPr>
          <w:p w14:paraId="4212A314"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ул. Молодежная  с. Сары (с примыканиями к ул. Ленина, ул. Свердлова)</w:t>
            </w:r>
          </w:p>
        </w:tc>
        <w:tc>
          <w:tcPr>
            <w:tcW w:w="3587" w:type="dxa"/>
            <w:vAlign w:val="center"/>
          </w:tcPr>
          <w:p w14:paraId="600719B2"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2388,51</w:t>
            </w:r>
          </w:p>
        </w:tc>
      </w:tr>
      <w:tr w:rsidR="0022403B" w:rsidRPr="0022403B" w14:paraId="74352619" w14:textId="77777777" w:rsidTr="0043526F">
        <w:tc>
          <w:tcPr>
            <w:tcW w:w="462" w:type="dxa"/>
          </w:tcPr>
          <w:p w14:paraId="209E1315"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17</w:t>
            </w:r>
          </w:p>
        </w:tc>
        <w:tc>
          <w:tcPr>
            <w:tcW w:w="5080" w:type="dxa"/>
          </w:tcPr>
          <w:p w14:paraId="6B4EBE14"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ул. Садовая в с с. Новобурино ( с примыканиями к ул. Комсомольская и Пионерская)</w:t>
            </w:r>
          </w:p>
        </w:tc>
        <w:tc>
          <w:tcPr>
            <w:tcW w:w="3587" w:type="dxa"/>
            <w:vAlign w:val="center"/>
          </w:tcPr>
          <w:p w14:paraId="46DF00F9"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3153,63</w:t>
            </w:r>
          </w:p>
        </w:tc>
      </w:tr>
      <w:tr w:rsidR="0022403B" w:rsidRPr="0022403B" w14:paraId="5C9E21DC" w14:textId="77777777" w:rsidTr="0043526F">
        <w:tc>
          <w:tcPr>
            <w:tcW w:w="462" w:type="dxa"/>
          </w:tcPr>
          <w:p w14:paraId="36037E86"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18</w:t>
            </w:r>
          </w:p>
        </w:tc>
        <w:tc>
          <w:tcPr>
            <w:tcW w:w="5080" w:type="dxa"/>
          </w:tcPr>
          <w:p w14:paraId="3F19B4D2"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ул. Лесная в д. Ямантаева (с примыканиями к ул. Комсомольская и Пионерская)</w:t>
            </w:r>
          </w:p>
        </w:tc>
        <w:tc>
          <w:tcPr>
            <w:tcW w:w="3587" w:type="dxa"/>
            <w:vAlign w:val="center"/>
          </w:tcPr>
          <w:p w14:paraId="583AA378"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2930,77</w:t>
            </w:r>
          </w:p>
        </w:tc>
      </w:tr>
      <w:tr w:rsidR="0022403B" w:rsidRPr="0022403B" w14:paraId="696DB9D9" w14:textId="77777777" w:rsidTr="0043526F">
        <w:tc>
          <w:tcPr>
            <w:tcW w:w="462" w:type="dxa"/>
          </w:tcPr>
          <w:p w14:paraId="3985EB02"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19</w:t>
            </w:r>
          </w:p>
        </w:tc>
        <w:tc>
          <w:tcPr>
            <w:tcW w:w="5080" w:type="dxa"/>
          </w:tcPr>
          <w:p w14:paraId="61958FC1"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Свердлова в с. Кунашак (с примыканиями к ул. Больничная, ул. Пионерская, ул. Свердлова)</w:t>
            </w:r>
          </w:p>
        </w:tc>
        <w:tc>
          <w:tcPr>
            <w:tcW w:w="3587" w:type="dxa"/>
            <w:vAlign w:val="center"/>
          </w:tcPr>
          <w:p w14:paraId="41B8CBC2"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2998,2</w:t>
            </w:r>
          </w:p>
        </w:tc>
      </w:tr>
      <w:tr w:rsidR="0022403B" w:rsidRPr="0022403B" w14:paraId="034DF86A" w14:textId="77777777" w:rsidTr="0043526F">
        <w:tc>
          <w:tcPr>
            <w:tcW w:w="462" w:type="dxa"/>
          </w:tcPr>
          <w:p w14:paraId="317FBB02"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20</w:t>
            </w:r>
          </w:p>
        </w:tc>
        <w:tc>
          <w:tcPr>
            <w:tcW w:w="5080" w:type="dxa"/>
          </w:tcPr>
          <w:p w14:paraId="0C361B43"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К-Даяна в с. Кунашак (с примыканиями к ул. Салавата Юлаева, переулку К.Даяна, автодороге Кунашак-Муслюмово)</w:t>
            </w:r>
          </w:p>
        </w:tc>
        <w:tc>
          <w:tcPr>
            <w:tcW w:w="3587" w:type="dxa"/>
            <w:vAlign w:val="center"/>
          </w:tcPr>
          <w:p w14:paraId="12C0A386"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6183,82</w:t>
            </w:r>
          </w:p>
        </w:tc>
      </w:tr>
      <w:tr w:rsidR="0022403B" w:rsidRPr="0022403B" w14:paraId="1C917772" w14:textId="77777777" w:rsidTr="0043526F">
        <w:tc>
          <w:tcPr>
            <w:tcW w:w="462" w:type="dxa"/>
          </w:tcPr>
          <w:p w14:paraId="613FBED7"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21</w:t>
            </w:r>
          </w:p>
        </w:tc>
        <w:tc>
          <w:tcPr>
            <w:tcW w:w="5080" w:type="dxa"/>
          </w:tcPr>
          <w:p w14:paraId="6589311F"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Речная в д. Ямантаева</w:t>
            </w:r>
          </w:p>
        </w:tc>
        <w:tc>
          <w:tcPr>
            <w:tcW w:w="3587" w:type="dxa"/>
            <w:vAlign w:val="center"/>
          </w:tcPr>
          <w:p w14:paraId="5B2E5C22"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2799,33</w:t>
            </w:r>
          </w:p>
        </w:tc>
      </w:tr>
      <w:tr w:rsidR="0022403B" w:rsidRPr="0022403B" w14:paraId="20436F21" w14:textId="77777777" w:rsidTr="0043526F">
        <w:tc>
          <w:tcPr>
            <w:tcW w:w="462" w:type="dxa"/>
          </w:tcPr>
          <w:p w14:paraId="13A003E5"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22</w:t>
            </w:r>
          </w:p>
        </w:tc>
        <w:tc>
          <w:tcPr>
            <w:tcW w:w="5080" w:type="dxa"/>
          </w:tcPr>
          <w:p w14:paraId="7CC2137F"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Лесная (с примыканием к автодороге ул. Зеленая) в д. Аширово</w:t>
            </w:r>
          </w:p>
        </w:tc>
        <w:tc>
          <w:tcPr>
            <w:tcW w:w="3587" w:type="dxa"/>
            <w:vAlign w:val="center"/>
          </w:tcPr>
          <w:p w14:paraId="3C72EEE4"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2071,03</w:t>
            </w:r>
          </w:p>
        </w:tc>
      </w:tr>
      <w:tr w:rsidR="0022403B" w:rsidRPr="0022403B" w14:paraId="53E4B27B" w14:textId="77777777" w:rsidTr="0043526F">
        <w:tc>
          <w:tcPr>
            <w:tcW w:w="462" w:type="dxa"/>
          </w:tcPr>
          <w:p w14:paraId="560B17B5"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23</w:t>
            </w:r>
          </w:p>
        </w:tc>
        <w:tc>
          <w:tcPr>
            <w:tcW w:w="5080" w:type="dxa"/>
          </w:tcPr>
          <w:p w14:paraId="029968FA"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по ул. Молодежная с примыканием к автодороге ул. Николаева в с. Кунашак</w:t>
            </w:r>
          </w:p>
        </w:tc>
        <w:tc>
          <w:tcPr>
            <w:tcW w:w="3587" w:type="dxa"/>
            <w:vAlign w:val="center"/>
          </w:tcPr>
          <w:p w14:paraId="525CF9B7"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2396,03</w:t>
            </w:r>
          </w:p>
        </w:tc>
      </w:tr>
      <w:tr w:rsidR="0022403B" w:rsidRPr="0022403B" w14:paraId="4F10235A" w14:textId="77777777" w:rsidTr="0043526F">
        <w:tc>
          <w:tcPr>
            <w:tcW w:w="462" w:type="dxa"/>
          </w:tcPr>
          <w:p w14:paraId="079FF0BA"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24</w:t>
            </w:r>
          </w:p>
        </w:tc>
        <w:tc>
          <w:tcPr>
            <w:tcW w:w="5080" w:type="dxa"/>
          </w:tcPr>
          <w:p w14:paraId="1DE2D375"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Ремонт автодороги от железнодорожного переезда до п. Лесного</w:t>
            </w:r>
          </w:p>
        </w:tc>
        <w:tc>
          <w:tcPr>
            <w:tcW w:w="3587" w:type="dxa"/>
            <w:vAlign w:val="center"/>
          </w:tcPr>
          <w:p w14:paraId="21D6F8B6"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1860,94</w:t>
            </w:r>
          </w:p>
        </w:tc>
      </w:tr>
      <w:tr w:rsidR="0022403B" w:rsidRPr="0022403B" w14:paraId="056E3653" w14:textId="77777777" w:rsidTr="0043526F">
        <w:tc>
          <w:tcPr>
            <w:tcW w:w="462" w:type="dxa"/>
          </w:tcPr>
          <w:p w14:paraId="3929073E"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25</w:t>
            </w:r>
          </w:p>
        </w:tc>
        <w:tc>
          <w:tcPr>
            <w:tcW w:w="5080" w:type="dxa"/>
          </w:tcPr>
          <w:p w14:paraId="76079D4D"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Ямочный ремонт асфальтобетонного покрытия по ул. Пионерская в с. Кунашак</w:t>
            </w:r>
          </w:p>
        </w:tc>
        <w:tc>
          <w:tcPr>
            <w:tcW w:w="3587" w:type="dxa"/>
            <w:vAlign w:val="center"/>
          </w:tcPr>
          <w:p w14:paraId="1D2A93A1"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248,63</w:t>
            </w:r>
          </w:p>
        </w:tc>
      </w:tr>
      <w:tr w:rsidR="0022403B" w:rsidRPr="0022403B" w14:paraId="507A8A58" w14:textId="77777777" w:rsidTr="0043526F">
        <w:tc>
          <w:tcPr>
            <w:tcW w:w="462" w:type="dxa"/>
          </w:tcPr>
          <w:p w14:paraId="7026AF6B"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26</w:t>
            </w:r>
          </w:p>
        </w:tc>
        <w:tc>
          <w:tcPr>
            <w:tcW w:w="5080" w:type="dxa"/>
          </w:tcPr>
          <w:p w14:paraId="17248E97" w14:textId="77777777" w:rsidR="0043526F" w:rsidRPr="0022403B" w:rsidRDefault="0043526F" w:rsidP="00080E2B">
            <w:pPr>
              <w:suppressLineNumbers/>
              <w:suppressAutoHyphens/>
              <w:jc w:val="center"/>
              <w:rPr>
                <w:color w:val="000000" w:themeColor="text1"/>
                <w:sz w:val="24"/>
                <w:szCs w:val="24"/>
                <w:lang w:eastAsia="zh-CN"/>
              </w:rPr>
            </w:pPr>
            <w:r w:rsidRPr="0022403B">
              <w:rPr>
                <w:color w:val="000000" w:themeColor="text1"/>
                <w:sz w:val="24"/>
                <w:szCs w:val="24"/>
                <w:lang w:eastAsia="zh-CN"/>
              </w:rPr>
              <w:t>Устройство щебеночного основания на дорогах Кунашакского района</w:t>
            </w:r>
          </w:p>
        </w:tc>
        <w:tc>
          <w:tcPr>
            <w:tcW w:w="3587" w:type="dxa"/>
            <w:vAlign w:val="center"/>
          </w:tcPr>
          <w:p w14:paraId="707EEDED" w14:textId="77777777" w:rsidR="0043526F" w:rsidRPr="0022403B" w:rsidRDefault="0043526F" w:rsidP="00080E2B">
            <w:pPr>
              <w:suppressLineNumbers/>
              <w:suppressAutoHyphens/>
              <w:jc w:val="center"/>
              <w:rPr>
                <w:color w:val="000000" w:themeColor="text1"/>
                <w:szCs w:val="28"/>
                <w:lang w:eastAsia="zh-CN"/>
              </w:rPr>
            </w:pPr>
            <w:r w:rsidRPr="0022403B">
              <w:rPr>
                <w:color w:val="000000" w:themeColor="text1"/>
                <w:szCs w:val="28"/>
                <w:lang w:eastAsia="zh-CN"/>
              </w:rPr>
              <w:t>3906,34</w:t>
            </w:r>
          </w:p>
        </w:tc>
      </w:tr>
      <w:tr w:rsidR="0022403B" w:rsidRPr="0022403B" w14:paraId="100F0697" w14:textId="77777777" w:rsidTr="0043526F">
        <w:tc>
          <w:tcPr>
            <w:tcW w:w="462" w:type="dxa"/>
          </w:tcPr>
          <w:p w14:paraId="081A2584" w14:textId="77777777" w:rsidR="0043526F" w:rsidRPr="0022403B" w:rsidRDefault="0043526F" w:rsidP="00080E2B">
            <w:pPr>
              <w:jc w:val="center"/>
              <w:rPr>
                <w:rFonts w:eastAsia="Calibri"/>
                <w:color w:val="000000" w:themeColor="text1"/>
                <w:szCs w:val="28"/>
              </w:rPr>
            </w:pPr>
          </w:p>
        </w:tc>
        <w:tc>
          <w:tcPr>
            <w:tcW w:w="8667" w:type="dxa"/>
            <w:gridSpan w:val="2"/>
          </w:tcPr>
          <w:p w14:paraId="6E1E00BB" w14:textId="05BB7691" w:rsidR="0043526F" w:rsidRPr="0022403B" w:rsidRDefault="0043526F" w:rsidP="0043526F">
            <w:pPr>
              <w:suppressLineNumbers/>
              <w:suppressAutoHyphens/>
              <w:rPr>
                <w:color w:val="000000" w:themeColor="text1"/>
                <w:sz w:val="24"/>
                <w:szCs w:val="24"/>
                <w:lang w:eastAsia="zh-CN"/>
              </w:rPr>
            </w:pPr>
            <w:r w:rsidRPr="0022403B">
              <w:rPr>
                <w:color w:val="000000" w:themeColor="text1"/>
                <w:sz w:val="24"/>
                <w:szCs w:val="24"/>
                <w:lang w:eastAsia="zh-CN"/>
              </w:rPr>
              <w:t xml:space="preserve">  Пешеходные переходы:</w:t>
            </w:r>
          </w:p>
        </w:tc>
      </w:tr>
      <w:tr w:rsidR="0022403B" w:rsidRPr="0022403B" w14:paraId="1101C2B1" w14:textId="77777777" w:rsidTr="0043526F">
        <w:tc>
          <w:tcPr>
            <w:tcW w:w="462" w:type="dxa"/>
          </w:tcPr>
          <w:p w14:paraId="2B7C7DB0"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1</w:t>
            </w:r>
          </w:p>
        </w:tc>
        <w:tc>
          <w:tcPr>
            <w:tcW w:w="5080" w:type="dxa"/>
          </w:tcPr>
          <w:p w14:paraId="61EE9091" w14:textId="77777777" w:rsidR="0043526F" w:rsidRPr="0022403B" w:rsidRDefault="0043526F" w:rsidP="00080E2B">
            <w:pPr>
              <w:suppressLineNumbers/>
              <w:suppressAutoHyphens/>
              <w:rPr>
                <w:color w:val="000000" w:themeColor="text1"/>
                <w:sz w:val="24"/>
                <w:szCs w:val="24"/>
                <w:lang w:eastAsia="zh-CN"/>
              </w:rPr>
            </w:pPr>
            <w:r w:rsidRPr="0022403B">
              <w:rPr>
                <w:color w:val="000000" w:themeColor="text1"/>
                <w:sz w:val="24"/>
                <w:szCs w:val="24"/>
                <w:lang w:eastAsia="zh-CN"/>
              </w:rPr>
              <w:t>Приведение пешеходных переходов к национальным стандартам (14 объектов)</w:t>
            </w:r>
          </w:p>
        </w:tc>
        <w:tc>
          <w:tcPr>
            <w:tcW w:w="3587" w:type="dxa"/>
            <w:vAlign w:val="center"/>
          </w:tcPr>
          <w:p w14:paraId="182CFD65"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982,78</w:t>
            </w:r>
          </w:p>
        </w:tc>
      </w:tr>
      <w:tr w:rsidR="0022403B" w:rsidRPr="0022403B" w14:paraId="71133825" w14:textId="77777777" w:rsidTr="0043526F">
        <w:tc>
          <w:tcPr>
            <w:tcW w:w="462" w:type="dxa"/>
          </w:tcPr>
          <w:p w14:paraId="0B96C038"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t>2</w:t>
            </w:r>
          </w:p>
        </w:tc>
        <w:tc>
          <w:tcPr>
            <w:tcW w:w="5080" w:type="dxa"/>
          </w:tcPr>
          <w:p w14:paraId="3158D57F" w14:textId="77777777" w:rsidR="0043526F" w:rsidRPr="0022403B" w:rsidRDefault="0043526F" w:rsidP="00080E2B">
            <w:pPr>
              <w:suppressLineNumbers/>
              <w:suppressAutoHyphens/>
              <w:rPr>
                <w:color w:val="000000" w:themeColor="text1"/>
                <w:sz w:val="24"/>
                <w:szCs w:val="24"/>
                <w:lang w:eastAsia="zh-CN"/>
              </w:rPr>
            </w:pPr>
            <w:r w:rsidRPr="0022403B">
              <w:rPr>
                <w:color w:val="000000" w:themeColor="text1"/>
                <w:sz w:val="24"/>
                <w:szCs w:val="24"/>
                <w:lang w:eastAsia="zh-CN"/>
              </w:rPr>
              <w:t xml:space="preserve">Приведение пешеходных переходов к </w:t>
            </w:r>
            <w:r w:rsidRPr="0022403B">
              <w:rPr>
                <w:color w:val="000000" w:themeColor="text1"/>
                <w:sz w:val="24"/>
                <w:szCs w:val="24"/>
                <w:lang w:eastAsia="zh-CN"/>
              </w:rPr>
              <w:lastRenderedPageBreak/>
              <w:t>национальным стандартам  (напротив дома 115 по ул. Ленина в с. Кунашак)</w:t>
            </w:r>
          </w:p>
        </w:tc>
        <w:tc>
          <w:tcPr>
            <w:tcW w:w="3587" w:type="dxa"/>
            <w:vAlign w:val="center"/>
          </w:tcPr>
          <w:p w14:paraId="380348F9" w14:textId="77777777" w:rsidR="0043526F" w:rsidRPr="0022403B" w:rsidRDefault="0043526F" w:rsidP="00080E2B">
            <w:pPr>
              <w:jc w:val="center"/>
              <w:rPr>
                <w:rFonts w:eastAsia="Calibri"/>
                <w:color w:val="000000" w:themeColor="text1"/>
                <w:szCs w:val="28"/>
              </w:rPr>
            </w:pPr>
            <w:r w:rsidRPr="0022403B">
              <w:rPr>
                <w:rFonts w:eastAsia="Calibri"/>
                <w:color w:val="000000" w:themeColor="text1"/>
                <w:szCs w:val="28"/>
              </w:rPr>
              <w:lastRenderedPageBreak/>
              <w:t>1868,09</w:t>
            </w:r>
          </w:p>
        </w:tc>
      </w:tr>
    </w:tbl>
    <w:p w14:paraId="095DCC6B"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Завершен 2 этап строительства тротуара по ул. Николаева в с. Кунашак</w:t>
      </w:r>
    </w:p>
    <w:p w14:paraId="6E77EAC7"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Завершено строительство тротуара по ул. Свердлова в с. Кунашак</w:t>
      </w:r>
    </w:p>
    <w:p w14:paraId="0976C032"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 xml:space="preserve">Установлены 6 остановочных павильонов в следующих населенных пунктах:  Сосновка, Султанаева, Мурино, Карагайкуль, М. Казакбаева, Дружный. </w:t>
      </w:r>
    </w:p>
    <w:p w14:paraId="2BB7E0DC"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Разработаны проектно-сметные документации (ПСД) и получено положительные заключения государственной экспертизы на объекты:</w:t>
      </w:r>
    </w:p>
    <w:p w14:paraId="483A0F38"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 xml:space="preserve">- «Реконструкция автодороги ул. Ленина с. Кунашак». </w:t>
      </w:r>
    </w:p>
    <w:p w14:paraId="7666B321"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 «Строительство моста через р. Караболка в с. Т. Караболка ул. Калинина».</w:t>
      </w:r>
    </w:p>
    <w:p w14:paraId="5CF2E662" w14:textId="77777777" w:rsidR="0043526F" w:rsidRPr="0022403B" w:rsidRDefault="0043526F" w:rsidP="0043526F">
      <w:pPr>
        <w:ind w:firstLine="709"/>
        <w:contextualSpacing/>
        <w:outlineLvl w:val="0"/>
        <w:rPr>
          <w:color w:val="000000" w:themeColor="text1"/>
          <w:szCs w:val="28"/>
        </w:rPr>
      </w:pPr>
      <w:r w:rsidRPr="0022403B">
        <w:rPr>
          <w:color w:val="000000" w:themeColor="text1"/>
          <w:szCs w:val="28"/>
        </w:rPr>
        <w:t>Направлены заявки на финансирование строительства в Министерство Дорожного хозяйства ЧО.</w:t>
      </w:r>
    </w:p>
    <w:p w14:paraId="5C0722AB" w14:textId="1BBDD8DA" w:rsidR="00C83EB8" w:rsidRPr="0022403B" w:rsidRDefault="0043526F" w:rsidP="0043526F">
      <w:pPr>
        <w:ind w:firstLine="709"/>
        <w:contextualSpacing/>
        <w:outlineLvl w:val="0"/>
        <w:rPr>
          <w:i/>
          <w:snapToGrid w:val="0"/>
          <w:color w:val="000000" w:themeColor="text1"/>
          <w:szCs w:val="28"/>
          <w:u w:val="single"/>
        </w:rPr>
      </w:pPr>
      <w:r w:rsidRPr="0022403B">
        <w:rPr>
          <w:color w:val="000000" w:themeColor="text1"/>
          <w:szCs w:val="28"/>
        </w:rPr>
        <w:t>За счет средств местного бюджета проводятся проектно-изыскательские работы на строительство дороги д. Сураково.</w:t>
      </w:r>
    </w:p>
    <w:p w14:paraId="18C9DDA1" w14:textId="77777777" w:rsidR="00C83EB8" w:rsidRPr="0022403B" w:rsidRDefault="00C83EB8" w:rsidP="00442063">
      <w:pPr>
        <w:ind w:firstLine="709"/>
        <w:jc w:val="center"/>
        <w:rPr>
          <w:i/>
          <w:snapToGrid w:val="0"/>
          <w:color w:val="000000" w:themeColor="text1"/>
          <w:szCs w:val="28"/>
          <w:u w:val="single"/>
        </w:rPr>
      </w:pPr>
    </w:p>
    <w:p w14:paraId="5385852F" w14:textId="3B96C4F6" w:rsidR="00442063" w:rsidRPr="0022403B" w:rsidRDefault="00C83EB8" w:rsidP="00442063">
      <w:pPr>
        <w:ind w:firstLine="709"/>
        <w:jc w:val="center"/>
        <w:rPr>
          <w:i/>
          <w:snapToGrid w:val="0"/>
          <w:color w:val="000000" w:themeColor="text1"/>
          <w:szCs w:val="28"/>
          <w:u w:val="single"/>
        </w:rPr>
      </w:pPr>
      <w:r w:rsidRPr="0022403B">
        <w:rPr>
          <w:i/>
          <w:snapToGrid w:val="0"/>
          <w:color w:val="000000" w:themeColor="text1"/>
          <w:szCs w:val="28"/>
          <w:u w:val="single"/>
        </w:rPr>
        <w:t>Железная дорога</w:t>
      </w:r>
    </w:p>
    <w:p w14:paraId="5513EA95" w14:textId="77777777" w:rsidR="00515806" w:rsidRPr="0022403B" w:rsidRDefault="00515806" w:rsidP="00515806">
      <w:pPr>
        <w:rPr>
          <w:rFonts w:eastAsia="Calibri" w:cs="Times New Roman"/>
          <w:color w:val="000000" w:themeColor="text1"/>
          <w:szCs w:val="28"/>
          <w:lang w:eastAsia="en-US"/>
        </w:rPr>
      </w:pPr>
    </w:p>
    <w:p w14:paraId="5D571662" w14:textId="77777777" w:rsidR="002B16EB" w:rsidRPr="0022403B" w:rsidRDefault="002B16EB" w:rsidP="002B16EB">
      <w:pPr>
        <w:ind w:firstLine="709"/>
        <w:rPr>
          <w:snapToGrid w:val="0"/>
          <w:color w:val="000000" w:themeColor="text1"/>
          <w:szCs w:val="28"/>
          <w:u w:val="single"/>
        </w:rPr>
      </w:pPr>
      <w:r w:rsidRPr="0022403B">
        <w:rPr>
          <w:snapToGrid w:val="0"/>
          <w:color w:val="000000" w:themeColor="text1"/>
          <w:szCs w:val="28"/>
        </w:rPr>
        <w:t>В северном направлении через центр района проходит железнодорожная электрифицированная однопутная магистраль Оренбург – Екатеринбург протяженностью 86 км с четырьмя станциями (Муслюмово, Кунашак, Тахталым, Нижняя), 3 разъездами (№ 2,3,5), 4 платформами (</w:t>
      </w:r>
      <w:smartTag w:uri="urn:schemas-microsoft-com:office:smarttags" w:element="metricconverter">
        <w:smartTagPr>
          <w:attr w:name="ProductID" w:val="44 км"/>
        </w:smartTagPr>
        <w:r w:rsidRPr="0022403B">
          <w:rPr>
            <w:snapToGrid w:val="0"/>
            <w:color w:val="000000" w:themeColor="text1"/>
            <w:szCs w:val="28"/>
          </w:rPr>
          <w:t>44 км</w:t>
        </w:r>
      </w:smartTag>
      <w:r w:rsidRPr="0022403B">
        <w:rPr>
          <w:snapToGrid w:val="0"/>
          <w:color w:val="000000" w:themeColor="text1"/>
          <w:szCs w:val="28"/>
        </w:rPr>
        <w:t xml:space="preserve">, </w:t>
      </w:r>
      <w:smartTag w:uri="urn:schemas-microsoft-com:office:smarttags" w:element="metricconverter">
        <w:smartTagPr>
          <w:attr w:name="ProductID" w:val="62 км"/>
        </w:smartTagPr>
        <w:r w:rsidRPr="0022403B">
          <w:rPr>
            <w:snapToGrid w:val="0"/>
            <w:color w:val="000000" w:themeColor="text1"/>
            <w:szCs w:val="28"/>
          </w:rPr>
          <w:t>62 км</w:t>
        </w:r>
      </w:smartTag>
      <w:r w:rsidRPr="0022403B">
        <w:rPr>
          <w:snapToGrid w:val="0"/>
          <w:color w:val="000000" w:themeColor="text1"/>
          <w:szCs w:val="28"/>
        </w:rPr>
        <w:t>, 75 км,  Муслюмово).</w:t>
      </w:r>
    </w:p>
    <w:p w14:paraId="7102984C" w14:textId="77777777" w:rsidR="00A54200" w:rsidRPr="0022403B" w:rsidRDefault="00A54200" w:rsidP="00515806">
      <w:pPr>
        <w:rPr>
          <w:rFonts w:eastAsia="Calibri" w:cs="Times New Roman"/>
          <w:color w:val="000000" w:themeColor="text1"/>
          <w:szCs w:val="28"/>
          <w:lang w:eastAsia="en-US"/>
        </w:rPr>
      </w:pPr>
    </w:p>
    <w:p w14:paraId="0B998EA1" w14:textId="77777777" w:rsidR="007C2C64" w:rsidRPr="0022403B" w:rsidRDefault="007C2C64" w:rsidP="007C2C64">
      <w:pPr>
        <w:jc w:val="center"/>
        <w:rPr>
          <w:rFonts w:eastAsia="Calibri" w:cs="Times New Roman"/>
          <w:i/>
          <w:color w:val="000000" w:themeColor="text1"/>
          <w:szCs w:val="28"/>
          <w:u w:val="single"/>
          <w:lang w:eastAsia="en-US"/>
        </w:rPr>
      </w:pPr>
      <w:r w:rsidRPr="0022403B">
        <w:rPr>
          <w:rFonts w:eastAsia="Calibri" w:cs="Times New Roman"/>
          <w:i/>
          <w:color w:val="000000" w:themeColor="text1"/>
          <w:szCs w:val="28"/>
          <w:u w:val="single"/>
          <w:lang w:eastAsia="en-US"/>
        </w:rPr>
        <w:t>Авиационный транспорт</w:t>
      </w:r>
    </w:p>
    <w:p w14:paraId="1D016313" w14:textId="77777777" w:rsidR="007C2C64" w:rsidRPr="0022403B" w:rsidRDefault="007C2C64" w:rsidP="00515806">
      <w:pPr>
        <w:rPr>
          <w:rFonts w:eastAsia="Calibri" w:cs="Times New Roman"/>
          <w:color w:val="000000" w:themeColor="text1"/>
          <w:szCs w:val="28"/>
          <w:lang w:eastAsia="en-US"/>
        </w:rPr>
      </w:pPr>
      <w:r w:rsidRPr="0022403B">
        <w:rPr>
          <w:rFonts w:eastAsia="Calibri" w:cs="Times New Roman"/>
          <w:color w:val="000000" w:themeColor="text1"/>
          <w:szCs w:val="28"/>
          <w:lang w:eastAsia="en-US"/>
        </w:rPr>
        <w:t>На территории района нет аэропортов, ближайший к районному центру с. Кунашак аэропорт расположен в г. Челябинск (82 км).</w:t>
      </w:r>
    </w:p>
    <w:p w14:paraId="5942864D" w14:textId="77777777" w:rsidR="007769B0" w:rsidRPr="0022403B" w:rsidRDefault="007769B0" w:rsidP="00515806">
      <w:pPr>
        <w:rPr>
          <w:rFonts w:eastAsia="Calibri" w:cs="Times New Roman"/>
          <w:color w:val="000000" w:themeColor="text1"/>
          <w:szCs w:val="28"/>
          <w:lang w:eastAsia="en-US"/>
        </w:rPr>
      </w:pPr>
    </w:p>
    <w:p w14:paraId="68270CDD" w14:textId="6A9670C2" w:rsidR="007769B0" w:rsidRPr="0022403B" w:rsidRDefault="007769B0" w:rsidP="007769B0">
      <w:pPr>
        <w:keepNext/>
        <w:spacing w:before="240" w:after="60"/>
        <w:jc w:val="center"/>
        <w:outlineLvl w:val="0"/>
        <w:rPr>
          <w:rFonts w:cs="Times New Roman"/>
          <w:b/>
          <w:bCs/>
          <w:i/>
          <w:color w:val="000000" w:themeColor="text1"/>
          <w:kern w:val="32"/>
          <w:szCs w:val="44"/>
        </w:rPr>
      </w:pPr>
      <w:r w:rsidRPr="0022403B">
        <w:rPr>
          <w:rFonts w:cs="Times New Roman"/>
          <w:b/>
          <w:bCs/>
          <w:i/>
          <w:color w:val="000000" w:themeColor="text1"/>
          <w:kern w:val="32"/>
          <w:szCs w:val="44"/>
        </w:rPr>
        <w:t>13.</w:t>
      </w:r>
      <w:r w:rsidR="00D1035D" w:rsidRPr="0022403B">
        <w:rPr>
          <w:rFonts w:cs="Times New Roman"/>
          <w:b/>
          <w:bCs/>
          <w:i/>
          <w:color w:val="000000" w:themeColor="text1"/>
          <w:kern w:val="32"/>
          <w:szCs w:val="44"/>
        </w:rPr>
        <w:t xml:space="preserve"> </w:t>
      </w:r>
      <w:bookmarkStart w:id="6" w:name="_Toc437351449"/>
      <w:r w:rsidRPr="0022403B">
        <w:rPr>
          <w:rFonts w:cs="Times New Roman"/>
          <w:b/>
          <w:bCs/>
          <w:i/>
          <w:color w:val="000000" w:themeColor="text1"/>
          <w:kern w:val="32"/>
          <w:szCs w:val="44"/>
        </w:rPr>
        <w:t>Связь</w:t>
      </w:r>
      <w:bookmarkEnd w:id="6"/>
    </w:p>
    <w:p w14:paraId="3D2572C5" w14:textId="77777777" w:rsidR="007769B0" w:rsidRPr="0022403B" w:rsidRDefault="007769B0" w:rsidP="007769B0">
      <w:pPr>
        <w:rPr>
          <w:color w:val="000000" w:themeColor="text1"/>
          <w:szCs w:val="28"/>
        </w:rPr>
      </w:pPr>
    </w:p>
    <w:p w14:paraId="60B0CC67" w14:textId="77777777" w:rsidR="007769B0" w:rsidRPr="0022403B" w:rsidRDefault="007769B0" w:rsidP="007769B0">
      <w:pPr>
        <w:overflowPunct w:val="0"/>
        <w:ind w:firstLine="487"/>
        <w:rPr>
          <w:rFonts w:cs="Times New Roman"/>
          <w:color w:val="000000" w:themeColor="text1"/>
          <w:sz w:val="24"/>
          <w:szCs w:val="24"/>
        </w:rPr>
      </w:pPr>
      <w:r w:rsidRPr="0022403B">
        <w:rPr>
          <w:rFonts w:cs="Times New Roman"/>
          <w:color w:val="000000" w:themeColor="text1"/>
          <w:szCs w:val="28"/>
        </w:rPr>
        <w:t>На территории района предоставляют услуги мобильной связи четыре основных оператора: Теле2, МТС, МегаФон, Билайн.</w:t>
      </w:r>
    </w:p>
    <w:p w14:paraId="799E6747" w14:textId="77777777" w:rsidR="007769B0" w:rsidRPr="0022403B" w:rsidRDefault="007769B0" w:rsidP="007769B0">
      <w:pPr>
        <w:ind w:firstLine="487"/>
        <w:rPr>
          <w:rFonts w:cs="Times New Roman"/>
          <w:color w:val="000000" w:themeColor="text1"/>
          <w:sz w:val="24"/>
          <w:szCs w:val="24"/>
        </w:rPr>
      </w:pPr>
      <w:r w:rsidRPr="0022403B">
        <w:rPr>
          <w:rFonts w:cs="Times New Roman"/>
          <w:color w:val="000000" w:themeColor="text1"/>
          <w:szCs w:val="28"/>
        </w:rPr>
        <w:t>Все социально-значимые объекты на территории Кунашакского муниципального района обеспечены</w:t>
      </w:r>
      <w:r w:rsidRPr="0022403B">
        <w:rPr>
          <w:rFonts w:cs="Times New Roman"/>
          <w:color w:val="000000" w:themeColor="text1"/>
          <w:sz w:val="24"/>
          <w:szCs w:val="24"/>
        </w:rPr>
        <w:t xml:space="preserve"> </w:t>
      </w:r>
      <w:r w:rsidRPr="0022403B">
        <w:rPr>
          <w:rFonts w:cs="Times New Roman"/>
          <w:color w:val="000000" w:themeColor="text1"/>
          <w:szCs w:val="28"/>
        </w:rPr>
        <w:t>фиксированной телефонной связью и услугами интернет.</w:t>
      </w:r>
    </w:p>
    <w:p w14:paraId="4CED0328" w14:textId="77777777" w:rsidR="007769B0" w:rsidRPr="0022403B" w:rsidRDefault="007769B0" w:rsidP="007769B0">
      <w:pPr>
        <w:overflowPunct w:val="0"/>
        <w:ind w:firstLine="487"/>
        <w:rPr>
          <w:rFonts w:cs="Times New Roman"/>
          <w:color w:val="000000" w:themeColor="text1"/>
          <w:sz w:val="24"/>
          <w:szCs w:val="24"/>
        </w:rPr>
      </w:pPr>
      <w:bookmarkStart w:id="7" w:name="page37"/>
      <w:bookmarkEnd w:id="7"/>
      <w:r w:rsidRPr="0022403B">
        <w:rPr>
          <w:rFonts w:cs="Times New Roman"/>
          <w:color w:val="000000" w:themeColor="text1"/>
          <w:szCs w:val="28"/>
        </w:rPr>
        <w:t>Основным оператором фиксированной связи является филиал ПАО «Ростелеком», доля которого в общем объеме связи услуг составляет около 82%.</w:t>
      </w:r>
    </w:p>
    <w:p w14:paraId="10337028" w14:textId="77777777" w:rsidR="00411738" w:rsidRPr="0022403B" w:rsidRDefault="00411738" w:rsidP="00112B30">
      <w:pPr>
        <w:jc w:val="center"/>
        <w:outlineLvl w:val="0"/>
        <w:rPr>
          <w:rFonts w:cs="Times New Roman"/>
          <w:b/>
          <w:color w:val="000000" w:themeColor="text1"/>
          <w:szCs w:val="44"/>
        </w:rPr>
      </w:pPr>
    </w:p>
    <w:p w14:paraId="3B9EF2D1" w14:textId="77777777" w:rsidR="00112B30" w:rsidRPr="0022403B" w:rsidRDefault="00112B30" w:rsidP="00112B30">
      <w:pPr>
        <w:jc w:val="center"/>
        <w:outlineLvl w:val="0"/>
        <w:rPr>
          <w:rFonts w:cs="Times New Roman"/>
          <w:b/>
          <w:i/>
          <w:color w:val="000000" w:themeColor="text1"/>
          <w:szCs w:val="44"/>
        </w:rPr>
      </w:pPr>
      <w:r w:rsidRPr="0022403B">
        <w:rPr>
          <w:rFonts w:cs="Times New Roman"/>
          <w:b/>
          <w:i/>
          <w:color w:val="000000" w:themeColor="text1"/>
          <w:szCs w:val="44"/>
        </w:rPr>
        <w:t>14. Здравоохранение</w:t>
      </w:r>
    </w:p>
    <w:p w14:paraId="5BD61B3C" w14:textId="77777777" w:rsidR="00112B30" w:rsidRPr="0022403B" w:rsidRDefault="00112B30" w:rsidP="00112B30">
      <w:pPr>
        <w:widowControl/>
        <w:autoSpaceDE/>
        <w:autoSpaceDN/>
        <w:adjustRightInd/>
        <w:ind w:firstLine="709"/>
        <w:rPr>
          <w:rFonts w:cs="Times New Roman"/>
          <w:b/>
          <w:bCs/>
          <w:color w:val="000000" w:themeColor="text1"/>
          <w:szCs w:val="28"/>
          <w:u w:val="single"/>
        </w:rPr>
      </w:pPr>
    </w:p>
    <w:p w14:paraId="15726181" w14:textId="77777777" w:rsidR="00FF5363" w:rsidRPr="0022403B" w:rsidRDefault="00FF5363" w:rsidP="00FF5363">
      <w:pPr>
        <w:ind w:firstLine="709"/>
        <w:rPr>
          <w:color w:val="000000" w:themeColor="text1"/>
          <w:szCs w:val="28"/>
        </w:rPr>
      </w:pPr>
      <w:r w:rsidRPr="0022403B">
        <w:rPr>
          <w:color w:val="000000" w:themeColor="text1"/>
          <w:szCs w:val="28"/>
        </w:rPr>
        <w:t xml:space="preserve">Государственное бюджетное  учреждение здравоохранения «Районная </w:t>
      </w:r>
      <w:r w:rsidRPr="0022403B">
        <w:rPr>
          <w:color w:val="000000" w:themeColor="text1"/>
          <w:szCs w:val="28"/>
        </w:rPr>
        <w:lastRenderedPageBreak/>
        <w:t>больница с. Кунашак» представлено: 5 центрами общей врачебной практики, 1 врачебной амбулаторией, стационаром на 78 коек круглосуточного наблюдения, в т. ч. отделением сестринского ухода на 15 коек, паллиативным отделением на 10 коек; отделением скорой медицинской помощи (3 круглосуточные бригады: из них  две в Районной больнице и одна в с. Халитово,  2 филиала СМП по крупным сельским поселениям района), поликлиникой на 600 плановых посещений в смену, дневным стационаром при поликлинике на 37 коек. В районе расположено 35 фельдшерско-акушерских пункта, имеющих лицензию на розничную торговлю лекарственными  препаратами.</w:t>
      </w:r>
    </w:p>
    <w:p w14:paraId="60134F3A" w14:textId="77777777" w:rsidR="00FF5363" w:rsidRPr="0022403B" w:rsidRDefault="00FF5363" w:rsidP="00FF5363">
      <w:pPr>
        <w:ind w:firstLine="709"/>
        <w:rPr>
          <w:color w:val="000000" w:themeColor="text1"/>
          <w:szCs w:val="28"/>
        </w:rPr>
      </w:pPr>
      <w:r w:rsidRPr="0022403B">
        <w:rPr>
          <w:color w:val="000000" w:themeColor="text1"/>
          <w:szCs w:val="28"/>
        </w:rPr>
        <w:t>В ГБУЗ «Районная больница с. Кунашак» обслуживается  21 677 чел. прикрепленного населения,  в т.ч. взрослого – 17 026 человек,  детей и подростков – 4651 человек.</w:t>
      </w:r>
    </w:p>
    <w:p w14:paraId="4A5ED2C0" w14:textId="6A75946B" w:rsidR="00FF5363" w:rsidRPr="0022403B" w:rsidRDefault="00FF5363" w:rsidP="00FF5363">
      <w:pPr>
        <w:rPr>
          <w:color w:val="000000" w:themeColor="text1"/>
          <w:szCs w:val="28"/>
        </w:rPr>
      </w:pPr>
      <w:r w:rsidRPr="0022403B">
        <w:rPr>
          <w:color w:val="000000" w:themeColor="text1"/>
          <w:szCs w:val="28"/>
        </w:rPr>
        <w:t>За 12 мес. 2024г.  уровень рождаемости составил  7,5  на тысячу населения (или 207 чел.). Смертность от всех причин  13.6  на тысячу человек (или 377  чел.).  Естественная убыль составила 170 человек. Младенческая смертность -0 случай  за 12 мес. 2024г.</w:t>
      </w:r>
    </w:p>
    <w:p w14:paraId="7C7FE064" w14:textId="77777777" w:rsidR="00FF5363" w:rsidRPr="0022403B" w:rsidRDefault="00FF5363" w:rsidP="00FF5363">
      <w:pPr>
        <w:suppressAutoHyphens/>
        <w:ind w:firstLine="708"/>
        <w:rPr>
          <w:rFonts w:eastAsia="Calibri"/>
          <w:color w:val="000000" w:themeColor="text1"/>
          <w:szCs w:val="28"/>
          <w:lang w:eastAsia="zh-CN"/>
        </w:rPr>
      </w:pPr>
      <w:r w:rsidRPr="0022403B">
        <w:rPr>
          <w:color w:val="000000" w:themeColor="text1"/>
          <w:szCs w:val="28"/>
        </w:rPr>
        <w:t>За период  12 месяцев 2024 года количество специалистов, привлеченных по Программам  - 1 человек</w:t>
      </w:r>
    </w:p>
    <w:p w14:paraId="50D05C72" w14:textId="77777777" w:rsidR="00FF5363" w:rsidRPr="0022403B" w:rsidRDefault="00FF5363" w:rsidP="00FF5363">
      <w:pPr>
        <w:suppressAutoHyphens/>
        <w:ind w:firstLine="708"/>
        <w:rPr>
          <w:rFonts w:eastAsia="Calibri"/>
          <w:color w:val="000000" w:themeColor="text1"/>
          <w:szCs w:val="28"/>
          <w:lang w:eastAsia="zh-CN"/>
        </w:rPr>
      </w:pPr>
      <w:r w:rsidRPr="0022403B">
        <w:rPr>
          <w:color w:val="000000" w:themeColor="text1"/>
          <w:szCs w:val="28"/>
        </w:rPr>
        <w:t>За период  12 месяцев 2024 года количество специалистов, привлеченных без участия в программах  - врачи - 4 человека, средний медицинский персонал – 8 человек.</w:t>
      </w:r>
    </w:p>
    <w:p w14:paraId="121AE46A" w14:textId="77777777" w:rsidR="003848F8" w:rsidRPr="0022403B" w:rsidRDefault="003848F8" w:rsidP="00515806">
      <w:pPr>
        <w:rPr>
          <w:rFonts w:eastAsia="Calibri" w:cs="Times New Roman"/>
          <w:color w:val="000000" w:themeColor="text1"/>
          <w:szCs w:val="28"/>
          <w:lang w:eastAsia="en-US"/>
        </w:rPr>
      </w:pPr>
    </w:p>
    <w:p w14:paraId="2CB97DD7" w14:textId="77B50A5F" w:rsidR="001C67D3" w:rsidRPr="0022403B" w:rsidRDefault="001C67D3" w:rsidP="001C67D3">
      <w:pPr>
        <w:keepNext/>
        <w:spacing w:before="240" w:after="60"/>
        <w:jc w:val="center"/>
        <w:outlineLvl w:val="0"/>
        <w:rPr>
          <w:rFonts w:cs="Times New Roman"/>
          <w:b/>
          <w:i/>
          <w:color w:val="000000" w:themeColor="text1"/>
          <w:kern w:val="32"/>
          <w:sz w:val="44"/>
          <w:szCs w:val="44"/>
        </w:rPr>
      </w:pPr>
      <w:bookmarkStart w:id="8" w:name="_Toc437351451"/>
      <w:r w:rsidRPr="0022403B">
        <w:rPr>
          <w:rFonts w:cs="Times New Roman"/>
          <w:b/>
          <w:i/>
          <w:color w:val="000000" w:themeColor="text1"/>
          <w:kern w:val="32"/>
          <w:szCs w:val="44"/>
        </w:rPr>
        <w:t>15. Образование, культура и спорт</w:t>
      </w:r>
      <w:bookmarkEnd w:id="8"/>
    </w:p>
    <w:p w14:paraId="631D77F2" w14:textId="77777777" w:rsidR="001C67D3" w:rsidRPr="0022403B" w:rsidRDefault="001C67D3" w:rsidP="001C67D3">
      <w:pPr>
        <w:ind w:firstLine="709"/>
        <w:rPr>
          <w:bCs/>
          <w:color w:val="000000" w:themeColor="text1"/>
          <w:szCs w:val="28"/>
          <w:highlight w:val="yellow"/>
        </w:rPr>
      </w:pPr>
    </w:p>
    <w:p w14:paraId="7C8F6CC1" w14:textId="77777777" w:rsidR="001C67D3" w:rsidRPr="0022403B" w:rsidRDefault="001C67D3" w:rsidP="001C67D3">
      <w:pPr>
        <w:ind w:firstLine="709"/>
        <w:rPr>
          <w:color w:val="000000" w:themeColor="text1"/>
          <w:szCs w:val="28"/>
        </w:rPr>
      </w:pPr>
      <w:r w:rsidRPr="0022403B">
        <w:rPr>
          <w:color w:val="000000" w:themeColor="text1"/>
          <w:szCs w:val="28"/>
        </w:rPr>
        <w:t>В муниципальной образовательной системе Кунашакского муниципального района  функционируют 34 образовательных учреждений, из них:</w:t>
      </w:r>
    </w:p>
    <w:p w14:paraId="254C3342" w14:textId="77777777" w:rsidR="001C67D3" w:rsidRPr="0022403B" w:rsidRDefault="001C67D3" w:rsidP="001C67D3">
      <w:pPr>
        <w:widowControl/>
        <w:numPr>
          <w:ilvl w:val="0"/>
          <w:numId w:val="6"/>
        </w:numPr>
        <w:autoSpaceDE/>
        <w:autoSpaceDN/>
        <w:adjustRightInd/>
        <w:rPr>
          <w:color w:val="000000" w:themeColor="text1"/>
          <w:szCs w:val="28"/>
        </w:rPr>
      </w:pPr>
      <w:r w:rsidRPr="0022403B">
        <w:rPr>
          <w:color w:val="000000" w:themeColor="text1"/>
          <w:szCs w:val="28"/>
        </w:rPr>
        <w:t>8  дошкольных образовательных учреждений;</w:t>
      </w:r>
    </w:p>
    <w:p w14:paraId="77572A4A" w14:textId="77777777" w:rsidR="001C67D3" w:rsidRPr="0022403B" w:rsidRDefault="001C67D3" w:rsidP="001C67D3">
      <w:pPr>
        <w:widowControl/>
        <w:numPr>
          <w:ilvl w:val="0"/>
          <w:numId w:val="6"/>
        </w:numPr>
        <w:autoSpaceDE/>
        <w:autoSpaceDN/>
        <w:adjustRightInd/>
        <w:rPr>
          <w:color w:val="000000" w:themeColor="text1"/>
          <w:szCs w:val="28"/>
        </w:rPr>
      </w:pPr>
      <w:r w:rsidRPr="0022403B">
        <w:rPr>
          <w:color w:val="000000" w:themeColor="text1"/>
          <w:szCs w:val="28"/>
        </w:rPr>
        <w:t>17 общеобразовательных школ;</w:t>
      </w:r>
    </w:p>
    <w:p w14:paraId="7AC3BEC7" w14:textId="4448A964" w:rsidR="00252399" w:rsidRPr="0022403B" w:rsidRDefault="001C67D3" w:rsidP="001950A2">
      <w:pPr>
        <w:widowControl/>
        <w:numPr>
          <w:ilvl w:val="0"/>
          <w:numId w:val="6"/>
        </w:numPr>
        <w:autoSpaceDE/>
        <w:autoSpaceDN/>
        <w:adjustRightInd/>
        <w:rPr>
          <w:color w:val="000000" w:themeColor="text1"/>
          <w:szCs w:val="28"/>
        </w:rPr>
      </w:pPr>
      <w:r w:rsidRPr="0022403B">
        <w:rPr>
          <w:color w:val="000000" w:themeColor="text1"/>
          <w:szCs w:val="28"/>
        </w:rPr>
        <w:t xml:space="preserve">8 учреждение дополнительного образования и 1 детский лагерь. </w:t>
      </w:r>
    </w:p>
    <w:p w14:paraId="66B874AD" w14:textId="4C6F839E" w:rsidR="003848F8" w:rsidRPr="0022403B" w:rsidRDefault="003848F8" w:rsidP="00515806">
      <w:pPr>
        <w:rPr>
          <w:rFonts w:eastAsia="Calibri" w:cs="Times New Roman"/>
          <w:color w:val="000000" w:themeColor="text1"/>
          <w:szCs w:val="28"/>
          <w:lang w:eastAsia="en-US"/>
        </w:rPr>
      </w:pPr>
    </w:p>
    <w:p w14:paraId="6D1918FD" w14:textId="427AC28B" w:rsidR="00252399" w:rsidRPr="0022403B" w:rsidRDefault="00252399" w:rsidP="00515806">
      <w:pPr>
        <w:rPr>
          <w:rFonts w:eastAsia="Calibri" w:cs="Times New Roman"/>
          <w:i/>
          <w:iCs/>
          <w:color w:val="000000" w:themeColor="text1"/>
          <w:szCs w:val="28"/>
          <w:u w:val="single"/>
          <w:lang w:eastAsia="en-US"/>
        </w:rPr>
      </w:pPr>
      <w:r w:rsidRPr="0022403B">
        <w:rPr>
          <w:rFonts w:eastAsia="Calibri" w:cs="Times New Roman"/>
          <w:i/>
          <w:iCs/>
          <w:color w:val="000000" w:themeColor="text1"/>
          <w:szCs w:val="28"/>
          <w:u w:val="single"/>
          <w:lang w:eastAsia="en-US"/>
        </w:rPr>
        <w:t>Система дошкольного, общего, среднего профессионального образования</w:t>
      </w:r>
    </w:p>
    <w:p w14:paraId="7A8617D9" w14:textId="054DD95F" w:rsidR="00252399" w:rsidRPr="0022403B" w:rsidRDefault="00252399" w:rsidP="00515806">
      <w:pPr>
        <w:rPr>
          <w:rFonts w:eastAsia="Calibri" w:cs="Times New Roman"/>
          <w:i/>
          <w:iCs/>
          <w:color w:val="000000" w:themeColor="text1"/>
          <w:szCs w:val="28"/>
          <w:u w:val="single"/>
          <w:lang w:eastAsia="en-US"/>
        </w:rPr>
      </w:pPr>
    </w:p>
    <w:p w14:paraId="76A04A21" w14:textId="50602756" w:rsidR="001F268B" w:rsidRPr="0022403B" w:rsidRDefault="001F268B" w:rsidP="001F268B">
      <w:pPr>
        <w:rPr>
          <w:rFonts w:eastAsia="Calibri" w:cs="Times New Roman"/>
          <w:color w:val="000000" w:themeColor="text1"/>
          <w:szCs w:val="28"/>
          <w:lang w:eastAsia="en-US"/>
        </w:rPr>
      </w:pPr>
      <w:r w:rsidRPr="0022403B">
        <w:rPr>
          <w:rFonts w:eastAsia="Calibri" w:cs="Times New Roman"/>
          <w:color w:val="000000" w:themeColor="text1"/>
          <w:szCs w:val="28"/>
          <w:lang w:eastAsia="en-US"/>
        </w:rPr>
        <w:t>Деятельность Управления образования Администрации Кунашакского муниципального района в 202</w:t>
      </w:r>
      <w:r w:rsidR="00F6583F" w:rsidRPr="0022403B">
        <w:rPr>
          <w:rFonts w:eastAsia="Calibri" w:cs="Times New Roman"/>
          <w:color w:val="000000" w:themeColor="text1"/>
          <w:szCs w:val="28"/>
          <w:lang w:eastAsia="en-US"/>
        </w:rPr>
        <w:t>4</w:t>
      </w:r>
      <w:r w:rsidRPr="0022403B">
        <w:rPr>
          <w:rFonts w:eastAsia="Calibri" w:cs="Times New Roman"/>
          <w:color w:val="000000" w:themeColor="text1"/>
          <w:szCs w:val="28"/>
          <w:lang w:eastAsia="en-US"/>
        </w:rPr>
        <w:t xml:space="preserve"> году определялась целями и задачами, направленными на реализацию государственной политики в сфере образования, а именно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социально-ориентированного развития Челябинской области и Кунашакского муниципального района.</w:t>
      </w:r>
    </w:p>
    <w:p w14:paraId="7BE2B434" w14:textId="1FD62956" w:rsidR="001974C7" w:rsidRPr="0022403B" w:rsidRDefault="001F268B" w:rsidP="003D6755">
      <w:pPr>
        <w:rPr>
          <w:rFonts w:eastAsia="Calibri" w:cs="Times New Roman"/>
          <w:color w:val="000000" w:themeColor="text1"/>
          <w:szCs w:val="28"/>
          <w:lang w:eastAsia="en-US"/>
        </w:rPr>
      </w:pPr>
      <w:r w:rsidRPr="0022403B">
        <w:rPr>
          <w:rFonts w:eastAsia="Calibri" w:cs="Times New Roman"/>
          <w:color w:val="000000" w:themeColor="text1"/>
          <w:szCs w:val="28"/>
          <w:lang w:eastAsia="en-US"/>
        </w:rPr>
        <w:t xml:space="preserve">Контроль выполнения поставленных задач осуществлялся через систему </w:t>
      </w:r>
      <w:r w:rsidRPr="0022403B">
        <w:rPr>
          <w:rFonts w:eastAsia="Calibri" w:cs="Times New Roman"/>
          <w:color w:val="000000" w:themeColor="text1"/>
          <w:szCs w:val="28"/>
          <w:lang w:eastAsia="en-US"/>
        </w:rPr>
        <w:lastRenderedPageBreak/>
        <w:t>целевых ориентиров, параметров и значений индикативных показателей эффективности реализации районных целевых программ и панов.</w:t>
      </w:r>
    </w:p>
    <w:p w14:paraId="06A8C6D9" w14:textId="77777777" w:rsidR="00252399" w:rsidRPr="0022403B" w:rsidRDefault="00252399" w:rsidP="00515806">
      <w:pPr>
        <w:rPr>
          <w:rFonts w:eastAsia="Calibri" w:cs="Times New Roman"/>
          <w:color w:val="000000" w:themeColor="text1"/>
          <w:szCs w:val="28"/>
          <w:lang w:eastAsia="en-US"/>
        </w:rPr>
      </w:pPr>
    </w:p>
    <w:p w14:paraId="42AB4E61" w14:textId="13E12A35" w:rsidR="00252399" w:rsidRPr="0022403B" w:rsidRDefault="00252399" w:rsidP="00252399">
      <w:pPr>
        <w:jc w:val="center"/>
        <w:rPr>
          <w:rFonts w:eastAsia="Calibri" w:cs="Times New Roman"/>
          <w:i/>
          <w:iCs/>
          <w:color w:val="000000" w:themeColor="text1"/>
          <w:szCs w:val="28"/>
          <w:u w:val="single"/>
          <w:lang w:eastAsia="en-US"/>
        </w:rPr>
      </w:pPr>
      <w:r w:rsidRPr="0022403B">
        <w:rPr>
          <w:rFonts w:eastAsia="Calibri" w:cs="Times New Roman"/>
          <w:i/>
          <w:iCs/>
          <w:color w:val="000000" w:themeColor="text1"/>
          <w:szCs w:val="28"/>
          <w:u w:val="single"/>
          <w:lang w:eastAsia="en-US"/>
        </w:rPr>
        <w:t>Общая характеристика системы образования</w:t>
      </w:r>
    </w:p>
    <w:p w14:paraId="401CEFA5" w14:textId="31227638" w:rsidR="00252399" w:rsidRPr="0022403B" w:rsidRDefault="00252399" w:rsidP="00252399">
      <w:pPr>
        <w:jc w:val="center"/>
        <w:rPr>
          <w:rFonts w:eastAsia="Calibri" w:cs="Times New Roman"/>
          <w:i/>
          <w:iCs/>
          <w:color w:val="000000" w:themeColor="text1"/>
          <w:szCs w:val="28"/>
          <w:u w:val="single"/>
          <w:lang w:eastAsia="en-US"/>
        </w:rPr>
      </w:pPr>
    </w:p>
    <w:p w14:paraId="22991BF4" w14:textId="24C09DED" w:rsidR="001F268B" w:rsidRPr="0022403B" w:rsidRDefault="001F268B" w:rsidP="001F268B">
      <w:pPr>
        <w:rPr>
          <w:rFonts w:eastAsia="Calibri" w:cs="Times New Roman"/>
          <w:color w:val="000000" w:themeColor="text1"/>
          <w:szCs w:val="28"/>
          <w:lang w:eastAsia="en-US"/>
        </w:rPr>
      </w:pPr>
      <w:r w:rsidRPr="0022403B">
        <w:rPr>
          <w:rFonts w:eastAsia="Calibri"/>
          <w:b/>
          <w:iCs/>
          <w:color w:val="000000" w:themeColor="text1"/>
          <w:szCs w:val="28"/>
        </w:rPr>
        <w:t>1)</w:t>
      </w:r>
      <w:r w:rsidRPr="0022403B">
        <w:rPr>
          <w:rFonts w:eastAsia="Calibri" w:cs="Times New Roman"/>
          <w:b/>
          <w:iCs/>
          <w:color w:val="000000" w:themeColor="text1"/>
          <w:szCs w:val="28"/>
          <w:lang w:eastAsia="en-US"/>
        </w:rPr>
        <w:t>Дошкольное образование</w:t>
      </w:r>
      <w:r w:rsidRPr="0022403B">
        <w:rPr>
          <w:rFonts w:eastAsia="Calibri" w:cs="Times New Roman"/>
          <w:iCs/>
          <w:color w:val="000000" w:themeColor="text1"/>
          <w:szCs w:val="28"/>
          <w:lang w:eastAsia="en-US"/>
        </w:rPr>
        <w:t xml:space="preserve"> является основополагающим уровнем системы образования.</w:t>
      </w:r>
      <w:r w:rsidRPr="0022403B">
        <w:rPr>
          <w:rFonts w:eastAsia="Calibri" w:cs="Times New Roman"/>
          <w:color w:val="000000" w:themeColor="text1"/>
          <w:szCs w:val="28"/>
          <w:lang w:eastAsia="en-US"/>
        </w:rPr>
        <w:t xml:space="preserve"> В целом система дошкольного образования в районе стабильно функционирует и развивается. Основные направления дошкольного образования связаны с решением  ключевых задач: предоставление образовательных услуг высокого качества и обеспечение их доступности.</w:t>
      </w:r>
    </w:p>
    <w:p w14:paraId="121DFDB1" w14:textId="441AB2F2" w:rsidR="00252399" w:rsidRPr="0022403B" w:rsidRDefault="001F268B" w:rsidP="00C83EB8">
      <w:pPr>
        <w:widowControl/>
        <w:autoSpaceDE/>
        <w:autoSpaceDN/>
        <w:adjustRightInd/>
        <w:spacing w:after="200" w:line="276" w:lineRule="auto"/>
        <w:ind w:firstLine="708"/>
        <w:rPr>
          <w:rFonts w:cs="Times New Roman"/>
          <w:color w:val="000000" w:themeColor="text1"/>
          <w:szCs w:val="28"/>
        </w:rPr>
      </w:pPr>
      <w:r w:rsidRPr="0022403B">
        <w:rPr>
          <w:rFonts w:eastAsia="Calibri" w:cs="Times New Roman"/>
          <w:color w:val="000000" w:themeColor="text1"/>
          <w:szCs w:val="28"/>
          <w:u w:val="single"/>
          <w:lang w:eastAsia="en-US"/>
        </w:rPr>
        <w:t>Дошкольное образование</w:t>
      </w:r>
      <w:r w:rsidRPr="0022403B">
        <w:rPr>
          <w:rFonts w:eastAsia="Calibri" w:cs="Times New Roman"/>
          <w:color w:val="000000" w:themeColor="text1"/>
          <w:szCs w:val="28"/>
          <w:lang w:eastAsia="en-US"/>
        </w:rPr>
        <w:t xml:space="preserve"> оценивается, в первую очередь, по обеспечению его доступности. Охват детей от полутора лет и старше в населенных пунктах, где есть дошкольные образовательные организации, составляет 100%. На сегодняшний день в системе «Е-услуги. Образование» очередники в   ДОУ отсутствуют. По итогам 202</w:t>
      </w:r>
      <w:r w:rsidR="00F6583F" w:rsidRPr="0022403B">
        <w:rPr>
          <w:rFonts w:eastAsia="Calibri" w:cs="Times New Roman"/>
          <w:color w:val="000000" w:themeColor="text1"/>
          <w:szCs w:val="28"/>
          <w:lang w:eastAsia="en-US"/>
        </w:rPr>
        <w:t>4</w:t>
      </w:r>
      <w:r w:rsidRPr="0022403B">
        <w:rPr>
          <w:rFonts w:eastAsia="Calibri" w:cs="Times New Roman"/>
          <w:color w:val="000000" w:themeColor="text1"/>
          <w:szCs w:val="28"/>
          <w:lang w:eastAsia="en-US"/>
        </w:rPr>
        <w:t xml:space="preserve"> года общий охват детей от 1 до 6 лет дошкольным образованием составил </w:t>
      </w:r>
      <w:r w:rsidR="00F6583F" w:rsidRPr="0022403B">
        <w:rPr>
          <w:rFonts w:eastAsia="Calibri" w:cs="Times New Roman"/>
          <w:color w:val="000000" w:themeColor="text1"/>
          <w:szCs w:val="28"/>
          <w:lang w:eastAsia="en-US"/>
        </w:rPr>
        <w:t>59</w:t>
      </w:r>
      <w:r w:rsidRPr="0022403B">
        <w:rPr>
          <w:rFonts w:eastAsia="Calibri" w:cs="Times New Roman"/>
          <w:color w:val="000000" w:themeColor="text1"/>
          <w:szCs w:val="28"/>
          <w:lang w:eastAsia="en-US"/>
        </w:rPr>
        <w:t>%, от общего количества детей на территории Кунашакск</w:t>
      </w:r>
      <w:r w:rsidR="00C83EB8" w:rsidRPr="0022403B">
        <w:rPr>
          <w:rFonts w:eastAsia="Calibri" w:cs="Times New Roman"/>
          <w:color w:val="000000" w:themeColor="text1"/>
          <w:szCs w:val="28"/>
          <w:lang w:eastAsia="en-US"/>
        </w:rPr>
        <w:t>ого муниципального района (9</w:t>
      </w:r>
      <w:r w:rsidR="00F6583F" w:rsidRPr="0022403B">
        <w:rPr>
          <w:rFonts w:eastAsia="Calibri" w:cs="Times New Roman"/>
          <w:color w:val="000000" w:themeColor="text1"/>
          <w:szCs w:val="28"/>
          <w:lang w:eastAsia="en-US"/>
        </w:rPr>
        <w:t>33</w:t>
      </w:r>
      <w:r w:rsidR="00C83EB8" w:rsidRPr="0022403B">
        <w:rPr>
          <w:rFonts w:eastAsia="Calibri" w:cs="Times New Roman"/>
          <w:color w:val="000000" w:themeColor="text1"/>
          <w:szCs w:val="28"/>
          <w:lang w:eastAsia="en-US"/>
        </w:rPr>
        <w:t>)</w:t>
      </w:r>
    </w:p>
    <w:p w14:paraId="5095BD2A" w14:textId="631BB676" w:rsidR="00252399" w:rsidRPr="0022403B" w:rsidRDefault="00FF7FFB" w:rsidP="00FF7FFB">
      <w:pPr>
        <w:rPr>
          <w:rFonts w:eastAsia="Calibri"/>
          <w:color w:val="000000" w:themeColor="text1"/>
          <w:szCs w:val="28"/>
        </w:rPr>
      </w:pPr>
      <w:r w:rsidRPr="0022403B">
        <w:rPr>
          <w:rFonts w:eastAsia="Calibri"/>
          <w:b/>
          <w:color w:val="000000" w:themeColor="text1"/>
          <w:szCs w:val="28"/>
        </w:rPr>
        <w:t>2) Общее образование</w:t>
      </w:r>
      <w:r w:rsidRPr="0022403B">
        <w:rPr>
          <w:rFonts w:eastAsia="Calibri"/>
          <w:color w:val="000000" w:themeColor="text1"/>
          <w:szCs w:val="28"/>
        </w:rPr>
        <w:t xml:space="preserve"> – единственный уровень, обязательный в соответствии с Конституцией РФ. В Кунашакском   районе 100% школьников   обучается в условиях, отвечающих современным требованиям.</w:t>
      </w:r>
    </w:p>
    <w:p w14:paraId="3933B0F9" w14:textId="03F72065" w:rsidR="00FF7FFB" w:rsidRPr="0022403B" w:rsidRDefault="005F48C8" w:rsidP="00FF7FFB">
      <w:pPr>
        <w:rPr>
          <w:rFonts w:eastAsia="Calibri"/>
          <w:color w:val="000000" w:themeColor="text1"/>
          <w:szCs w:val="28"/>
        </w:rPr>
      </w:pPr>
      <w:r w:rsidRPr="0022403B">
        <w:rPr>
          <w:rFonts w:eastAsia="Calibri"/>
          <w:color w:val="000000" w:themeColor="text1"/>
          <w:szCs w:val="28"/>
        </w:rPr>
        <w:t>В</w:t>
      </w:r>
      <w:r w:rsidR="00FF7FFB" w:rsidRPr="0022403B">
        <w:rPr>
          <w:rFonts w:eastAsia="Calibri"/>
          <w:color w:val="000000" w:themeColor="text1"/>
          <w:szCs w:val="28"/>
        </w:rPr>
        <w:t xml:space="preserve"> школах района обучается </w:t>
      </w:r>
      <w:r w:rsidRPr="0022403B">
        <w:rPr>
          <w:rFonts w:eastAsia="Calibri"/>
          <w:color w:val="000000" w:themeColor="text1"/>
          <w:szCs w:val="28"/>
        </w:rPr>
        <w:t>2800</w:t>
      </w:r>
      <w:r w:rsidR="00FF7FFB" w:rsidRPr="0022403B">
        <w:rPr>
          <w:rFonts w:eastAsia="Calibri"/>
          <w:color w:val="000000" w:themeColor="text1"/>
          <w:szCs w:val="28"/>
        </w:rPr>
        <w:t xml:space="preserve"> детей, п</w:t>
      </w:r>
      <w:r w:rsidRPr="0022403B">
        <w:rPr>
          <w:rFonts w:eastAsia="Calibri"/>
          <w:color w:val="000000" w:themeColor="text1"/>
          <w:szCs w:val="28"/>
        </w:rPr>
        <w:t>онижение</w:t>
      </w:r>
      <w:r w:rsidR="00FF7FFB" w:rsidRPr="0022403B">
        <w:rPr>
          <w:rFonts w:eastAsia="Calibri"/>
          <w:color w:val="000000" w:themeColor="text1"/>
          <w:szCs w:val="28"/>
        </w:rPr>
        <w:t xml:space="preserve"> в сравнени</w:t>
      </w:r>
      <w:r w:rsidR="00D11F35" w:rsidRPr="0022403B">
        <w:rPr>
          <w:rFonts w:eastAsia="Calibri"/>
          <w:color w:val="000000" w:themeColor="text1"/>
          <w:szCs w:val="28"/>
        </w:rPr>
        <w:t xml:space="preserve">е с прошлым годом составило – </w:t>
      </w:r>
      <w:r w:rsidRPr="0022403B">
        <w:rPr>
          <w:rFonts w:eastAsia="Calibri"/>
          <w:color w:val="000000" w:themeColor="text1"/>
          <w:szCs w:val="28"/>
        </w:rPr>
        <w:t>199</w:t>
      </w:r>
      <w:r w:rsidR="00FF7FFB" w:rsidRPr="0022403B">
        <w:rPr>
          <w:rFonts w:eastAsia="Calibri"/>
          <w:color w:val="000000" w:themeColor="text1"/>
          <w:szCs w:val="28"/>
        </w:rPr>
        <w:t xml:space="preserve"> детей.</w:t>
      </w:r>
    </w:p>
    <w:p w14:paraId="7062B09E" w14:textId="1520BB35" w:rsidR="00FF7FFB" w:rsidRPr="0022403B" w:rsidRDefault="00FF7FFB" w:rsidP="00FF7FFB">
      <w:pPr>
        <w:rPr>
          <w:rFonts w:eastAsia="Calibri" w:cs="Times New Roman"/>
          <w:color w:val="000000" w:themeColor="text1"/>
          <w:szCs w:val="28"/>
          <w:lang w:eastAsia="en-US"/>
        </w:rPr>
      </w:pPr>
    </w:p>
    <w:p w14:paraId="1A6AE05B" w14:textId="4D29CEEF" w:rsidR="00ED5160" w:rsidRPr="0022403B" w:rsidRDefault="00ED5160" w:rsidP="00ED5160">
      <w:pPr>
        <w:jc w:val="center"/>
        <w:rPr>
          <w:rFonts w:eastAsia="Calibri"/>
          <w:i/>
          <w:iCs/>
          <w:color w:val="000000" w:themeColor="text1"/>
          <w:szCs w:val="28"/>
          <w:u w:val="single"/>
        </w:rPr>
      </w:pPr>
      <w:r w:rsidRPr="0022403B">
        <w:rPr>
          <w:rFonts w:eastAsia="Calibri"/>
          <w:i/>
          <w:iCs/>
          <w:color w:val="000000" w:themeColor="text1"/>
          <w:szCs w:val="28"/>
          <w:u w:val="single"/>
        </w:rPr>
        <w:t>Национал</w:t>
      </w:r>
      <w:r w:rsidR="007874E7" w:rsidRPr="0022403B">
        <w:rPr>
          <w:rFonts w:eastAsia="Calibri"/>
          <w:i/>
          <w:iCs/>
          <w:color w:val="000000" w:themeColor="text1"/>
          <w:szCs w:val="28"/>
          <w:u w:val="single"/>
        </w:rPr>
        <w:t>ьные проекты, реализуемые в 20</w:t>
      </w:r>
      <w:r w:rsidR="005F48C8" w:rsidRPr="0022403B">
        <w:rPr>
          <w:rFonts w:eastAsia="Calibri"/>
          <w:i/>
          <w:iCs/>
          <w:color w:val="000000" w:themeColor="text1"/>
          <w:szCs w:val="28"/>
          <w:u w:val="single"/>
        </w:rPr>
        <w:t>24</w:t>
      </w:r>
      <w:r w:rsidRPr="0022403B">
        <w:rPr>
          <w:rFonts w:eastAsia="Calibri"/>
          <w:i/>
          <w:iCs/>
          <w:color w:val="000000" w:themeColor="text1"/>
          <w:szCs w:val="28"/>
          <w:u w:val="single"/>
        </w:rPr>
        <w:t xml:space="preserve"> году</w:t>
      </w:r>
    </w:p>
    <w:p w14:paraId="1DB11A36" w14:textId="5AA2CD37" w:rsidR="001974C7" w:rsidRPr="0022403B" w:rsidRDefault="001974C7" w:rsidP="001974C7">
      <w:pPr>
        <w:widowControl/>
        <w:autoSpaceDE/>
        <w:autoSpaceDN/>
        <w:adjustRightInd/>
        <w:spacing w:after="200"/>
        <w:ind w:hanging="2"/>
        <w:contextualSpacing/>
        <w:rPr>
          <w:rFonts w:eastAsia="Calibri" w:cs="Times New Roman"/>
          <w:b/>
          <w:noProof/>
          <w:color w:val="000000" w:themeColor="text1"/>
          <w:szCs w:val="28"/>
          <w:lang w:eastAsia="en-US"/>
        </w:rPr>
      </w:pPr>
      <w:r w:rsidRPr="0022403B">
        <w:rPr>
          <w:rFonts w:eastAsia="Calibri" w:cs="Times New Roman"/>
          <w:noProof/>
          <w:color w:val="000000" w:themeColor="text1"/>
          <w:szCs w:val="28"/>
          <w:lang w:eastAsia="en-US"/>
        </w:rPr>
        <w:t>В 20</w:t>
      </w:r>
      <w:r w:rsidR="005F48C8" w:rsidRPr="0022403B">
        <w:rPr>
          <w:rFonts w:eastAsia="Calibri" w:cs="Times New Roman"/>
          <w:noProof/>
          <w:color w:val="000000" w:themeColor="text1"/>
          <w:szCs w:val="28"/>
          <w:lang w:eastAsia="en-US"/>
        </w:rPr>
        <w:t>24</w:t>
      </w:r>
      <w:r w:rsidRPr="0022403B">
        <w:rPr>
          <w:rFonts w:eastAsia="Calibri" w:cs="Times New Roman"/>
          <w:noProof/>
          <w:color w:val="000000" w:themeColor="text1"/>
          <w:szCs w:val="28"/>
          <w:lang w:eastAsia="en-US"/>
        </w:rPr>
        <w:t xml:space="preserve"> году в рамках национального прое</w:t>
      </w:r>
      <w:r w:rsidR="00F830E8" w:rsidRPr="0022403B">
        <w:rPr>
          <w:rFonts w:eastAsia="Calibri" w:cs="Times New Roman"/>
          <w:noProof/>
          <w:color w:val="000000" w:themeColor="text1"/>
          <w:szCs w:val="28"/>
          <w:lang w:eastAsia="en-US"/>
        </w:rPr>
        <w:t>кта «Образование» реализованно 2</w:t>
      </w:r>
      <w:r w:rsidRPr="0022403B">
        <w:rPr>
          <w:rFonts w:eastAsia="Calibri" w:cs="Times New Roman"/>
          <w:noProof/>
          <w:color w:val="000000" w:themeColor="text1"/>
          <w:szCs w:val="28"/>
          <w:lang w:eastAsia="en-US"/>
        </w:rPr>
        <w:t xml:space="preserve"> проекта.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721"/>
        <w:gridCol w:w="1971"/>
        <w:gridCol w:w="2298"/>
      </w:tblGrid>
      <w:tr w:rsidR="0022403B" w:rsidRPr="0022403B" w14:paraId="7DCBD5B7" w14:textId="77777777" w:rsidTr="0006462E">
        <w:tc>
          <w:tcPr>
            <w:tcW w:w="9606" w:type="dxa"/>
            <w:gridSpan w:val="4"/>
            <w:shd w:val="clear" w:color="auto" w:fill="auto"/>
          </w:tcPr>
          <w:p w14:paraId="2E473BBF" w14:textId="5A7465DE" w:rsidR="001974C7" w:rsidRPr="0022403B" w:rsidRDefault="001974C7" w:rsidP="005F48C8">
            <w:pPr>
              <w:widowControl/>
              <w:autoSpaceDE/>
              <w:autoSpaceDN/>
              <w:adjustRightInd/>
              <w:spacing w:after="200"/>
              <w:ind w:firstLine="0"/>
              <w:contextualSpacing/>
              <w:jc w:val="center"/>
              <w:rPr>
                <w:rFonts w:eastAsia="Calibri" w:cs="Times New Roman"/>
                <w:b/>
                <w:noProof/>
                <w:color w:val="000000" w:themeColor="text1"/>
                <w:sz w:val="24"/>
                <w:szCs w:val="24"/>
                <w:lang w:eastAsia="en-US"/>
              </w:rPr>
            </w:pPr>
            <w:r w:rsidRPr="0022403B">
              <w:rPr>
                <w:rFonts w:eastAsia="Calibri" w:cs="Times New Roman"/>
                <w:b/>
                <w:noProof/>
                <w:color w:val="000000" w:themeColor="text1"/>
                <w:sz w:val="24"/>
                <w:szCs w:val="24"/>
                <w:lang w:eastAsia="en-US"/>
              </w:rPr>
              <w:t>Информация об объектах,реализация, которых осуществлялась в рамках национальных проектов в 202</w:t>
            </w:r>
            <w:r w:rsidR="005F48C8" w:rsidRPr="0022403B">
              <w:rPr>
                <w:rFonts w:eastAsia="Calibri" w:cs="Times New Roman"/>
                <w:b/>
                <w:noProof/>
                <w:color w:val="000000" w:themeColor="text1"/>
                <w:sz w:val="24"/>
                <w:szCs w:val="24"/>
                <w:lang w:eastAsia="en-US"/>
              </w:rPr>
              <w:t>4</w:t>
            </w:r>
            <w:r w:rsidRPr="0022403B">
              <w:rPr>
                <w:rFonts w:eastAsia="Calibri" w:cs="Times New Roman"/>
                <w:b/>
                <w:noProof/>
                <w:color w:val="000000" w:themeColor="text1"/>
                <w:sz w:val="24"/>
                <w:szCs w:val="24"/>
                <w:lang w:eastAsia="en-US"/>
              </w:rPr>
              <w:t xml:space="preserve"> году</w:t>
            </w:r>
          </w:p>
        </w:tc>
      </w:tr>
      <w:tr w:rsidR="0022403B" w:rsidRPr="0022403B" w14:paraId="4BBA4D03" w14:textId="77777777" w:rsidTr="0006462E">
        <w:tc>
          <w:tcPr>
            <w:tcW w:w="2616" w:type="dxa"/>
            <w:shd w:val="clear" w:color="auto" w:fill="auto"/>
          </w:tcPr>
          <w:p w14:paraId="0FD2CAB0" w14:textId="77777777" w:rsidR="001974C7" w:rsidRPr="0022403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2403B">
              <w:rPr>
                <w:rFonts w:eastAsia="Calibri" w:cs="Times New Roman"/>
                <w:noProof/>
                <w:color w:val="000000" w:themeColor="text1"/>
                <w:sz w:val="24"/>
                <w:szCs w:val="24"/>
                <w:lang w:eastAsia="en-US"/>
              </w:rPr>
              <w:t>Наименование национального проекта/регионального проекта</w:t>
            </w:r>
          </w:p>
        </w:tc>
        <w:tc>
          <w:tcPr>
            <w:tcW w:w="2721" w:type="dxa"/>
            <w:shd w:val="clear" w:color="auto" w:fill="auto"/>
          </w:tcPr>
          <w:p w14:paraId="24B6897F" w14:textId="77777777" w:rsidR="001974C7" w:rsidRPr="0022403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2403B">
              <w:rPr>
                <w:rFonts w:eastAsia="Calibri" w:cs="Times New Roman"/>
                <w:noProof/>
                <w:color w:val="000000" w:themeColor="text1"/>
                <w:sz w:val="24"/>
                <w:szCs w:val="24"/>
                <w:lang w:eastAsia="en-US"/>
              </w:rPr>
              <w:t>Название объекта</w:t>
            </w:r>
            <w:r w:rsidRPr="0022403B">
              <w:rPr>
                <w:rFonts w:eastAsia="Calibri" w:cs="Times New Roman"/>
                <w:noProof/>
                <w:color w:val="000000" w:themeColor="text1"/>
                <w:sz w:val="24"/>
                <w:szCs w:val="24"/>
                <w:lang w:val="en-US" w:eastAsia="en-US"/>
              </w:rPr>
              <w:t>/</w:t>
            </w:r>
            <w:r w:rsidRPr="0022403B">
              <w:rPr>
                <w:rFonts w:eastAsia="Calibri" w:cs="Times New Roman"/>
                <w:noProof/>
                <w:color w:val="000000" w:themeColor="text1"/>
                <w:sz w:val="24"/>
                <w:szCs w:val="24"/>
                <w:lang w:eastAsia="en-US"/>
              </w:rPr>
              <w:t>мероприятия</w:t>
            </w:r>
          </w:p>
        </w:tc>
        <w:tc>
          <w:tcPr>
            <w:tcW w:w="1971" w:type="dxa"/>
            <w:shd w:val="clear" w:color="auto" w:fill="auto"/>
          </w:tcPr>
          <w:p w14:paraId="09C59286" w14:textId="77777777" w:rsidR="001974C7" w:rsidRPr="0022403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2403B">
              <w:rPr>
                <w:rFonts w:eastAsia="Calibri" w:cs="Times New Roman"/>
                <w:noProof/>
                <w:color w:val="000000" w:themeColor="text1"/>
                <w:sz w:val="24"/>
                <w:szCs w:val="24"/>
                <w:lang w:eastAsia="en-US"/>
              </w:rPr>
              <w:t>Адрес объекта</w:t>
            </w:r>
          </w:p>
        </w:tc>
        <w:tc>
          <w:tcPr>
            <w:tcW w:w="2298" w:type="dxa"/>
            <w:shd w:val="clear" w:color="auto" w:fill="auto"/>
          </w:tcPr>
          <w:p w14:paraId="7B92D9CB" w14:textId="77777777" w:rsidR="001974C7" w:rsidRPr="0022403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2403B">
              <w:rPr>
                <w:rFonts w:eastAsia="Calibri" w:cs="Times New Roman"/>
                <w:noProof/>
                <w:color w:val="000000" w:themeColor="text1"/>
                <w:sz w:val="24"/>
                <w:szCs w:val="24"/>
                <w:lang w:eastAsia="en-US"/>
              </w:rPr>
              <w:t>Информация о ходе заключения соглашений по доведению лимита/ информация о ходе реализации проекта</w:t>
            </w:r>
          </w:p>
        </w:tc>
      </w:tr>
      <w:tr w:rsidR="002D3B4B" w:rsidRPr="0022403B" w14:paraId="2A9D8F3E" w14:textId="77777777" w:rsidTr="0006462E">
        <w:tc>
          <w:tcPr>
            <w:tcW w:w="2616" w:type="dxa"/>
            <w:shd w:val="clear" w:color="auto" w:fill="auto"/>
          </w:tcPr>
          <w:p w14:paraId="45294721" w14:textId="77777777" w:rsidR="001974C7" w:rsidRPr="0022403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r w:rsidRPr="0022403B">
              <w:rPr>
                <w:rFonts w:eastAsia="Calibri" w:cs="Times New Roman"/>
                <w:noProof/>
                <w:color w:val="000000" w:themeColor="text1"/>
                <w:sz w:val="24"/>
                <w:szCs w:val="24"/>
                <w:lang w:eastAsia="en-US"/>
              </w:rPr>
              <w:t>Национальный проект «Образование», региональный проект «Современная школа»</w:t>
            </w:r>
          </w:p>
        </w:tc>
        <w:tc>
          <w:tcPr>
            <w:tcW w:w="2721" w:type="dxa"/>
            <w:shd w:val="clear" w:color="auto" w:fill="auto"/>
          </w:tcPr>
          <w:p w14:paraId="297313FF" w14:textId="68B0744C" w:rsidR="001974C7" w:rsidRPr="0022403B" w:rsidRDefault="001974C7" w:rsidP="0006462E">
            <w:pPr>
              <w:widowControl/>
              <w:autoSpaceDE/>
              <w:autoSpaceDN/>
              <w:adjustRightInd/>
              <w:spacing w:after="200"/>
              <w:ind w:hanging="2"/>
              <w:jc w:val="left"/>
              <w:rPr>
                <w:rFonts w:eastAsia="Calibri" w:cs="Times New Roman"/>
                <w:noProof/>
                <w:color w:val="000000" w:themeColor="text1"/>
                <w:sz w:val="24"/>
                <w:szCs w:val="24"/>
                <w:lang w:eastAsia="en-US"/>
              </w:rPr>
            </w:pPr>
            <w:r w:rsidRPr="0022403B">
              <w:rPr>
                <w:rFonts w:eastAsia="Calibri" w:cs="Times New Roman"/>
                <w:noProof/>
                <w:color w:val="000000" w:themeColor="text1"/>
                <w:sz w:val="24"/>
                <w:szCs w:val="24"/>
                <w:lang w:eastAsia="en-US"/>
              </w:rPr>
              <w:t xml:space="preserve">1) </w:t>
            </w:r>
            <w:r w:rsidR="00F830E8" w:rsidRPr="0022403B">
              <w:rPr>
                <w:b/>
                <w:color w:val="000000" w:themeColor="text1"/>
                <w:sz w:val="24"/>
                <w:szCs w:val="24"/>
              </w:rPr>
              <w:t>Оборудование пунктов проведения экзаменов государственной итоговой аттестации по образовательным программам среднего общего образования</w:t>
            </w:r>
          </w:p>
          <w:p w14:paraId="3ED2E245" w14:textId="77777777" w:rsidR="001974C7" w:rsidRPr="0022403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33D1D156" w14:textId="119C19C5" w:rsidR="00DA62DF" w:rsidRPr="0022403B" w:rsidRDefault="0006462E" w:rsidP="00DA62DF">
            <w:pPr>
              <w:ind w:firstLine="0"/>
              <w:rPr>
                <w:b/>
                <w:color w:val="000000" w:themeColor="text1"/>
                <w:sz w:val="24"/>
                <w:szCs w:val="24"/>
              </w:rPr>
            </w:pPr>
            <w:r w:rsidRPr="0022403B">
              <w:rPr>
                <w:rFonts w:eastAsia="Calibri" w:cs="Times New Roman"/>
                <w:noProof/>
                <w:color w:val="000000" w:themeColor="text1"/>
                <w:sz w:val="24"/>
                <w:szCs w:val="24"/>
                <w:lang w:eastAsia="en-US"/>
              </w:rPr>
              <w:lastRenderedPageBreak/>
              <w:t>2)</w:t>
            </w:r>
            <w:r w:rsidR="00DA62DF" w:rsidRPr="0022403B">
              <w:rPr>
                <w:b/>
                <w:color w:val="000000" w:themeColor="text1"/>
                <w:sz w:val="24"/>
                <w:szCs w:val="24"/>
              </w:rPr>
              <w:t>Оснащение (обновление материально-технической базы) оборудованием,</w:t>
            </w:r>
          </w:p>
          <w:p w14:paraId="1358AAD5" w14:textId="196EBB45" w:rsidR="00DA62DF" w:rsidRPr="0022403B" w:rsidRDefault="00DA62DF" w:rsidP="00DA62DF">
            <w:pPr>
              <w:rPr>
                <w:b/>
                <w:color w:val="000000" w:themeColor="text1"/>
                <w:sz w:val="24"/>
                <w:szCs w:val="24"/>
              </w:rPr>
            </w:pPr>
            <w:r w:rsidRPr="0022403B">
              <w:rPr>
                <w:b/>
                <w:color w:val="000000" w:themeColor="text1"/>
                <w:sz w:val="24"/>
                <w:szCs w:val="24"/>
              </w:rPr>
              <w:t xml:space="preserve">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w:t>
            </w:r>
          </w:p>
          <w:p w14:paraId="1A48B26E" w14:textId="4A477EA1" w:rsidR="001974C7" w:rsidRPr="0022403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r w:rsidRPr="0022403B">
              <w:rPr>
                <w:rFonts w:eastAsia="Calibri" w:cs="Times New Roman"/>
                <w:noProof/>
                <w:color w:val="000000" w:themeColor="text1"/>
                <w:sz w:val="24"/>
                <w:szCs w:val="24"/>
                <w:lang w:eastAsia="en-US"/>
              </w:rPr>
              <w:t>.</w:t>
            </w:r>
          </w:p>
        </w:tc>
        <w:tc>
          <w:tcPr>
            <w:tcW w:w="1971" w:type="dxa"/>
            <w:shd w:val="clear" w:color="auto" w:fill="auto"/>
          </w:tcPr>
          <w:p w14:paraId="69D366C1" w14:textId="61F1298B" w:rsidR="00F830E8" w:rsidRPr="0022403B" w:rsidRDefault="00F830E8" w:rsidP="00F830E8">
            <w:pPr>
              <w:widowControl/>
              <w:autoSpaceDE/>
              <w:autoSpaceDN/>
              <w:adjustRightInd/>
              <w:spacing w:after="200"/>
              <w:ind w:hanging="2"/>
              <w:jc w:val="left"/>
              <w:rPr>
                <w:rFonts w:eastAsia="Calibri" w:cs="Times New Roman"/>
                <w:noProof/>
                <w:color w:val="000000" w:themeColor="text1"/>
                <w:sz w:val="24"/>
                <w:szCs w:val="24"/>
                <w:lang w:eastAsia="en-US"/>
              </w:rPr>
            </w:pPr>
            <w:r w:rsidRPr="0022403B">
              <w:rPr>
                <w:b/>
                <w:color w:val="000000" w:themeColor="text1"/>
                <w:sz w:val="24"/>
                <w:szCs w:val="24"/>
              </w:rPr>
              <w:lastRenderedPageBreak/>
              <w:t>МОУ «Кунашакская СОШ»)</w:t>
            </w:r>
          </w:p>
          <w:p w14:paraId="4813180A" w14:textId="77777777" w:rsidR="001974C7" w:rsidRPr="0022403B" w:rsidRDefault="001974C7" w:rsidP="001974C7">
            <w:pPr>
              <w:widowControl/>
              <w:autoSpaceDE/>
              <w:autoSpaceDN/>
              <w:adjustRightInd/>
              <w:spacing w:after="200"/>
              <w:ind w:hanging="2"/>
              <w:rPr>
                <w:rFonts w:eastAsia="Calibri" w:cs="Times New Roman"/>
                <w:noProof/>
                <w:color w:val="000000" w:themeColor="text1"/>
                <w:sz w:val="24"/>
                <w:szCs w:val="24"/>
                <w:lang w:eastAsia="en-US"/>
              </w:rPr>
            </w:pPr>
          </w:p>
          <w:p w14:paraId="1F8E0689" w14:textId="77777777" w:rsidR="00DA62DF" w:rsidRPr="0022403B" w:rsidRDefault="00DA62DF" w:rsidP="001974C7">
            <w:pPr>
              <w:widowControl/>
              <w:autoSpaceDE/>
              <w:autoSpaceDN/>
              <w:adjustRightInd/>
              <w:spacing w:after="200"/>
              <w:ind w:hanging="2"/>
              <w:rPr>
                <w:rFonts w:eastAsia="Calibri" w:cs="Times New Roman"/>
                <w:noProof/>
                <w:color w:val="000000" w:themeColor="text1"/>
                <w:sz w:val="24"/>
                <w:szCs w:val="24"/>
                <w:lang w:eastAsia="en-US"/>
              </w:rPr>
            </w:pPr>
          </w:p>
          <w:p w14:paraId="269D7383" w14:textId="77777777" w:rsidR="00DA62DF" w:rsidRPr="0022403B" w:rsidRDefault="00DA62DF" w:rsidP="001974C7">
            <w:pPr>
              <w:widowControl/>
              <w:autoSpaceDE/>
              <w:autoSpaceDN/>
              <w:adjustRightInd/>
              <w:spacing w:after="200"/>
              <w:ind w:hanging="2"/>
              <w:rPr>
                <w:rFonts w:eastAsia="Calibri" w:cs="Times New Roman"/>
                <w:noProof/>
                <w:color w:val="000000" w:themeColor="text1"/>
                <w:sz w:val="24"/>
                <w:szCs w:val="24"/>
                <w:lang w:eastAsia="en-US"/>
              </w:rPr>
            </w:pPr>
          </w:p>
          <w:p w14:paraId="016535D8" w14:textId="77777777" w:rsidR="00DA62DF" w:rsidRPr="0022403B" w:rsidRDefault="00DA62DF" w:rsidP="001974C7">
            <w:pPr>
              <w:widowControl/>
              <w:autoSpaceDE/>
              <w:autoSpaceDN/>
              <w:adjustRightInd/>
              <w:spacing w:after="200"/>
              <w:ind w:hanging="2"/>
              <w:rPr>
                <w:rFonts w:eastAsia="Calibri" w:cs="Times New Roman"/>
                <w:noProof/>
                <w:color w:val="000000" w:themeColor="text1"/>
                <w:sz w:val="24"/>
                <w:szCs w:val="24"/>
                <w:lang w:eastAsia="en-US"/>
              </w:rPr>
            </w:pPr>
          </w:p>
          <w:p w14:paraId="79471351" w14:textId="43DA35D3" w:rsidR="00DA62DF" w:rsidRPr="0022403B" w:rsidRDefault="00DA62DF" w:rsidP="00DA62DF">
            <w:pPr>
              <w:widowControl/>
              <w:autoSpaceDE/>
              <w:autoSpaceDN/>
              <w:adjustRightInd/>
              <w:spacing w:after="200"/>
              <w:ind w:firstLine="0"/>
              <w:rPr>
                <w:rFonts w:eastAsia="Calibri" w:cs="Times New Roman"/>
                <w:noProof/>
                <w:color w:val="000000" w:themeColor="text1"/>
                <w:sz w:val="24"/>
                <w:szCs w:val="24"/>
                <w:lang w:eastAsia="en-US"/>
              </w:rPr>
            </w:pPr>
            <w:r w:rsidRPr="0022403B">
              <w:rPr>
                <w:b/>
                <w:color w:val="000000" w:themeColor="text1"/>
                <w:sz w:val="24"/>
                <w:szCs w:val="24"/>
              </w:rPr>
              <w:lastRenderedPageBreak/>
              <w:t>МБОУ «Тахталымская СОШ», МКОУ «Саринская СОШ</w:t>
            </w:r>
          </w:p>
        </w:tc>
        <w:tc>
          <w:tcPr>
            <w:tcW w:w="2298" w:type="dxa"/>
            <w:shd w:val="clear" w:color="auto" w:fill="auto"/>
          </w:tcPr>
          <w:p w14:paraId="424ADF84" w14:textId="5F4FA92F" w:rsidR="00DA62DF" w:rsidRPr="0022403B" w:rsidRDefault="00DA62DF" w:rsidP="00DA62DF">
            <w:pPr>
              <w:rPr>
                <w:color w:val="000000" w:themeColor="text1"/>
                <w:sz w:val="24"/>
                <w:szCs w:val="24"/>
              </w:rPr>
            </w:pPr>
            <w:r w:rsidRPr="0022403B">
              <w:rPr>
                <w:color w:val="000000" w:themeColor="text1"/>
                <w:sz w:val="24"/>
                <w:szCs w:val="24"/>
              </w:rPr>
              <w:lastRenderedPageBreak/>
              <w:t xml:space="preserve">Заключены и исполнены </w:t>
            </w:r>
            <w:r w:rsidR="0006462E" w:rsidRPr="0022403B">
              <w:rPr>
                <w:color w:val="000000" w:themeColor="text1"/>
                <w:sz w:val="24"/>
                <w:szCs w:val="24"/>
              </w:rPr>
              <w:t xml:space="preserve">контракты </w:t>
            </w:r>
            <w:r w:rsidRPr="0022403B">
              <w:rPr>
                <w:color w:val="000000" w:themeColor="text1"/>
                <w:sz w:val="24"/>
                <w:szCs w:val="24"/>
              </w:rPr>
              <w:t>:</w:t>
            </w:r>
          </w:p>
          <w:p w14:paraId="6B882256" w14:textId="77469327" w:rsidR="00DA62DF" w:rsidRPr="0022403B" w:rsidRDefault="0006462E" w:rsidP="0006462E">
            <w:pPr>
              <w:ind w:firstLine="0"/>
              <w:rPr>
                <w:color w:val="000000" w:themeColor="text1"/>
                <w:sz w:val="24"/>
                <w:szCs w:val="24"/>
              </w:rPr>
            </w:pPr>
            <w:r w:rsidRPr="0022403B">
              <w:rPr>
                <w:color w:val="000000" w:themeColor="text1"/>
                <w:sz w:val="24"/>
                <w:szCs w:val="24"/>
              </w:rPr>
              <w:t>на общую сумму – 248 827,99.</w:t>
            </w:r>
            <w:r w:rsidR="00DA62DF" w:rsidRPr="0022403B">
              <w:rPr>
                <w:color w:val="000000" w:themeColor="text1"/>
                <w:sz w:val="24"/>
                <w:szCs w:val="24"/>
              </w:rPr>
              <w:t xml:space="preserve">. </w:t>
            </w:r>
          </w:p>
          <w:p w14:paraId="0B493333" w14:textId="77777777" w:rsidR="001974C7" w:rsidRPr="0022403B" w:rsidRDefault="001974C7" w:rsidP="001974C7">
            <w:pPr>
              <w:widowControl/>
              <w:autoSpaceDE/>
              <w:autoSpaceDN/>
              <w:adjustRightInd/>
              <w:spacing w:after="200"/>
              <w:ind w:hanging="2"/>
              <w:jc w:val="left"/>
              <w:rPr>
                <w:rFonts w:eastAsia="Calibri" w:cs="Times New Roman"/>
                <w:noProof/>
                <w:color w:val="000000" w:themeColor="text1"/>
                <w:sz w:val="24"/>
                <w:szCs w:val="24"/>
                <w:lang w:eastAsia="en-US"/>
              </w:rPr>
            </w:pPr>
          </w:p>
          <w:p w14:paraId="69882704" w14:textId="77777777" w:rsidR="0006462E" w:rsidRPr="0022403B" w:rsidRDefault="0006462E" w:rsidP="0006462E">
            <w:pPr>
              <w:ind w:firstLine="0"/>
              <w:rPr>
                <w:color w:val="000000" w:themeColor="text1"/>
                <w:sz w:val="24"/>
                <w:szCs w:val="24"/>
              </w:rPr>
            </w:pPr>
          </w:p>
          <w:p w14:paraId="274DBB5E" w14:textId="77777777" w:rsidR="0006462E" w:rsidRPr="0022403B" w:rsidRDefault="0006462E" w:rsidP="0006462E">
            <w:pPr>
              <w:ind w:firstLine="0"/>
              <w:rPr>
                <w:color w:val="000000" w:themeColor="text1"/>
                <w:sz w:val="24"/>
                <w:szCs w:val="24"/>
              </w:rPr>
            </w:pPr>
          </w:p>
          <w:p w14:paraId="6C19C2BD" w14:textId="77777777" w:rsidR="0006462E" w:rsidRPr="0022403B" w:rsidRDefault="0006462E" w:rsidP="0006462E">
            <w:pPr>
              <w:ind w:firstLine="0"/>
              <w:rPr>
                <w:color w:val="000000" w:themeColor="text1"/>
                <w:sz w:val="24"/>
                <w:szCs w:val="24"/>
              </w:rPr>
            </w:pPr>
          </w:p>
          <w:p w14:paraId="3350B257" w14:textId="77777777" w:rsidR="0006462E" w:rsidRPr="0022403B" w:rsidRDefault="0006462E" w:rsidP="0006462E">
            <w:pPr>
              <w:ind w:firstLine="0"/>
              <w:rPr>
                <w:color w:val="000000" w:themeColor="text1"/>
                <w:sz w:val="24"/>
                <w:szCs w:val="24"/>
              </w:rPr>
            </w:pPr>
          </w:p>
          <w:p w14:paraId="4A5813DE" w14:textId="6BCDA84E" w:rsidR="0006462E" w:rsidRPr="0022403B" w:rsidRDefault="00DA62DF" w:rsidP="0006462E">
            <w:pPr>
              <w:ind w:firstLine="0"/>
              <w:rPr>
                <w:color w:val="000000" w:themeColor="text1"/>
                <w:sz w:val="24"/>
                <w:szCs w:val="24"/>
              </w:rPr>
            </w:pPr>
            <w:r w:rsidRPr="0022403B">
              <w:rPr>
                <w:color w:val="000000" w:themeColor="text1"/>
                <w:sz w:val="24"/>
                <w:szCs w:val="24"/>
              </w:rPr>
              <w:lastRenderedPageBreak/>
              <w:t>Заключены  и исполнены контракты</w:t>
            </w:r>
          </w:p>
          <w:p w14:paraId="2E205D07" w14:textId="4BBEAF3F" w:rsidR="001974C7" w:rsidRPr="0022403B" w:rsidRDefault="00DA62DF" w:rsidP="00DA62DF">
            <w:pPr>
              <w:widowControl/>
              <w:autoSpaceDE/>
              <w:autoSpaceDN/>
              <w:adjustRightInd/>
              <w:spacing w:after="200"/>
              <w:ind w:hanging="2"/>
              <w:jc w:val="left"/>
              <w:rPr>
                <w:rFonts w:eastAsia="Calibri" w:cs="Times New Roman"/>
                <w:noProof/>
                <w:color w:val="000000" w:themeColor="text1"/>
                <w:sz w:val="24"/>
                <w:szCs w:val="24"/>
                <w:lang w:eastAsia="en-US"/>
              </w:rPr>
            </w:pPr>
            <w:r w:rsidRPr="0022403B">
              <w:rPr>
                <w:color w:val="000000" w:themeColor="text1"/>
                <w:sz w:val="24"/>
                <w:szCs w:val="24"/>
              </w:rPr>
              <w:t>на общую сумму – 3 851 960,90 руб.</w:t>
            </w:r>
          </w:p>
        </w:tc>
      </w:tr>
    </w:tbl>
    <w:p w14:paraId="11070F75" w14:textId="77777777" w:rsidR="00ED5160" w:rsidRPr="0022403B" w:rsidRDefault="00ED5160" w:rsidP="00ED5160">
      <w:pPr>
        <w:jc w:val="center"/>
        <w:rPr>
          <w:rFonts w:eastAsia="Calibri"/>
          <w:i/>
          <w:iCs/>
          <w:color w:val="000000" w:themeColor="text1"/>
          <w:szCs w:val="28"/>
          <w:u w:val="single"/>
        </w:rPr>
      </w:pPr>
    </w:p>
    <w:p w14:paraId="45414C11" w14:textId="49A7082F" w:rsidR="00F81313" w:rsidRPr="0022403B" w:rsidRDefault="00F81313" w:rsidP="00ED5160">
      <w:pPr>
        <w:rPr>
          <w:rFonts w:eastAsia="Calibri" w:cs="Times New Roman"/>
          <w:color w:val="000000" w:themeColor="text1"/>
          <w:szCs w:val="28"/>
          <w:lang w:eastAsia="en-US"/>
        </w:rPr>
      </w:pPr>
      <w:r w:rsidRPr="0022403B">
        <w:rPr>
          <w:rFonts w:eastAsia="Calibri" w:cs="Times New Roman"/>
          <w:color w:val="000000" w:themeColor="text1"/>
          <w:szCs w:val="28"/>
          <w:lang w:eastAsia="en-US"/>
        </w:rPr>
        <w:t>Система среднего профессионального образования на территории района представлена филиалом Южно-Уральского агропромышленного колледжа.</w:t>
      </w:r>
    </w:p>
    <w:p w14:paraId="5BA76A9A" w14:textId="77777777" w:rsidR="00EC274D" w:rsidRPr="0022403B" w:rsidRDefault="00EC274D" w:rsidP="00ED5160">
      <w:pPr>
        <w:rPr>
          <w:rFonts w:eastAsia="Calibri" w:cs="Times New Roman"/>
          <w:color w:val="000000" w:themeColor="text1"/>
          <w:szCs w:val="28"/>
          <w:lang w:eastAsia="en-US"/>
        </w:rPr>
      </w:pPr>
    </w:p>
    <w:p w14:paraId="042F8DDA" w14:textId="09157311" w:rsidR="00F81313" w:rsidRPr="0022403B" w:rsidRDefault="00F81313" w:rsidP="00F81313">
      <w:pPr>
        <w:jc w:val="center"/>
        <w:rPr>
          <w:rFonts w:eastAsia="Calibri" w:cs="Times New Roman"/>
          <w:i/>
          <w:iCs/>
          <w:color w:val="000000" w:themeColor="text1"/>
          <w:szCs w:val="28"/>
          <w:u w:val="single"/>
          <w:lang w:eastAsia="en-US"/>
        </w:rPr>
      </w:pPr>
      <w:r w:rsidRPr="0022403B">
        <w:rPr>
          <w:rFonts w:eastAsia="Calibri" w:cs="Times New Roman"/>
          <w:i/>
          <w:iCs/>
          <w:color w:val="000000" w:themeColor="text1"/>
          <w:szCs w:val="28"/>
          <w:u w:val="single"/>
          <w:lang w:eastAsia="en-US"/>
        </w:rPr>
        <w:t>Наличие учреждений культурно-досугового типа</w:t>
      </w:r>
    </w:p>
    <w:p w14:paraId="16EBFFC3" w14:textId="76BF923C" w:rsidR="00F81313" w:rsidRPr="0022403B" w:rsidRDefault="00F81313" w:rsidP="00F81313">
      <w:pPr>
        <w:jc w:val="center"/>
        <w:rPr>
          <w:rFonts w:eastAsia="Calibri" w:cs="Times New Roman"/>
          <w:i/>
          <w:iCs/>
          <w:color w:val="000000" w:themeColor="text1"/>
          <w:szCs w:val="28"/>
          <w:u w:val="single"/>
          <w:lang w:eastAsia="en-US"/>
        </w:rPr>
      </w:pPr>
    </w:p>
    <w:p w14:paraId="2E5A030E" w14:textId="292511A9" w:rsidR="00F81313" w:rsidRPr="0022403B" w:rsidRDefault="00F81313" w:rsidP="00F81313">
      <w:pPr>
        <w:rPr>
          <w:rFonts w:eastAsia="Calibri" w:cs="Times New Roman"/>
          <w:color w:val="000000" w:themeColor="text1"/>
          <w:szCs w:val="28"/>
          <w:lang w:eastAsia="en-US"/>
        </w:rPr>
      </w:pPr>
      <w:r w:rsidRPr="0022403B">
        <w:rPr>
          <w:rFonts w:eastAsia="Calibri" w:cs="Times New Roman"/>
          <w:color w:val="000000" w:themeColor="text1"/>
          <w:szCs w:val="28"/>
          <w:lang w:eastAsia="en-US"/>
        </w:rPr>
        <w:t>Основная цель Управления Культуры, молодежной политики и информации Администрации Кунашакского муниципального района – сохранение культурного наследия и развитие культурного потенциала района, удовлетворение потребностей населения на основе предоставления широкого спектра услуг в сфере культуры.</w:t>
      </w:r>
    </w:p>
    <w:p w14:paraId="7B1C0C05" w14:textId="287872CE" w:rsidR="00F81313" w:rsidRPr="0022403B" w:rsidRDefault="00F81313" w:rsidP="00F81313">
      <w:pPr>
        <w:rPr>
          <w:rFonts w:eastAsia="Calibri" w:cs="Times New Roman"/>
          <w:color w:val="000000" w:themeColor="text1"/>
          <w:szCs w:val="28"/>
          <w:lang w:eastAsia="en-US"/>
        </w:rPr>
      </w:pPr>
      <w:r w:rsidRPr="0022403B">
        <w:rPr>
          <w:rFonts w:eastAsia="Calibri" w:cs="Times New Roman"/>
          <w:color w:val="000000" w:themeColor="text1"/>
          <w:szCs w:val="28"/>
          <w:lang w:eastAsia="en-US"/>
        </w:rPr>
        <w:t>Основная задача – реализация на территории Кунашакского муниципального района государственной политики в сфере культуры и искусства, формирование положительного имиджа Кунашакского района.</w:t>
      </w:r>
    </w:p>
    <w:p w14:paraId="649AC577" w14:textId="77777777" w:rsidR="00F81313" w:rsidRPr="0022403B" w:rsidRDefault="00F81313" w:rsidP="00F81313">
      <w:pPr>
        <w:rPr>
          <w:rFonts w:eastAsia="Calibri" w:cs="Times New Roman"/>
          <w:color w:val="000000" w:themeColor="text1"/>
          <w:szCs w:val="28"/>
          <w:lang w:eastAsia="en-US"/>
        </w:rPr>
      </w:pPr>
    </w:p>
    <w:p w14:paraId="3B3B2E4B" w14:textId="209640AC" w:rsidR="00F81313" w:rsidRPr="0022403B" w:rsidRDefault="00F81313" w:rsidP="00F81313">
      <w:pPr>
        <w:jc w:val="center"/>
        <w:rPr>
          <w:rFonts w:cs="Times New Roman"/>
          <w:bCs/>
          <w:i/>
          <w:iCs/>
          <w:color w:val="000000" w:themeColor="text1"/>
          <w:szCs w:val="28"/>
          <w:u w:val="single"/>
        </w:rPr>
      </w:pPr>
      <w:r w:rsidRPr="0022403B">
        <w:rPr>
          <w:rFonts w:cs="Times New Roman"/>
          <w:bCs/>
          <w:i/>
          <w:iCs/>
          <w:color w:val="000000" w:themeColor="text1"/>
          <w:szCs w:val="28"/>
          <w:u w:val="single"/>
        </w:rPr>
        <w:t>Сеть учреждений культуры муниципального образования</w:t>
      </w:r>
    </w:p>
    <w:p w14:paraId="3F3BC32D" w14:textId="72BB7421" w:rsidR="00F81313" w:rsidRPr="0022403B" w:rsidRDefault="00F81313" w:rsidP="00F81313">
      <w:pPr>
        <w:jc w:val="center"/>
        <w:rPr>
          <w:rFonts w:cs="Times New Roman"/>
          <w:bCs/>
          <w:i/>
          <w:iCs/>
          <w:color w:val="000000" w:themeColor="text1"/>
          <w:szCs w:val="28"/>
          <w:u w:val="single"/>
        </w:rPr>
      </w:pPr>
    </w:p>
    <w:p w14:paraId="275EEC3B" w14:textId="77777777"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t xml:space="preserve">В структуру МУ «Управление культуры, молодежной политики и информации администрации Кунашакского муниципального района» входят следующие учреждения: </w:t>
      </w:r>
    </w:p>
    <w:p w14:paraId="7F9953F1" w14:textId="77777777"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t>- МКУК «Межпоселенческая централизованная клубная система» Кунашакского района – 47 КДУ;</w:t>
      </w:r>
    </w:p>
    <w:p w14:paraId="383653D1" w14:textId="77777777"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t>- МКУК «Межпоселенческая централизованная библиотечная система» Кунашакского района – 30 библиотек;</w:t>
      </w:r>
    </w:p>
    <w:p w14:paraId="173A37CB" w14:textId="77777777"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t>- Кунашакский районный историко-краеведческий музей имени З.Г. Гайнитдинова – 1 музей;</w:t>
      </w:r>
    </w:p>
    <w:p w14:paraId="2F7B296F" w14:textId="77777777"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t>- МКУДО «Детская школа искусств», адрес: с. Кунашак – 1 детская школа искусств;</w:t>
      </w:r>
    </w:p>
    <w:p w14:paraId="22F15421" w14:textId="77777777"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lastRenderedPageBreak/>
        <w:t>- МКУДО «Детская школа искусств», адрес: с. Халитово – 1 детская школа искусств;</w:t>
      </w:r>
    </w:p>
    <w:p w14:paraId="1F35306F" w14:textId="77777777"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t>- МАУ «Газетно-телерадиовещательное компания - Кунашакские вести» - 1 компания.</w:t>
      </w:r>
    </w:p>
    <w:p w14:paraId="568FDFE0" w14:textId="02DF3B29" w:rsidR="00F81313" w:rsidRPr="0022403B" w:rsidRDefault="00F81313" w:rsidP="00F81313">
      <w:pPr>
        <w:ind w:firstLine="709"/>
        <w:rPr>
          <w:rFonts w:cs="Times New Roman"/>
          <w:color w:val="000000" w:themeColor="text1"/>
          <w:szCs w:val="28"/>
        </w:rPr>
      </w:pPr>
      <w:r w:rsidRPr="0022403B">
        <w:rPr>
          <w:rFonts w:cs="Times New Roman"/>
          <w:color w:val="000000" w:themeColor="text1"/>
          <w:szCs w:val="28"/>
        </w:rPr>
        <w:t xml:space="preserve">Количество учреждений </w:t>
      </w:r>
      <w:r w:rsidR="00EC68FA" w:rsidRPr="0022403B">
        <w:rPr>
          <w:rFonts w:cs="Times New Roman"/>
          <w:color w:val="000000" w:themeColor="text1"/>
          <w:szCs w:val="28"/>
        </w:rPr>
        <w:t>библиотечного типа на 01.01.202</w:t>
      </w:r>
      <w:r w:rsidR="0006462E" w:rsidRPr="0022403B">
        <w:rPr>
          <w:rFonts w:cs="Times New Roman"/>
          <w:color w:val="000000" w:themeColor="text1"/>
          <w:szCs w:val="28"/>
        </w:rPr>
        <w:t>5</w:t>
      </w:r>
      <w:r w:rsidRPr="0022403B">
        <w:rPr>
          <w:rFonts w:cs="Times New Roman"/>
          <w:color w:val="000000" w:themeColor="text1"/>
          <w:szCs w:val="28"/>
        </w:rPr>
        <w:t xml:space="preserve"> г. – 30 учреждений, из них 28 сельских библиотек и 2 библиотеки в районном центре в с. Кунашак (взрослая библиотека и детская библиотека). Из 72 населенных пунктов в Кунашакском районе, 29 населенных пунктов имеют стационарное библиотечное обслуживание, остальные населенные пункты района библиотеки обслуживают население </w:t>
      </w:r>
      <w:r w:rsidR="00D26ED4" w:rsidRPr="0022403B">
        <w:rPr>
          <w:rFonts w:cs="Times New Roman"/>
          <w:color w:val="000000" w:themeColor="text1"/>
          <w:szCs w:val="28"/>
        </w:rPr>
        <w:t>не стационарно</w:t>
      </w:r>
      <w:r w:rsidRPr="0022403B">
        <w:rPr>
          <w:rFonts w:cs="Times New Roman"/>
          <w:color w:val="000000" w:themeColor="text1"/>
          <w:szCs w:val="28"/>
        </w:rPr>
        <w:t>, библиотеки имеют передвижные пункты выдачи книг.</w:t>
      </w:r>
    </w:p>
    <w:p w14:paraId="6E6A25C7" w14:textId="7938472A" w:rsidR="00F81313" w:rsidRPr="0022403B" w:rsidRDefault="00F81313" w:rsidP="006F3B97">
      <w:pPr>
        <w:ind w:firstLine="0"/>
        <w:rPr>
          <w:rFonts w:cs="Times New Roman"/>
          <w:bCs/>
          <w:color w:val="000000" w:themeColor="text1"/>
          <w:szCs w:val="28"/>
        </w:rPr>
      </w:pPr>
    </w:p>
    <w:p w14:paraId="6F356B88" w14:textId="40EEAF68" w:rsidR="00F81313" w:rsidRPr="0022403B" w:rsidRDefault="00F81313" w:rsidP="00F81313">
      <w:pPr>
        <w:tabs>
          <w:tab w:val="num" w:pos="142"/>
        </w:tabs>
        <w:spacing w:line="240" w:lineRule="atLeast"/>
        <w:ind w:firstLine="709"/>
        <w:jc w:val="center"/>
        <w:rPr>
          <w:rFonts w:cs="Times New Roman"/>
          <w:bCs/>
          <w:i/>
          <w:iCs/>
          <w:color w:val="000000" w:themeColor="text1"/>
          <w:szCs w:val="28"/>
          <w:u w:val="single"/>
        </w:rPr>
      </w:pPr>
      <w:r w:rsidRPr="0022403B">
        <w:rPr>
          <w:rFonts w:cs="Times New Roman"/>
          <w:bCs/>
          <w:i/>
          <w:iCs/>
          <w:color w:val="000000" w:themeColor="text1"/>
          <w:szCs w:val="28"/>
          <w:u w:val="single"/>
        </w:rPr>
        <w:t>Перечень муниципальных программ по культуре в муниципальном образовании</w:t>
      </w:r>
    </w:p>
    <w:p w14:paraId="6F6B35D1" w14:textId="77777777" w:rsidR="00F81313" w:rsidRPr="0022403B" w:rsidRDefault="00F81313" w:rsidP="00F81313">
      <w:pPr>
        <w:tabs>
          <w:tab w:val="num" w:pos="142"/>
        </w:tabs>
        <w:spacing w:line="240" w:lineRule="atLeast"/>
        <w:ind w:firstLine="709"/>
        <w:rPr>
          <w:rFonts w:cs="Times New Roman"/>
          <w:color w:val="000000" w:themeColor="text1"/>
          <w:szCs w:val="28"/>
        </w:rPr>
      </w:pPr>
    </w:p>
    <w:p w14:paraId="6E1EBBFE" w14:textId="77777777" w:rsidR="00097641" w:rsidRPr="0022403B" w:rsidRDefault="00097641" w:rsidP="00097641">
      <w:pPr>
        <w:tabs>
          <w:tab w:val="num" w:pos="142"/>
        </w:tabs>
        <w:spacing w:line="240" w:lineRule="atLeast"/>
        <w:ind w:firstLine="709"/>
        <w:rPr>
          <w:rFonts w:cs="Times New Roman"/>
          <w:color w:val="000000" w:themeColor="text1"/>
          <w:szCs w:val="28"/>
        </w:rPr>
      </w:pPr>
      <w:r w:rsidRPr="0022403B">
        <w:rPr>
          <w:rFonts w:cs="Times New Roman"/>
          <w:color w:val="000000" w:themeColor="text1"/>
          <w:szCs w:val="28"/>
        </w:rPr>
        <w:t>Управление культуры, молодежной политики и информации Кунашакскго муниципального района осуществляет свою деятельность в рамках муниципальных программ:</w:t>
      </w:r>
    </w:p>
    <w:p w14:paraId="2C1EF9C8" w14:textId="37907E98" w:rsidR="00097641" w:rsidRPr="0022403B" w:rsidRDefault="00097641" w:rsidP="00097641">
      <w:pPr>
        <w:tabs>
          <w:tab w:val="num" w:pos="142"/>
        </w:tabs>
        <w:spacing w:line="240" w:lineRule="atLeast"/>
        <w:ind w:firstLine="709"/>
        <w:rPr>
          <w:rFonts w:cs="Times New Roman"/>
          <w:color w:val="000000" w:themeColor="text1"/>
          <w:szCs w:val="28"/>
        </w:rPr>
      </w:pPr>
      <w:r w:rsidRPr="0022403B">
        <w:rPr>
          <w:rFonts w:cs="Times New Roman"/>
          <w:color w:val="000000" w:themeColor="text1"/>
          <w:szCs w:val="28"/>
        </w:rPr>
        <w:t>- «Развитие культуры Кунашакского муниципального района на 202</w:t>
      </w:r>
      <w:r w:rsidR="007766AF" w:rsidRPr="0022403B">
        <w:rPr>
          <w:rFonts w:cs="Times New Roman"/>
          <w:color w:val="000000" w:themeColor="text1"/>
          <w:szCs w:val="28"/>
        </w:rPr>
        <w:t>4</w:t>
      </w:r>
      <w:r w:rsidRPr="0022403B">
        <w:rPr>
          <w:rFonts w:cs="Times New Roman"/>
          <w:color w:val="000000" w:themeColor="text1"/>
          <w:szCs w:val="28"/>
        </w:rPr>
        <w:t>-202</w:t>
      </w:r>
      <w:r w:rsidR="007766AF" w:rsidRPr="0022403B">
        <w:rPr>
          <w:rFonts w:cs="Times New Roman"/>
          <w:color w:val="000000" w:themeColor="text1"/>
          <w:szCs w:val="28"/>
        </w:rPr>
        <w:t>6</w:t>
      </w:r>
      <w:r w:rsidRPr="0022403B">
        <w:rPr>
          <w:rFonts w:cs="Times New Roman"/>
          <w:color w:val="000000" w:themeColor="text1"/>
          <w:szCs w:val="28"/>
        </w:rPr>
        <w:t xml:space="preserve"> годы»;</w:t>
      </w:r>
    </w:p>
    <w:p w14:paraId="3B6146E5" w14:textId="77777777" w:rsidR="00097641" w:rsidRPr="0022403B" w:rsidRDefault="00097641" w:rsidP="00097641">
      <w:pPr>
        <w:tabs>
          <w:tab w:val="num" w:pos="142"/>
        </w:tabs>
        <w:spacing w:line="240" w:lineRule="atLeast"/>
        <w:ind w:firstLine="709"/>
        <w:rPr>
          <w:rFonts w:cs="Times New Roman"/>
          <w:color w:val="000000" w:themeColor="text1"/>
          <w:szCs w:val="28"/>
        </w:rPr>
      </w:pPr>
      <w:r w:rsidRPr="0022403B">
        <w:rPr>
          <w:rFonts w:cs="Times New Roman"/>
          <w:color w:val="000000" w:themeColor="text1"/>
          <w:szCs w:val="28"/>
        </w:rPr>
        <w:t>- «Повышение эффективности реализации молодежной политики на территории Кунашакскго муниципального района» на 2023-2025 годы.</w:t>
      </w:r>
    </w:p>
    <w:p w14:paraId="2C73417E" w14:textId="77777777" w:rsidR="006F3B97" w:rsidRPr="0022403B" w:rsidRDefault="006F3B97" w:rsidP="006F3B97">
      <w:pPr>
        <w:tabs>
          <w:tab w:val="num" w:pos="142"/>
        </w:tabs>
        <w:spacing w:line="240" w:lineRule="atLeast"/>
        <w:ind w:firstLine="0"/>
        <w:rPr>
          <w:rFonts w:cs="Times New Roman"/>
          <w:b/>
          <w:color w:val="000000" w:themeColor="text1"/>
          <w:szCs w:val="28"/>
        </w:rPr>
      </w:pPr>
    </w:p>
    <w:p w14:paraId="7BFF841B" w14:textId="344484F1" w:rsidR="00F81313" w:rsidRPr="0022403B" w:rsidRDefault="00097641" w:rsidP="00097641">
      <w:pPr>
        <w:tabs>
          <w:tab w:val="num" w:pos="142"/>
        </w:tabs>
        <w:spacing w:line="240" w:lineRule="atLeast"/>
        <w:ind w:firstLine="709"/>
        <w:jc w:val="center"/>
        <w:rPr>
          <w:rFonts w:cs="Times New Roman"/>
          <w:color w:val="000000" w:themeColor="text1"/>
          <w:szCs w:val="28"/>
        </w:rPr>
      </w:pPr>
      <w:r w:rsidRPr="0022403B">
        <w:rPr>
          <w:rFonts w:cs="Times New Roman"/>
          <w:bCs/>
          <w:i/>
          <w:iCs/>
          <w:color w:val="000000" w:themeColor="text1"/>
          <w:szCs w:val="28"/>
          <w:u w:val="single"/>
        </w:rPr>
        <w:t>Мероприятия в рамках реализации национального проекта «Культура» (в разбивке по трем региональным проектам «Культурная среда», «Творческие люди», «Цифровая культура» с указанием синхронизации проектов других ведомств, реализованных в учреждениях культуры территории («Реальные дела», «Городская среда» и др.)</w:t>
      </w:r>
    </w:p>
    <w:p w14:paraId="43ACDB6E" w14:textId="77777777" w:rsidR="00097641" w:rsidRPr="0022403B" w:rsidRDefault="00097641" w:rsidP="00097641">
      <w:pPr>
        <w:tabs>
          <w:tab w:val="num" w:pos="142"/>
        </w:tabs>
        <w:spacing w:line="240" w:lineRule="atLeast"/>
        <w:ind w:firstLine="709"/>
        <w:jc w:val="center"/>
        <w:rPr>
          <w:rFonts w:cs="Times New Roman"/>
          <w:color w:val="000000" w:themeColor="text1"/>
          <w:szCs w:val="28"/>
        </w:rPr>
      </w:pPr>
    </w:p>
    <w:p w14:paraId="1A371ABA" w14:textId="5CDEF1A0" w:rsidR="005167F6" w:rsidRPr="0022403B" w:rsidRDefault="005167F6" w:rsidP="005167F6">
      <w:pPr>
        <w:tabs>
          <w:tab w:val="num" w:pos="142"/>
        </w:tabs>
        <w:spacing w:line="240" w:lineRule="atLeast"/>
        <w:ind w:firstLine="709"/>
        <w:rPr>
          <w:color w:val="000000" w:themeColor="text1"/>
          <w:szCs w:val="28"/>
        </w:rPr>
      </w:pPr>
      <w:r w:rsidRPr="0022403B">
        <w:rPr>
          <w:color w:val="000000" w:themeColor="text1"/>
          <w:szCs w:val="28"/>
        </w:rPr>
        <w:t>Мероприятия, проведенные  в 2024 году в рамках реализации национального проекта «Культура»:</w:t>
      </w:r>
    </w:p>
    <w:p w14:paraId="4F09106F" w14:textId="6FE86EAC" w:rsidR="005167F6" w:rsidRPr="0022403B" w:rsidRDefault="005167F6" w:rsidP="005167F6">
      <w:pPr>
        <w:pStyle w:val="a6"/>
        <w:spacing w:before="0" w:beforeAutospacing="0" w:after="0" w:afterAutospacing="0"/>
        <w:rPr>
          <w:color w:val="000000" w:themeColor="text1"/>
          <w:sz w:val="28"/>
          <w:szCs w:val="28"/>
        </w:rPr>
      </w:pPr>
      <w:r w:rsidRPr="0022403B">
        <w:rPr>
          <w:color w:val="000000" w:themeColor="text1"/>
          <w:sz w:val="28"/>
          <w:szCs w:val="28"/>
        </w:rPr>
        <w:t xml:space="preserve">               1. Региональный проект «Культурная среда» - приобретение  автоклуба  </w:t>
      </w:r>
      <w:r w:rsidRPr="0022403B">
        <w:rPr>
          <w:rFonts w:eastAsia="+mn-ea"/>
          <w:color w:val="000000" w:themeColor="text1"/>
          <w:kern w:val="24"/>
          <w:sz w:val="28"/>
          <w:szCs w:val="28"/>
        </w:rPr>
        <w:t xml:space="preserve">на сумму </w:t>
      </w:r>
      <w:r w:rsidRPr="0022403B">
        <w:rPr>
          <w:color w:val="000000" w:themeColor="text1"/>
          <w:sz w:val="28"/>
          <w:szCs w:val="28"/>
        </w:rPr>
        <w:t xml:space="preserve">8 537 500, 00 рублей.    </w:t>
      </w:r>
    </w:p>
    <w:p w14:paraId="29C85B60" w14:textId="77777777" w:rsidR="005167F6" w:rsidRPr="0022403B" w:rsidRDefault="005167F6" w:rsidP="005167F6">
      <w:pPr>
        <w:rPr>
          <w:color w:val="000000" w:themeColor="text1"/>
          <w:szCs w:val="28"/>
        </w:rPr>
      </w:pPr>
      <w:r w:rsidRPr="0022403B">
        <w:rPr>
          <w:color w:val="000000" w:themeColor="text1"/>
          <w:szCs w:val="28"/>
        </w:rPr>
        <w:t>2. Региональный проект «Творческие люди» - 12 месяцев 2024 года в рамках регионального проекта «Творческие люди» обучалось 6 работников библиотечной системы (МКУК «МЦБС» Кунашакского района), 1 работник  МКУК «МЦКС» Кунашакского района.</w:t>
      </w:r>
    </w:p>
    <w:p w14:paraId="06663EAE" w14:textId="77777777" w:rsidR="005167F6" w:rsidRPr="0022403B" w:rsidRDefault="005167F6" w:rsidP="005167F6">
      <w:pPr>
        <w:ind w:firstLine="709"/>
        <w:rPr>
          <w:color w:val="000000" w:themeColor="text1"/>
          <w:szCs w:val="28"/>
        </w:rPr>
      </w:pPr>
      <w:r w:rsidRPr="0022403B">
        <w:rPr>
          <w:color w:val="000000" w:themeColor="text1"/>
          <w:szCs w:val="28"/>
        </w:rPr>
        <w:t>В отчетном году прошли акции «Вахта памяти» посвященные 79-летию Победы в Великой Отечественной войне</w:t>
      </w:r>
    </w:p>
    <w:p w14:paraId="1B7F53A8" w14:textId="77777777" w:rsidR="005167F6" w:rsidRPr="0022403B" w:rsidRDefault="005167F6" w:rsidP="005167F6">
      <w:pPr>
        <w:ind w:firstLine="709"/>
        <w:rPr>
          <w:color w:val="000000" w:themeColor="text1"/>
          <w:szCs w:val="28"/>
        </w:rPr>
      </w:pPr>
      <w:r w:rsidRPr="0022403B">
        <w:rPr>
          <w:color w:val="000000" w:themeColor="text1"/>
          <w:szCs w:val="28"/>
        </w:rPr>
        <w:t>В рамках регионального проекта «Цифровая культура», в Кунашакской районной библиотеке появился доступ к электронному ресурсу Национальной электронной библиотеки (НЭБ), воспользоваться услугами электронного читального зала НЭБ может каждый желающий.</w:t>
      </w:r>
    </w:p>
    <w:p w14:paraId="7EB92194" w14:textId="77777777" w:rsidR="005167F6" w:rsidRPr="0022403B" w:rsidRDefault="005167F6" w:rsidP="005167F6">
      <w:pPr>
        <w:ind w:firstLine="709"/>
        <w:rPr>
          <w:color w:val="000000" w:themeColor="text1"/>
          <w:szCs w:val="28"/>
        </w:rPr>
      </w:pPr>
    </w:p>
    <w:p w14:paraId="1F4A2AE5" w14:textId="77777777" w:rsidR="005167F6" w:rsidRPr="0022403B" w:rsidRDefault="005167F6" w:rsidP="005167F6">
      <w:pPr>
        <w:rPr>
          <w:b/>
          <w:color w:val="000000" w:themeColor="text1"/>
          <w:szCs w:val="28"/>
        </w:rPr>
      </w:pPr>
      <w:r w:rsidRPr="0022403B">
        <w:rPr>
          <w:b/>
          <w:color w:val="000000" w:themeColor="text1"/>
          <w:szCs w:val="28"/>
        </w:rPr>
        <w:lastRenderedPageBreak/>
        <w:t>За счет областного бюджета:</w:t>
      </w:r>
    </w:p>
    <w:p w14:paraId="7B5C5E0B" w14:textId="7F5E3F4C" w:rsidR="005167F6" w:rsidRPr="0022403B" w:rsidRDefault="005167F6" w:rsidP="005167F6">
      <w:pPr>
        <w:rPr>
          <w:color w:val="000000" w:themeColor="text1"/>
          <w:kern w:val="24"/>
          <w:szCs w:val="28"/>
        </w:rPr>
      </w:pPr>
      <w:r w:rsidRPr="0022403B">
        <w:rPr>
          <w:color w:val="000000" w:themeColor="text1"/>
          <w:kern w:val="24"/>
          <w:szCs w:val="28"/>
        </w:rPr>
        <w:t>- За счет областных средств в рамках проекта инициативное бюджетирование провели работы по замене  окон сельского клуба п. Маяк на сумму 424 382 рублей.</w:t>
      </w:r>
    </w:p>
    <w:p w14:paraId="35FE3A51" w14:textId="77777777" w:rsidR="005B1B14" w:rsidRPr="0022403B" w:rsidRDefault="005167F6" w:rsidP="005167F6">
      <w:pPr>
        <w:rPr>
          <w:b/>
          <w:color w:val="000000" w:themeColor="text1"/>
          <w:szCs w:val="28"/>
        </w:rPr>
      </w:pPr>
      <w:r w:rsidRPr="0022403B">
        <w:rPr>
          <w:b/>
          <w:color w:val="000000" w:themeColor="text1"/>
          <w:szCs w:val="28"/>
        </w:rPr>
        <w:t>За счет местного бюджета</w:t>
      </w:r>
      <w:r w:rsidR="005B1B14" w:rsidRPr="0022403B">
        <w:rPr>
          <w:b/>
          <w:color w:val="000000" w:themeColor="text1"/>
          <w:szCs w:val="28"/>
        </w:rPr>
        <w:t>:</w:t>
      </w:r>
    </w:p>
    <w:p w14:paraId="2190B772" w14:textId="750FF4E3" w:rsidR="005167F6" w:rsidRPr="0022403B" w:rsidRDefault="005D2323" w:rsidP="005167F6">
      <w:pPr>
        <w:rPr>
          <w:color w:val="000000" w:themeColor="text1"/>
          <w:szCs w:val="28"/>
        </w:rPr>
      </w:pPr>
      <w:r w:rsidRPr="0022403B">
        <w:rPr>
          <w:b/>
          <w:color w:val="000000" w:themeColor="text1"/>
          <w:szCs w:val="28"/>
        </w:rPr>
        <w:t xml:space="preserve"> </w:t>
      </w:r>
      <w:r w:rsidRPr="0022403B">
        <w:rPr>
          <w:color w:val="000000" w:themeColor="text1"/>
          <w:szCs w:val="28"/>
        </w:rPr>
        <w:t>проведены ремонт и благоустройство территорий сельских клубов на сумму 3527999</w:t>
      </w:r>
      <w:r w:rsidR="005B1B14" w:rsidRPr="0022403B">
        <w:rPr>
          <w:color w:val="000000" w:themeColor="text1"/>
          <w:szCs w:val="28"/>
        </w:rPr>
        <w:t xml:space="preserve"> </w:t>
      </w:r>
      <w:r w:rsidRPr="0022403B">
        <w:rPr>
          <w:color w:val="000000" w:themeColor="text1"/>
          <w:szCs w:val="28"/>
        </w:rPr>
        <w:t>руб</w:t>
      </w:r>
      <w:r w:rsidR="005167F6" w:rsidRPr="0022403B">
        <w:rPr>
          <w:color w:val="000000" w:themeColor="text1"/>
          <w:szCs w:val="28"/>
        </w:rPr>
        <w:t>:</w:t>
      </w:r>
    </w:p>
    <w:p w14:paraId="22BCC5C6" w14:textId="7711BCF5" w:rsidR="005167F6" w:rsidRPr="0022403B" w:rsidRDefault="005D2323" w:rsidP="005167F6">
      <w:pPr>
        <w:rPr>
          <w:color w:val="000000" w:themeColor="text1"/>
          <w:szCs w:val="28"/>
        </w:rPr>
      </w:pPr>
      <w:r w:rsidRPr="0022403B">
        <w:rPr>
          <w:color w:val="000000" w:themeColor="text1"/>
          <w:szCs w:val="28"/>
        </w:rPr>
        <w:t>Приобретено в  сельские клубы  оборудования, костюмов, мебели на сумму</w:t>
      </w:r>
      <w:r w:rsidR="005B1B14" w:rsidRPr="0022403B">
        <w:rPr>
          <w:color w:val="000000" w:themeColor="text1"/>
          <w:szCs w:val="28"/>
        </w:rPr>
        <w:t xml:space="preserve"> 5744407руб</w:t>
      </w:r>
    </w:p>
    <w:p w14:paraId="706D5127" w14:textId="77777777" w:rsidR="00AB2A78" w:rsidRPr="0022403B" w:rsidRDefault="00AB2A78" w:rsidP="00AB2A78">
      <w:pPr>
        <w:widowControl/>
        <w:tabs>
          <w:tab w:val="left" w:pos="426"/>
        </w:tabs>
        <w:autoSpaceDE/>
        <w:autoSpaceDN/>
        <w:adjustRightInd/>
        <w:spacing w:after="200"/>
        <w:ind w:left="-142" w:firstLine="0"/>
        <w:contextualSpacing/>
        <w:outlineLvl w:val="0"/>
        <w:rPr>
          <w:rFonts w:cs="Times New Roman"/>
          <w:color w:val="000000" w:themeColor="text1"/>
          <w:szCs w:val="28"/>
          <w:lang w:eastAsia="en-US"/>
        </w:rPr>
      </w:pPr>
    </w:p>
    <w:p w14:paraId="2CCF405A" w14:textId="7A0FF968" w:rsidR="00AB2A78" w:rsidRPr="0022403B" w:rsidRDefault="00AB2A78" w:rsidP="00AB2A78">
      <w:pPr>
        <w:widowControl/>
        <w:tabs>
          <w:tab w:val="left" w:pos="426"/>
        </w:tabs>
        <w:autoSpaceDE/>
        <w:autoSpaceDN/>
        <w:adjustRightInd/>
        <w:spacing w:after="200"/>
        <w:ind w:left="-142" w:firstLine="568"/>
        <w:contextualSpacing/>
        <w:outlineLvl w:val="0"/>
        <w:rPr>
          <w:rFonts w:cs="Times New Roman"/>
          <w:color w:val="000000" w:themeColor="text1"/>
          <w:szCs w:val="28"/>
          <w:lang w:eastAsia="en-US"/>
        </w:rPr>
      </w:pPr>
      <w:r w:rsidRPr="0022403B">
        <w:rPr>
          <w:rFonts w:cs="Times New Roman"/>
          <w:color w:val="000000" w:themeColor="text1"/>
          <w:szCs w:val="28"/>
          <w:lang w:eastAsia="en-US"/>
        </w:rPr>
        <w:t xml:space="preserve">  В 2024 году в рамках подпрограммы Благоустройство КРСТ постро</w:t>
      </w:r>
      <w:r w:rsidR="005167F6" w:rsidRPr="0022403B">
        <w:rPr>
          <w:rFonts w:cs="Times New Roman"/>
          <w:color w:val="000000" w:themeColor="text1"/>
          <w:szCs w:val="28"/>
          <w:lang w:eastAsia="en-US"/>
        </w:rPr>
        <w:t>или</w:t>
      </w:r>
      <w:r w:rsidRPr="0022403B">
        <w:rPr>
          <w:rFonts w:cs="Times New Roman"/>
          <w:color w:val="000000" w:themeColor="text1"/>
          <w:szCs w:val="28"/>
          <w:lang w:eastAsia="en-US"/>
        </w:rPr>
        <w:t xml:space="preserve"> футбольную площадку в д.Султаново (2 396,5 тыс. руб.)</w:t>
      </w:r>
    </w:p>
    <w:p w14:paraId="32302758" w14:textId="77777777" w:rsidR="00AB2A78" w:rsidRPr="0022403B" w:rsidRDefault="00AB2A78" w:rsidP="003D6755">
      <w:pPr>
        <w:widowControl/>
        <w:autoSpaceDE/>
        <w:autoSpaceDN/>
        <w:adjustRightInd/>
        <w:spacing w:after="200"/>
        <w:ind w:firstLine="0"/>
        <w:contextualSpacing/>
        <w:outlineLvl w:val="0"/>
        <w:rPr>
          <w:rFonts w:cs="Times New Roman"/>
          <w:b/>
          <w:color w:val="000000" w:themeColor="text1"/>
          <w:sz w:val="24"/>
          <w:szCs w:val="24"/>
        </w:rPr>
      </w:pPr>
    </w:p>
    <w:p w14:paraId="56B33127" w14:textId="77777777" w:rsidR="00F81313" w:rsidRPr="0022403B" w:rsidRDefault="00F81313" w:rsidP="00F81313">
      <w:pPr>
        <w:tabs>
          <w:tab w:val="num" w:pos="142"/>
        </w:tabs>
        <w:spacing w:line="240" w:lineRule="atLeast"/>
        <w:ind w:firstLine="709"/>
        <w:jc w:val="center"/>
        <w:rPr>
          <w:rFonts w:cs="Times New Roman"/>
          <w:bCs/>
          <w:i/>
          <w:iCs/>
          <w:color w:val="000000" w:themeColor="text1"/>
          <w:szCs w:val="28"/>
          <w:u w:val="single"/>
        </w:rPr>
      </w:pPr>
      <w:r w:rsidRPr="0022403B">
        <w:rPr>
          <w:rFonts w:cs="Times New Roman"/>
          <w:bCs/>
          <w:i/>
          <w:iCs/>
          <w:color w:val="000000" w:themeColor="text1"/>
          <w:szCs w:val="28"/>
          <w:u w:val="single"/>
        </w:rPr>
        <w:t>Имиджевые мероприятия, их оценка (не более пяти). Мероприятия, посвященные 76-летию Победы в Великой Отечественной войне (крупные акции).</w:t>
      </w:r>
    </w:p>
    <w:p w14:paraId="33717D49" w14:textId="77777777" w:rsidR="00F81313" w:rsidRPr="0022403B" w:rsidRDefault="00F81313" w:rsidP="00F81313">
      <w:pPr>
        <w:tabs>
          <w:tab w:val="num" w:pos="142"/>
        </w:tabs>
        <w:spacing w:line="240" w:lineRule="atLeast"/>
        <w:ind w:firstLine="709"/>
        <w:rPr>
          <w:rFonts w:cs="Times New Roman"/>
          <w:b/>
          <w:color w:val="000000" w:themeColor="text1"/>
          <w:szCs w:val="28"/>
        </w:rPr>
      </w:pPr>
    </w:p>
    <w:p w14:paraId="13B8CC83" w14:textId="77777777" w:rsidR="005B1B14" w:rsidRPr="0022403B" w:rsidRDefault="005B1B14" w:rsidP="005B1B14">
      <w:pPr>
        <w:tabs>
          <w:tab w:val="num" w:pos="142"/>
        </w:tabs>
        <w:spacing w:line="240" w:lineRule="atLeast"/>
        <w:rPr>
          <w:color w:val="000000" w:themeColor="text1"/>
          <w:szCs w:val="28"/>
        </w:rPr>
      </w:pPr>
      <w:r w:rsidRPr="0022403B">
        <w:rPr>
          <w:color w:val="000000" w:themeColor="text1"/>
          <w:szCs w:val="28"/>
        </w:rPr>
        <w:t>За 12 месяцев 2024 года в Кунашакском муниципальном районе прошел ряд имиджевых мероприятий:</w:t>
      </w:r>
    </w:p>
    <w:p w14:paraId="338A896B"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xml:space="preserve">- </w:t>
      </w:r>
      <w:r w:rsidRPr="0022403B">
        <w:rPr>
          <w:color w:val="000000" w:themeColor="text1"/>
          <w:szCs w:val="28"/>
          <w:lang w:val="en-US"/>
        </w:rPr>
        <w:t>III</w:t>
      </w:r>
      <w:r w:rsidRPr="0022403B">
        <w:rPr>
          <w:color w:val="000000" w:themeColor="text1"/>
          <w:szCs w:val="28"/>
        </w:rPr>
        <w:t xml:space="preserve"> районный конкурс фестиваль военно-патриотической песни «Дорогами войны»,</w:t>
      </w:r>
      <w:r w:rsidRPr="0022403B">
        <w:rPr>
          <w:color w:val="000000" w:themeColor="text1"/>
          <w:szCs w:val="28"/>
          <w:shd w:val="clear" w:color="auto" w:fill="FFFFFF"/>
        </w:rPr>
        <w:t xml:space="preserve"> </w:t>
      </w:r>
      <w:r w:rsidRPr="0022403B">
        <w:rPr>
          <w:color w:val="000000" w:themeColor="text1"/>
          <w:szCs w:val="28"/>
        </w:rPr>
        <w:t>приуроченный к 79-летию Победы в Великой Отечественной войне. Конкурс прошел 15 апреля 2024 г. во Дворце культуры с. Кунашак, в котором приняли участие более 50 участников со всего Кунашакского района. Жюри оценивали солистов и коллективы по различной возрастной категории и присваивали три призовых места в шести номинациях.</w:t>
      </w:r>
    </w:p>
    <w:p w14:paraId="64C6A0D1"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культурно-патриотическая акция «День Победы на разных языках», в рамках празднования 78-летия Победы в Великой Отечественной войне. Исполнение песен проходило на родном для себя языке легендарной песни «День Победы».</w:t>
      </w:r>
    </w:p>
    <w:p w14:paraId="33144EB0"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Парад победы  в рамках празднования 79-летия Победы в Великой Отечественной войне.</w:t>
      </w:r>
    </w:p>
    <w:p w14:paraId="6C1B078A" w14:textId="437251CC" w:rsidR="009D3B1A" w:rsidRPr="0022403B" w:rsidRDefault="009D3B1A" w:rsidP="009D3B1A">
      <w:pPr>
        <w:widowControl/>
        <w:tabs>
          <w:tab w:val="num" w:pos="142"/>
        </w:tabs>
        <w:autoSpaceDE/>
        <w:autoSpaceDN/>
        <w:adjustRightInd/>
        <w:ind w:firstLine="709"/>
        <w:rPr>
          <w:rFonts w:cs="Times New Roman"/>
          <w:color w:val="000000" w:themeColor="text1"/>
          <w:szCs w:val="28"/>
        </w:rPr>
      </w:pPr>
      <w:r w:rsidRPr="0022403B">
        <w:rPr>
          <w:rFonts w:cs="Times New Roman"/>
          <w:color w:val="000000" w:themeColor="text1"/>
          <w:szCs w:val="28"/>
        </w:rPr>
        <w:t xml:space="preserve">. </w:t>
      </w:r>
    </w:p>
    <w:p w14:paraId="0888F17B" w14:textId="77777777" w:rsidR="00F81313" w:rsidRPr="0022403B" w:rsidRDefault="00F81313" w:rsidP="003D6755">
      <w:pPr>
        <w:ind w:firstLine="0"/>
        <w:rPr>
          <w:rFonts w:cs="Times New Roman"/>
          <w:bCs/>
          <w:color w:val="000000" w:themeColor="text1"/>
          <w:szCs w:val="28"/>
        </w:rPr>
      </w:pPr>
    </w:p>
    <w:p w14:paraId="2461936F" w14:textId="1126BAC4" w:rsidR="00F81313" w:rsidRPr="0022403B" w:rsidRDefault="00F81313" w:rsidP="00F81313">
      <w:pPr>
        <w:tabs>
          <w:tab w:val="num" w:pos="142"/>
        </w:tabs>
        <w:spacing w:line="240" w:lineRule="atLeast"/>
        <w:ind w:firstLine="709"/>
        <w:jc w:val="center"/>
        <w:rPr>
          <w:rFonts w:cs="Times New Roman"/>
          <w:bCs/>
          <w:i/>
          <w:iCs/>
          <w:color w:val="000000" w:themeColor="text1"/>
          <w:szCs w:val="28"/>
          <w:u w:val="single"/>
        </w:rPr>
      </w:pPr>
      <w:r w:rsidRPr="0022403B">
        <w:rPr>
          <w:rFonts w:cs="Times New Roman"/>
          <w:bCs/>
          <w:i/>
          <w:iCs/>
          <w:color w:val="000000" w:themeColor="text1"/>
          <w:szCs w:val="28"/>
          <w:u w:val="single"/>
        </w:rPr>
        <w:t>Мероприятия в рамках реализации программы «Доступная среда»</w:t>
      </w:r>
    </w:p>
    <w:p w14:paraId="4E61CCD6" w14:textId="77777777" w:rsidR="00F81313" w:rsidRPr="0022403B" w:rsidRDefault="00F81313" w:rsidP="00F81313">
      <w:pPr>
        <w:tabs>
          <w:tab w:val="num" w:pos="142"/>
        </w:tabs>
        <w:spacing w:line="240" w:lineRule="atLeast"/>
        <w:ind w:firstLine="709"/>
        <w:rPr>
          <w:rFonts w:cs="Times New Roman"/>
          <w:b/>
          <w:color w:val="000000" w:themeColor="text1"/>
          <w:szCs w:val="28"/>
        </w:rPr>
      </w:pPr>
    </w:p>
    <w:p w14:paraId="4AB2CCAA"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xml:space="preserve">На протяжении 2024 года Управление культуры, молодежной политики и информации тесно взаимодействовало с районным Обществом инвалидов, с Управлением социальной защиты населения. Совместно с районным Обществом инвалидов был составлен план мероприятий с участием инвалидов и лиц с ОВЗ. </w:t>
      </w:r>
    </w:p>
    <w:p w14:paraId="48626D59"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xml:space="preserve">В Кунашакской ЦРБ имени К. Даяна действует клуб по интересам </w:t>
      </w:r>
      <w:r w:rsidRPr="0022403B">
        <w:rPr>
          <w:b/>
          <w:color w:val="000000" w:themeColor="text1"/>
          <w:szCs w:val="28"/>
        </w:rPr>
        <w:t xml:space="preserve"> </w:t>
      </w:r>
      <w:r w:rsidRPr="0022403B">
        <w:rPr>
          <w:rFonts w:eastAsia="Calibri"/>
          <w:color w:val="000000" w:themeColor="text1"/>
          <w:szCs w:val="28"/>
        </w:rPr>
        <w:t xml:space="preserve">«Наравне со всеми», для слепых и слабовидящих. В состав клуба входит 43 человека. В рамках занятий  клуба по интересам «Наравне со всеми» были проведены следующие мероприятия:  «Крепка семья – сильна Россия», </w:t>
      </w:r>
      <w:r w:rsidRPr="0022403B">
        <w:rPr>
          <w:rFonts w:eastAsia="Calibri"/>
          <w:color w:val="000000" w:themeColor="text1"/>
          <w:szCs w:val="28"/>
        </w:rPr>
        <w:lastRenderedPageBreak/>
        <w:t>посвященное Году семьи с участием председателя Озерской местной организации Всероссийского общества слепых Гоголевым К.И., в начале года прошел информационный час «От уезда до губернии» к 90-летию Челябинской области, куда были приглашены все представители общества слепых Кунашакского района.</w:t>
      </w:r>
    </w:p>
    <w:p w14:paraId="0309D623"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В декабре 2024 года во  Дворце  культуры  прошел  районный  фестиваль « Смотри  на меня как на равного», организованный  совместно с председателем МООИ Кунашакского  МР ЧООО ВОИ  Аскаровой  Г.Б. Фестиваль стал ярким  примеров того  как  люди с ограниченными  возможностями  здоровья могут проявить свои таланты.  В  фестивале приняли участие взрослые и  дети с ограниченными  возможностями из  всех  сельских поселений  района.</w:t>
      </w:r>
    </w:p>
    <w:p w14:paraId="4EE77862" w14:textId="77777777" w:rsidR="00F81313" w:rsidRPr="0022403B" w:rsidRDefault="00F81313" w:rsidP="00F81313">
      <w:pPr>
        <w:tabs>
          <w:tab w:val="num" w:pos="142"/>
        </w:tabs>
        <w:ind w:firstLine="709"/>
        <w:jc w:val="center"/>
        <w:rPr>
          <w:rFonts w:cs="Times New Roman"/>
          <w:bCs/>
          <w:i/>
          <w:iCs/>
          <w:color w:val="000000" w:themeColor="text1"/>
          <w:szCs w:val="28"/>
          <w:u w:val="single"/>
        </w:rPr>
      </w:pPr>
      <w:r w:rsidRPr="0022403B">
        <w:rPr>
          <w:rFonts w:cs="Times New Roman"/>
          <w:bCs/>
          <w:i/>
          <w:iCs/>
          <w:color w:val="000000" w:themeColor="text1"/>
          <w:szCs w:val="28"/>
          <w:u w:val="single"/>
        </w:rPr>
        <w:t>Мероприятия в рамках реализации программы «Старшее поколение».</w:t>
      </w:r>
    </w:p>
    <w:p w14:paraId="210215FB" w14:textId="77777777" w:rsidR="00F81313" w:rsidRPr="0022403B" w:rsidRDefault="00F81313" w:rsidP="00F81313">
      <w:pPr>
        <w:tabs>
          <w:tab w:val="num" w:pos="142"/>
        </w:tabs>
        <w:spacing w:line="240" w:lineRule="atLeast"/>
        <w:ind w:firstLine="709"/>
        <w:rPr>
          <w:rFonts w:cs="Times New Roman"/>
          <w:color w:val="000000" w:themeColor="text1"/>
          <w:szCs w:val="28"/>
        </w:rPr>
      </w:pPr>
    </w:p>
    <w:p w14:paraId="034C29C5"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xml:space="preserve">За  12 месяцев 2024 года КДУ района был проведен ряд мероприятий (фестивалей, смотров и конкурсов) с участием старшего поколения. </w:t>
      </w:r>
    </w:p>
    <w:p w14:paraId="1BEB24CA"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Основные из них:</w:t>
      </w:r>
    </w:p>
    <w:p w14:paraId="26EF1208"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Районный смотр художественной самодеятельности «Дорогами войны» среди коллективов сельских Домов культуры;</w:t>
      </w:r>
    </w:p>
    <w:p w14:paraId="3C9393AC"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Региональный фестиваль традиционного творчества тюркских народов «Уралым» в режиме онлайн;</w:t>
      </w:r>
    </w:p>
    <w:p w14:paraId="0495145D" w14:textId="77777777" w:rsidR="005B1B14" w:rsidRPr="0022403B" w:rsidRDefault="005B1B14" w:rsidP="005B1B14">
      <w:pPr>
        <w:tabs>
          <w:tab w:val="num" w:pos="142"/>
        </w:tabs>
        <w:spacing w:line="240" w:lineRule="atLeast"/>
        <w:ind w:firstLine="709"/>
        <w:rPr>
          <w:color w:val="000000" w:themeColor="text1"/>
          <w:szCs w:val="28"/>
        </w:rPr>
      </w:pPr>
      <w:r w:rsidRPr="0022403B">
        <w:rPr>
          <w:color w:val="000000" w:themeColor="text1"/>
          <w:szCs w:val="28"/>
        </w:rPr>
        <w:t>- мероприятие, приуроченное ко Дню семьи, любви и верности с приглашенными семьями, прожившими более 50 лет совместной жизни.</w:t>
      </w:r>
    </w:p>
    <w:p w14:paraId="663AF652" w14:textId="77777777" w:rsidR="005B1B14" w:rsidRPr="0022403B" w:rsidRDefault="005B1B14" w:rsidP="005B1B14">
      <w:pPr>
        <w:ind w:firstLine="709"/>
        <w:rPr>
          <w:color w:val="000000" w:themeColor="text1"/>
          <w:szCs w:val="28"/>
        </w:rPr>
      </w:pPr>
      <w:r w:rsidRPr="0022403B">
        <w:rPr>
          <w:color w:val="000000" w:themeColor="text1"/>
          <w:szCs w:val="28"/>
        </w:rPr>
        <w:t xml:space="preserve">- ежегодное мероприятие, посвященное детям Великой Отечественной войны </w:t>
      </w:r>
    </w:p>
    <w:p w14:paraId="24A10189" w14:textId="3A0823D0" w:rsidR="005B2F16" w:rsidRPr="0022403B" w:rsidRDefault="005B2F16" w:rsidP="005B2F16">
      <w:pPr>
        <w:spacing w:line="240" w:lineRule="atLeast"/>
        <w:ind w:firstLine="709"/>
        <w:jc w:val="center"/>
        <w:rPr>
          <w:rFonts w:cs="Times New Roman"/>
          <w:bCs/>
          <w:i/>
          <w:iCs/>
          <w:color w:val="000000" w:themeColor="text1"/>
          <w:szCs w:val="28"/>
          <w:u w:val="single"/>
        </w:rPr>
      </w:pPr>
      <w:r w:rsidRPr="0022403B">
        <w:rPr>
          <w:rFonts w:cs="Times New Roman"/>
          <w:bCs/>
          <w:i/>
          <w:iCs/>
          <w:color w:val="000000" w:themeColor="text1"/>
          <w:szCs w:val="28"/>
          <w:u w:val="single"/>
        </w:rPr>
        <w:t>Развитие музейного дела</w:t>
      </w:r>
    </w:p>
    <w:p w14:paraId="4FC4B88B" w14:textId="77777777" w:rsidR="005B2F16" w:rsidRPr="0022403B" w:rsidRDefault="005B2F16" w:rsidP="005B2F16">
      <w:pPr>
        <w:spacing w:line="240" w:lineRule="atLeast"/>
        <w:ind w:firstLine="709"/>
        <w:rPr>
          <w:rFonts w:cs="Times New Roman"/>
          <w:color w:val="000000" w:themeColor="text1"/>
          <w:szCs w:val="28"/>
        </w:rPr>
      </w:pPr>
    </w:p>
    <w:p w14:paraId="51F84DBE" w14:textId="77777777" w:rsidR="00411738" w:rsidRPr="0022403B" w:rsidRDefault="00411738" w:rsidP="00411738">
      <w:pPr>
        <w:widowControl/>
        <w:autoSpaceDE/>
        <w:autoSpaceDN/>
        <w:adjustRightInd/>
        <w:ind w:firstLine="0"/>
        <w:jc w:val="center"/>
        <w:rPr>
          <w:rFonts w:cs="Times New Roman"/>
          <w:color w:val="000000" w:themeColor="text1"/>
          <w:szCs w:val="28"/>
        </w:rPr>
      </w:pPr>
      <w:r w:rsidRPr="0022403B">
        <w:rPr>
          <w:rFonts w:cs="Times New Roman"/>
          <w:color w:val="000000" w:themeColor="text1"/>
          <w:szCs w:val="28"/>
        </w:rPr>
        <w:t>Цели и задачи музея:</w:t>
      </w:r>
    </w:p>
    <w:p w14:paraId="3DCB54EE" w14:textId="7754D3F9" w:rsidR="00411738" w:rsidRPr="0022403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2403B">
        <w:rPr>
          <w:rFonts w:cs="Times New Roman"/>
          <w:color w:val="000000" w:themeColor="text1"/>
          <w:szCs w:val="28"/>
        </w:rPr>
        <w:t>Формирование у учащихся чувства ответственности за сохранение природных богатств, художественной культуры края, гордости за свое Отечество, школу, семью, чувства сопричастности к прошлому и настоящему своей малой Родины, гражданственности, патриотизма, гуманизма, навыков поисковой, </w:t>
      </w:r>
      <w:r w:rsidR="003D6755" w:rsidRPr="0022403B">
        <w:rPr>
          <w:rFonts w:cs="Times New Roman"/>
          <w:color w:val="000000" w:themeColor="text1"/>
          <w:szCs w:val="28"/>
        </w:rPr>
        <w:t>научно-исследовательской работы;</w:t>
      </w:r>
    </w:p>
    <w:p w14:paraId="3C85FF4F" w14:textId="77777777" w:rsidR="00411738" w:rsidRPr="0022403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2403B">
        <w:rPr>
          <w:rFonts w:cs="Times New Roman"/>
          <w:color w:val="000000" w:themeColor="text1"/>
          <w:szCs w:val="28"/>
        </w:rPr>
        <w:t>Научно-исследовательская деятельность: работа в архиве, подбор материала, необходимого для проведения экскурсий, оформления экспозиций музея;</w:t>
      </w:r>
    </w:p>
    <w:p w14:paraId="7BA05329" w14:textId="77777777" w:rsidR="00411738" w:rsidRPr="0022403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2403B">
        <w:rPr>
          <w:rFonts w:cs="Times New Roman"/>
          <w:color w:val="000000" w:themeColor="text1"/>
          <w:szCs w:val="28"/>
        </w:rPr>
        <w:t>Продолжать вносить изменения в экспозиционное оформление музея;</w:t>
      </w:r>
    </w:p>
    <w:p w14:paraId="50A34773" w14:textId="77777777" w:rsidR="00411738" w:rsidRPr="0022403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2403B">
        <w:rPr>
          <w:rFonts w:cs="Times New Roman"/>
          <w:color w:val="000000" w:themeColor="text1"/>
          <w:szCs w:val="28"/>
        </w:rPr>
        <w:t>Продолжение сотрудничества с мастерами ДПИ;</w:t>
      </w:r>
    </w:p>
    <w:p w14:paraId="22F8F4D9" w14:textId="77777777" w:rsidR="00411738" w:rsidRPr="0022403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2403B">
        <w:rPr>
          <w:rFonts w:cs="Times New Roman"/>
          <w:color w:val="000000" w:themeColor="text1"/>
          <w:szCs w:val="28"/>
        </w:rPr>
        <w:lastRenderedPageBreak/>
        <w:t>Пополнение  фонда, обеспечение  сохранности  экспонатов, учет</w:t>
      </w:r>
    </w:p>
    <w:p w14:paraId="43D5FC27" w14:textId="77777777" w:rsidR="00411738" w:rsidRPr="0022403B" w:rsidRDefault="00411738" w:rsidP="003D6755">
      <w:pPr>
        <w:widowControl/>
        <w:tabs>
          <w:tab w:val="left" w:pos="1134"/>
        </w:tabs>
        <w:autoSpaceDE/>
        <w:autoSpaceDN/>
        <w:adjustRightInd/>
        <w:ind w:firstLine="709"/>
        <w:rPr>
          <w:rFonts w:cs="Times New Roman"/>
          <w:color w:val="000000" w:themeColor="text1"/>
          <w:szCs w:val="28"/>
        </w:rPr>
      </w:pPr>
      <w:r w:rsidRPr="0022403B">
        <w:rPr>
          <w:rFonts w:cs="Times New Roman"/>
          <w:color w:val="000000" w:themeColor="text1"/>
          <w:szCs w:val="28"/>
        </w:rPr>
        <w:t>фондов  музея;</w:t>
      </w:r>
    </w:p>
    <w:p w14:paraId="03373D69" w14:textId="77777777" w:rsidR="00411738" w:rsidRPr="0022403B" w:rsidRDefault="00411738" w:rsidP="003D6755">
      <w:pPr>
        <w:widowControl/>
        <w:numPr>
          <w:ilvl w:val="0"/>
          <w:numId w:val="7"/>
        </w:numPr>
        <w:tabs>
          <w:tab w:val="left" w:pos="1134"/>
        </w:tabs>
        <w:autoSpaceDE/>
        <w:autoSpaceDN/>
        <w:adjustRightInd/>
        <w:spacing w:after="200" w:line="276" w:lineRule="auto"/>
        <w:ind w:firstLine="709"/>
        <w:rPr>
          <w:rFonts w:cs="Times New Roman"/>
          <w:color w:val="000000" w:themeColor="text1"/>
          <w:szCs w:val="28"/>
        </w:rPr>
      </w:pPr>
      <w:r w:rsidRPr="0022403B">
        <w:rPr>
          <w:rFonts w:cs="Times New Roman"/>
          <w:color w:val="000000" w:themeColor="text1"/>
          <w:szCs w:val="28"/>
        </w:rPr>
        <w:t>Работа в локальной сети «Интернет», электронными пособиями, энциклопедиями. Продолжить формирование электронного фонда в программе «КАМИС» и Госкаталога музея.</w:t>
      </w:r>
    </w:p>
    <w:p w14:paraId="793BA56E" w14:textId="77777777" w:rsidR="00411738" w:rsidRPr="0022403B" w:rsidRDefault="00411738" w:rsidP="00411738">
      <w:pPr>
        <w:autoSpaceDE/>
        <w:autoSpaceDN/>
        <w:adjustRightInd/>
        <w:ind w:left="525" w:right="20" w:firstLine="0"/>
        <w:jc w:val="center"/>
        <w:rPr>
          <w:rFonts w:eastAsia="Calibri" w:cs="Times New Roman"/>
          <w:color w:val="000000" w:themeColor="text1"/>
          <w:szCs w:val="28"/>
          <w:lang w:eastAsia="en-US"/>
        </w:rPr>
      </w:pPr>
    </w:p>
    <w:p w14:paraId="00466753" w14:textId="77777777" w:rsidR="00411738" w:rsidRPr="0022403B" w:rsidRDefault="00411738" w:rsidP="00411738">
      <w:pPr>
        <w:autoSpaceDE/>
        <w:autoSpaceDN/>
        <w:adjustRightInd/>
        <w:ind w:left="525" w:right="20" w:firstLine="0"/>
        <w:jc w:val="center"/>
        <w:rPr>
          <w:rFonts w:eastAsia="Calibri" w:cs="Times New Roman"/>
          <w:color w:val="000000" w:themeColor="text1"/>
          <w:szCs w:val="28"/>
          <w:lang w:eastAsia="en-US"/>
        </w:rPr>
      </w:pPr>
      <w:r w:rsidRPr="0022403B">
        <w:rPr>
          <w:rFonts w:eastAsia="Calibri" w:cs="Times New Roman"/>
          <w:color w:val="000000" w:themeColor="text1"/>
          <w:szCs w:val="28"/>
          <w:lang w:eastAsia="en-US"/>
        </w:rPr>
        <w:t>В области научно-просветительской</w:t>
      </w:r>
    </w:p>
    <w:p w14:paraId="3EA510C6" w14:textId="77777777" w:rsidR="005B1B14" w:rsidRPr="0022403B" w:rsidRDefault="005B1B14" w:rsidP="005B1B14">
      <w:pPr>
        <w:spacing w:line="240" w:lineRule="atLeast"/>
        <w:ind w:firstLine="709"/>
        <w:rPr>
          <w:rFonts w:eastAsia="Calibri"/>
          <w:color w:val="000000" w:themeColor="text1"/>
          <w:szCs w:val="28"/>
        </w:rPr>
      </w:pPr>
      <w:r w:rsidRPr="0022403B">
        <w:rPr>
          <w:rFonts w:eastAsia="Calibri"/>
          <w:color w:val="000000" w:themeColor="text1"/>
          <w:szCs w:val="28"/>
        </w:rPr>
        <w:t>Краеведческий музей в период январь-декабрь 2024г. посетило 7563 чел., что составляет  170% от данных за отчетный период 2023 г. В числе посетителей большую часть составляют учащиеся школ района и группы по туристическому туру «Алга Аулга».</w:t>
      </w:r>
    </w:p>
    <w:p w14:paraId="5D815432" w14:textId="77777777" w:rsidR="005B1B14" w:rsidRPr="0022403B" w:rsidRDefault="005B1B14" w:rsidP="005B1B14">
      <w:pPr>
        <w:spacing w:line="240" w:lineRule="atLeast"/>
        <w:ind w:firstLine="709"/>
        <w:rPr>
          <w:rFonts w:eastAsia="Calibri"/>
          <w:color w:val="000000" w:themeColor="text1"/>
          <w:szCs w:val="28"/>
        </w:rPr>
      </w:pPr>
      <w:r w:rsidRPr="0022403B">
        <w:rPr>
          <w:rFonts w:eastAsia="Calibri"/>
          <w:color w:val="000000" w:themeColor="text1"/>
          <w:szCs w:val="28"/>
        </w:rPr>
        <w:t>Подписано соглашение о сотрудничестве и взаимодействии с Местным отделением Общероссийского общественно-государственного движения детей и молодежи «Движение Первых» Кунашакского района. Кунашакский районный музей объявлен  номинантом  Всероссийского конкурса «Премия Первых» от Челябинской области, войдя в топ-1000 лучших инициатив, проектов и мест России</w:t>
      </w:r>
    </w:p>
    <w:p w14:paraId="4587DAF4" w14:textId="77777777" w:rsidR="005B1B14" w:rsidRPr="0022403B" w:rsidRDefault="005B1B14" w:rsidP="005B1B14">
      <w:pPr>
        <w:spacing w:line="240" w:lineRule="atLeast"/>
        <w:ind w:firstLine="709"/>
        <w:rPr>
          <w:rFonts w:eastAsia="Calibri"/>
          <w:color w:val="000000" w:themeColor="text1"/>
          <w:szCs w:val="28"/>
        </w:rPr>
      </w:pPr>
      <w:r w:rsidRPr="0022403B">
        <w:rPr>
          <w:rFonts w:eastAsia="Calibri"/>
          <w:color w:val="000000" w:themeColor="text1"/>
          <w:szCs w:val="28"/>
        </w:rPr>
        <w:t>В апреле 2024г. Провели круглый стол с ликвидаторами трагедии на Чернобыльской АЭС,  с участием Движения Первых.</w:t>
      </w:r>
    </w:p>
    <w:p w14:paraId="07E7A5D9" w14:textId="77777777" w:rsidR="005B1B14" w:rsidRPr="0022403B" w:rsidRDefault="005B1B14" w:rsidP="005B1B14">
      <w:pPr>
        <w:spacing w:line="240" w:lineRule="atLeast"/>
        <w:ind w:firstLine="709"/>
        <w:rPr>
          <w:color w:val="000000" w:themeColor="text1"/>
          <w:szCs w:val="28"/>
        </w:rPr>
      </w:pPr>
      <w:r w:rsidRPr="0022403B">
        <w:rPr>
          <w:color w:val="000000" w:themeColor="text1"/>
          <w:szCs w:val="28"/>
        </w:rPr>
        <w:t xml:space="preserve">Организовали и провели тематическую встречу «Дети войны», посвященную 79-летию годовщины Победы в Великой Отечественной войне, в  которой  приняли  участие  Кунашакской СОШ. </w:t>
      </w:r>
    </w:p>
    <w:p w14:paraId="5CD23C30" w14:textId="77777777" w:rsidR="005B1B14" w:rsidRPr="0022403B" w:rsidRDefault="005B1B14" w:rsidP="005B1B14">
      <w:pPr>
        <w:spacing w:line="240" w:lineRule="atLeast"/>
        <w:ind w:firstLine="709"/>
        <w:rPr>
          <w:color w:val="000000" w:themeColor="text1"/>
          <w:szCs w:val="28"/>
        </w:rPr>
      </w:pPr>
      <w:r w:rsidRPr="0022403B">
        <w:rPr>
          <w:color w:val="000000" w:themeColor="text1"/>
          <w:szCs w:val="28"/>
        </w:rPr>
        <w:t xml:space="preserve">На страницах группы нашего музея в социальных сетях был опубликован цикл статей об участниках Великой Отечественной войны. Сотрудники музея ведут систематическую работу по пополнению фонда данных участников войны. Организован сбор фото участников ВОВ для обновления экспозиции к 80-годовщине Победы. </w:t>
      </w:r>
    </w:p>
    <w:p w14:paraId="085BECC9" w14:textId="77777777" w:rsidR="005B1B14" w:rsidRPr="0022403B" w:rsidRDefault="005B1B14" w:rsidP="005B1B14">
      <w:pPr>
        <w:spacing w:line="240" w:lineRule="atLeast"/>
        <w:ind w:firstLine="709"/>
        <w:rPr>
          <w:color w:val="000000" w:themeColor="text1"/>
          <w:szCs w:val="28"/>
        </w:rPr>
      </w:pPr>
      <w:r w:rsidRPr="0022403B">
        <w:rPr>
          <w:color w:val="000000" w:themeColor="text1"/>
          <w:szCs w:val="28"/>
        </w:rPr>
        <w:t>Сотрудники музея принимают активное участие во всех культурно-массовых мероприятиях проходящих на территории  район, в том  числе организованы выставки  старинных предметов быта и одежды народов, населявших Кунашакский район.</w:t>
      </w:r>
    </w:p>
    <w:p w14:paraId="49978B59" w14:textId="77777777" w:rsidR="005B1B14" w:rsidRPr="0022403B" w:rsidRDefault="005B1B14" w:rsidP="005B1B14">
      <w:pPr>
        <w:spacing w:line="240" w:lineRule="atLeast"/>
        <w:ind w:firstLine="709"/>
        <w:rPr>
          <w:rFonts w:eastAsia="Calibri"/>
          <w:color w:val="000000" w:themeColor="text1"/>
          <w:szCs w:val="28"/>
        </w:rPr>
      </w:pPr>
      <w:r w:rsidRPr="0022403B">
        <w:rPr>
          <w:color w:val="000000" w:themeColor="text1"/>
          <w:szCs w:val="28"/>
        </w:rPr>
        <w:t xml:space="preserve">Приняли активное </w:t>
      </w:r>
      <w:r w:rsidRPr="0022403B">
        <w:rPr>
          <w:rFonts w:eastAsia="Calibri"/>
          <w:color w:val="000000" w:themeColor="text1"/>
          <w:szCs w:val="28"/>
        </w:rPr>
        <w:t xml:space="preserve"> участие в Диктанте Победы.</w:t>
      </w:r>
    </w:p>
    <w:p w14:paraId="55C9B53D" w14:textId="77777777" w:rsidR="005B1B14" w:rsidRPr="0022403B" w:rsidRDefault="005B1B14" w:rsidP="005B1B14">
      <w:pPr>
        <w:spacing w:line="240" w:lineRule="atLeast"/>
        <w:ind w:firstLine="709"/>
        <w:rPr>
          <w:color w:val="000000" w:themeColor="text1"/>
          <w:szCs w:val="28"/>
        </w:rPr>
      </w:pPr>
      <w:r w:rsidRPr="0022403B">
        <w:rPr>
          <w:color w:val="000000" w:themeColor="text1"/>
          <w:szCs w:val="28"/>
        </w:rPr>
        <w:t>Музеем  осуществляется социальное партнерство с Кунашакским филиалом Южно-Уральского агропромышленного колледжа, муниципальным учреждением социального  обслуживания «Кунашакский центр помощи детям», проводятся экскурсии и тематические встречи,  студенты  Кунашакского филиала ЮУрАПК и воспитанники  Кунашакского центра помощи детям  принимают  активное  участие  в  мероприятиях,  проводимых музеем.», таких  как «Ночь музеев», «Ночь искусств», «День в музее для российских кадетов» «Свеча памяти» и иных проводимых акциях.</w:t>
      </w:r>
    </w:p>
    <w:p w14:paraId="363AD22F" w14:textId="77777777" w:rsidR="005B1B14" w:rsidRPr="0022403B" w:rsidRDefault="005B1B14" w:rsidP="005B1B14">
      <w:pPr>
        <w:spacing w:line="240" w:lineRule="atLeast"/>
        <w:ind w:firstLine="709"/>
        <w:rPr>
          <w:color w:val="000000" w:themeColor="text1"/>
          <w:szCs w:val="28"/>
          <w:highlight w:val="red"/>
        </w:rPr>
      </w:pPr>
      <w:r w:rsidRPr="0022403B">
        <w:rPr>
          <w:rFonts w:eastAsia="Calibri"/>
          <w:color w:val="000000" w:themeColor="text1"/>
          <w:szCs w:val="28"/>
        </w:rPr>
        <w:t xml:space="preserve">За 2024 год поведено 12 плановых комиссий ЭФЗК, в фонд поступил 131 </w:t>
      </w:r>
      <w:r w:rsidRPr="0022403B">
        <w:rPr>
          <w:rFonts w:eastAsia="Calibri"/>
          <w:color w:val="000000" w:themeColor="text1"/>
          <w:szCs w:val="28"/>
        </w:rPr>
        <w:lastRenderedPageBreak/>
        <w:t>экспонат, что составляет 214% от показателя за отчетный период 2023 г.</w:t>
      </w:r>
    </w:p>
    <w:p w14:paraId="099E1391" w14:textId="77777777" w:rsidR="005B1B14" w:rsidRPr="0022403B" w:rsidRDefault="005B1B14" w:rsidP="005B1B14">
      <w:pPr>
        <w:spacing w:line="240" w:lineRule="atLeast"/>
        <w:ind w:firstLine="709"/>
        <w:rPr>
          <w:rFonts w:eastAsia="Calibri"/>
          <w:color w:val="000000" w:themeColor="text1"/>
          <w:szCs w:val="28"/>
        </w:rPr>
      </w:pPr>
      <w:r w:rsidRPr="0022403B">
        <w:rPr>
          <w:rFonts w:eastAsia="Calibri"/>
          <w:color w:val="000000" w:themeColor="text1"/>
          <w:szCs w:val="28"/>
        </w:rPr>
        <w:t xml:space="preserve">Кунашакским районным музеем привлекаются фонды иных музеев,  так  в 2024 году в музее прошли 3 передвижные фотовыставки: </w:t>
      </w:r>
      <w:r w:rsidRPr="0022403B">
        <w:rPr>
          <w:color w:val="000000" w:themeColor="text1"/>
          <w:szCs w:val="28"/>
        </w:rPr>
        <w:t xml:space="preserve">«Фотографии начала </w:t>
      </w:r>
      <w:r w:rsidRPr="0022403B">
        <w:rPr>
          <w:color w:val="000000" w:themeColor="text1"/>
          <w:szCs w:val="28"/>
          <w:lang w:val="en-US"/>
        </w:rPr>
        <w:t>XX</w:t>
      </w:r>
      <w:r w:rsidRPr="0022403B">
        <w:rPr>
          <w:color w:val="000000" w:themeColor="text1"/>
          <w:szCs w:val="28"/>
        </w:rPr>
        <w:t xml:space="preserve"> века», «Радуги над Чернобылем»  из </w:t>
      </w:r>
      <w:r w:rsidRPr="0022403B">
        <w:rPr>
          <w:rFonts w:eastAsia="Calibri"/>
          <w:color w:val="000000" w:themeColor="text1"/>
          <w:szCs w:val="28"/>
        </w:rPr>
        <w:t xml:space="preserve">Государственного областного исторического музея приняли </w:t>
      </w:r>
      <w:r w:rsidRPr="0022403B">
        <w:rPr>
          <w:color w:val="000000" w:themeColor="text1"/>
          <w:szCs w:val="28"/>
        </w:rPr>
        <w:t>апорт товарищу Сталину»</w:t>
      </w:r>
      <w:r w:rsidRPr="0022403B">
        <w:rPr>
          <w:b/>
          <w:color w:val="000000" w:themeColor="text1"/>
          <w:szCs w:val="28"/>
        </w:rPr>
        <w:t>.</w:t>
      </w:r>
    </w:p>
    <w:p w14:paraId="106167E3" w14:textId="77777777" w:rsidR="005B1B14" w:rsidRPr="0022403B" w:rsidRDefault="005B1B14" w:rsidP="005B1B14">
      <w:pPr>
        <w:spacing w:line="240" w:lineRule="atLeast"/>
        <w:ind w:firstLine="709"/>
        <w:contextualSpacing/>
        <w:rPr>
          <w:color w:val="000000" w:themeColor="text1"/>
          <w:szCs w:val="28"/>
        </w:rPr>
      </w:pPr>
      <w:r w:rsidRPr="0022403B">
        <w:rPr>
          <w:color w:val="000000" w:themeColor="text1"/>
          <w:szCs w:val="28"/>
        </w:rPr>
        <w:t xml:space="preserve">В  2024 году музеем  проведена работа  по обновлению экспозиции в Зале боевой славы, был оформлен баннер «Моменты войны», баннер Скорбящая мать, в целях сохранности оригиналов фото Гражданской войны оформили картины ПВХ с их изображением, оформлена стена памяти основателя музея З. Г. Гайнетдинова. </w:t>
      </w:r>
    </w:p>
    <w:p w14:paraId="03DB2A83" w14:textId="77777777" w:rsidR="005B1B14" w:rsidRPr="0022403B" w:rsidRDefault="005B1B14" w:rsidP="005B1B14">
      <w:pPr>
        <w:shd w:val="clear" w:color="auto" w:fill="FFFFFF"/>
        <w:spacing w:line="240" w:lineRule="atLeast"/>
        <w:ind w:right="20" w:firstLine="709"/>
        <w:rPr>
          <w:rFonts w:eastAsia="Calibri"/>
          <w:color w:val="000000" w:themeColor="text1"/>
          <w:szCs w:val="28"/>
        </w:rPr>
      </w:pPr>
      <w:r w:rsidRPr="0022403B">
        <w:rPr>
          <w:rFonts w:eastAsia="Calibri"/>
          <w:color w:val="000000" w:themeColor="text1"/>
          <w:szCs w:val="28"/>
        </w:rPr>
        <w:t>Музеем  ведется постоянная работа по сбору материалов об истории района,  знаменитых людях района. Музей осуществляет тесное сотрудничество с краеведами  района, Областным союзом женщин Челябинской области, районным Советом ветеранов, Областным государственным историческим музеем, редакцией газеты «Знамя труда», детским музеем г. Челябинска, конгрессом Челябинской области, Курултаем  башкир  Челябинской области.</w:t>
      </w:r>
    </w:p>
    <w:p w14:paraId="4D41C158" w14:textId="5392B7E1" w:rsidR="00411738" w:rsidRPr="0022403B" w:rsidRDefault="00411738" w:rsidP="00411738">
      <w:pPr>
        <w:shd w:val="clear" w:color="auto" w:fill="FFFFFF"/>
        <w:autoSpaceDE/>
        <w:autoSpaceDN/>
        <w:adjustRightInd/>
        <w:ind w:right="20" w:firstLine="709"/>
        <w:rPr>
          <w:rFonts w:eastAsia="Calibri" w:cs="Times New Roman"/>
          <w:color w:val="000000" w:themeColor="text1"/>
          <w:szCs w:val="28"/>
          <w:lang w:eastAsia="en-US"/>
        </w:rPr>
      </w:pPr>
      <w:r w:rsidRPr="0022403B">
        <w:rPr>
          <w:rFonts w:eastAsia="Calibri" w:cs="Times New Roman"/>
          <w:color w:val="000000" w:themeColor="text1"/>
          <w:szCs w:val="28"/>
          <w:lang w:eastAsia="en-US"/>
        </w:rPr>
        <w:t>.</w:t>
      </w:r>
    </w:p>
    <w:p w14:paraId="390D50F4" w14:textId="6552B5BB" w:rsidR="00F81313" w:rsidRPr="0022403B" w:rsidRDefault="00F81313" w:rsidP="00F81313">
      <w:pPr>
        <w:jc w:val="center"/>
        <w:rPr>
          <w:rFonts w:eastAsia="Calibri" w:cs="Times New Roman"/>
          <w:bCs/>
          <w:i/>
          <w:iCs/>
          <w:color w:val="000000" w:themeColor="text1"/>
          <w:szCs w:val="28"/>
          <w:u w:val="single"/>
          <w:lang w:eastAsia="en-US"/>
        </w:rPr>
      </w:pPr>
    </w:p>
    <w:p w14:paraId="0E75C70D" w14:textId="4FC00DA4" w:rsidR="005B2F16" w:rsidRPr="0022403B" w:rsidRDefault="005B2F16" w:rsidP="005B2F16">
      <w:pPr>
        <w:spacing w:line="240" w:lineRule="atLeast"/>
        <w:ind w:firstLine="709"/>
        <w:jc w:val="center"/>
        <w:rPr>
          <w:rFonts w:cs="Times New Roman"/>
          <w:bCs/>
          <w:i/>
          <w:iCs/>
          <w:color w:val="000000" w:themeColor="text1"/>
          <w:szCs w:val="28"/>
          <w:u w:val="single"/>
        </w:rPr>
      </w:pPr>
      <w:r w:rsidRPr="0022403B">
        <w:rPr>
          <w:rFonts w:cs="Times New Roman"/>
          <w:bCs/>
          <w:i/>
          <w:iCs/>
          <w:color w:val="000000" w:themeColor="text1"/>
          <w:szCs w:val="28"/>
          <w:u w:val="single"/>
        </w:rPr>
        <w:t>Развитие системы дополнительного образования детей и взрослых</w:t>
      </w:r>
    </w:p>
    <w:p w14:paraId="5761F4CB" w14:textId="77777777" w:rsidR="005B2F16" w:rsidRPr="0022403B" w:rsidRDefault="005B2F16" w:rsidP="005B2F16">
      <w:pPr>
        <w:spacing w:line="240" w:lineRule="atLeast"/>
        <w:ind w:firstLine="709"/>
        <w:rPr>
          <w:rFonts w:cs="Times New Roman"/>
          <w:b/>
          <w:color w:val="000000" w:themeColor="text1"/>
          <w:szCs w:val="28"/>
        </w:rPr>
      </w:pPr>
    </w:p>
    <w:p w14:paraId="47995F0F" w14:textId="77777777" w:rsidR="00440FB7" w:rsidRPr="0022403B" w:rsidRDefault="00440FB7" w:rsidP="00440FB7">
      <w:pPr>
        <w:ind w:firstLine="709"/>
        <w:rPr>
          <w:rFonts w:eastAsia="SimSun"/>
          <w:color w:val="000000" w:themeColor="text1"/>
          <w:kern w:val="3"/>
          <w:szCs w:val="28"/>
        </w:rPr>
      </w:pPr>
      <w:r w:rsidRPr="0022403B">
        <w:rPr>
          <w:rFonts w:eastAsia="SimSun"/>
          <w:bCs/>
          <w:color w:val="000000" w:themeColor="text1"/>
          <w:kern w:val="3"/>
          <w:szCs w:val="28"/>
          <w:bdr w:val="none" w:sz="0" w:space="0" w:color="auto" w:frame="1"/>
        </w:rPr>
        <w:t xml:space="preserve">Организация предоставления дополнительного образования детей в сфере культуры </w:t>
      </w:r>
      <w:r w:rsidRPr="0022403B">
        <w:rPr>
          <w:rFonts w:eastAsia="SimSun"/>
          <w:color w:val="000000" w:themeColor="text1"/>
          <w:kern w:val="3"/>
          <w:szCs w:val="28"/>
        </w:rPr>
        <w:t>осуществляется посредством обеспечения деятельности детских школ искусств.                    На территории Кунашакского района действуют две детские школы искусств:  муниципальное казенное учреждение дополнительного образования «Детская школа искусств»  с. Кунашак  и муниципальное казенное учреждение дополнительного образования «Детская школа искусств»  с. Халитово.</w:t>
      </w:r>
    </w:p>
    <w:p w14:paraId="61E0AA4C" w14:textId="77777777" w:rsidR="00440FB7" w:rsidRPr="0022403B" w:rsidRDefault="00440FB7" w:rsidP="00440FB7">
      <w:pPr>
        <w:ind w:firstLine="709"/>
        <w:rPr>
          <w:rFonts w:eastAsia="SimSun"/>
          <w:color w:val="000000" w:themeColor="text1"/>
          <w:kern w:val="3"/>
          <w:szCs w:val="28"/>
        </w:rPr>
      </w:pPr>
      <w:r w:rsidRPr="0022403B">
        <w:rPr>
          <w:color w:val="000000" w:themeColor="text1"/>
          <w:kern w:val="3"/>
          <w:szCs w:val="28"/>
        </w:rPr>
        <w:t>Доля детей, обучающихся в ДШИ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муниципальном образовании составляет – 10</w:t>
      </w:r>
      <w:r w:rsidRPr="0022403B">
        <w:rPr>
          <w:rFonts w:eastAsia="SimSun"/>
          <w:color w:val="000000" w:themeColor="text1"/>
          <w:kern w:val="3"/>
          <w:szCs w:val="28"/>
        </w:rPr>
        <w:t>%, при плановым показателям («дорожной карты»)</w:t>
      </w:r>
    </w:p>
    <w:p w14:paraId="02F21C60" w14:textId="77777777" w:rsidR="00440FB7" w:rsidRPr="0022403B" w:rsidRDefault="00440FB7" w:rsidP="00440FB7">
      <w:pPr>
        <w:ind w:firstLine="709"/>
        <w:rPr>
          <w:rFonts w:eastAsia="SimSun"/>
          <w:color w:val="000000" w:themeColor="text1"/>
          <w:kern w:val="3"/>
          <w:szCs w:val="28"/>
        </w:rPr>
      </w:pPr>
      <w:r w:rsidRPr="0022403B">
        <w:rPr>
          <w:color w:val="000000" w:themeColor="text1"/>
          <w:szCs w:val="28"/>
        </w:rPr>
        <w:t>по перспективному развитию детских школ искусств по видам искусств в 12%.</w:t>
      </w:r>
      <w:r w:rsidRPr="0022403B">
        <w:rPr>
          <w:rFonts w:eastAsia="SimSun"/>
          <w:color w:val="000000" w:themeColor="text1"/>
          <w:kern w:val="3"/>
          <w:szCs w:val="28"/>
        </w:rPr>
        <w:t xml:space="preserve"> </w:t>
      </w:r>
    </w:p>
    <w:p w14:paraId="1D373E88" w14:textId="77777777" w:rsidR="00440FB7" w:rsidRPr="0022403B" w:rsidRDefault="00440FB7" w:rsidP="00440FB7">
      <w:pPr>
        <w:ind w:firstLine="709"/>
        <w:rPr>
          <w:color w:val="000000" w:themeColor="text1"/>
          <w:kern w:val="3"/>
          <w:szCs w:val="28"/>
          <w:lang w:eastAsia="ar-SA"/>
        </w:rPr>
      </w:pPr>
      <w:r w:rsidRPr="0022403B">
        <w:rPr>
          <w:rFonts w:eastAsia="SimSun"/>
          <w:color w:val="000000" w:themeColor="text1"/>
          <w:kern w:val="3"/>
          <w:szCs w:val="28"/>
        </w:rPr>
        <w:t>Плановые показатели по приёму и количеству обучающихся МКУДО «ДШИ» с. Кунашак в 2024 году полностью выполнены, контингент в отчётном году составляет - 206 обучающихся,</w:t>
      </w:r>
      <w:r w:rsidRPr="0022403B">
        <w:rPr>
          <w:color w:val="000000" w:themeColor="text1"/>
          <w:kern w:val="3"/>
          <w:szCs w:val="28"/>
          <w:lang w:eastAsia="ar-SA"/>
        </w:rPr>
        <w:t xml:space="preserve"> из них:</w:t>
      </w:r>
    </w:p>
    <w:p w14:paraId="6B66AEF6" w14:textId="77777777" w:rsidR="00440FB7" w:rsidRPr="0022403B" w:rsidRDefault="00440FB7" w:rsidP="00440FB7">
      <w:pPr>
        <w:ind w:firstLine="709"/>
        <w:rPr>
          <w:b/>
          <w:color w:val="000000" w:themeColor="text1"/>
          <w:kern w:val="3"/>
          <w:szCs w:val="28"/>
          <w:lang w:eastAsia="ar-SA"/>
        </w:rPr>
      </w:pPr>
      <w:r w:rsidRPr="0022403B">
        <w:rPr>
          <w:color w:val="000000" w:themeColor="text1"/>
          <w:kern w:val="3"/>
          <w:szCs w:val="28"/>
          <w:lang w:eastAsia="ar-SA"/>
        </w:rPr>
        <w:t>- по дополнительной предпрофессиональной программе обучаются – 166 чел.</w:t>
      </w:r>
    </w:p>
    <w:p w14:paraId="5D53161E" w14:textId="77777777" w:rsidR="00440FB7" w:rsidRPr="0022403B" w:rsidRDefault="00440FB7" w:rsidP="00440FB7">
      <w:pPr>
        <w:ind w:firstLine="709"/>
        <w:rPr>
          <w:rFonts w:eastAsia="SimSun"/>
          <w:color w:val="000000" w:themeColor="text1"/>
          <w:kern w:val="3"/>
          <w:szCs w:val="28"/>
        </w:rPr>
      </w:pPr>
      <w:r w:rsidRPr="0022403B">
        <w:rPr>
          <w:rFonts w:eastAsia="SimSun"/>
          <w:color w:val="000000" w:themeColor="text1"/>
          <w:kern w:val="3"/>
          <w:szCs w:val="28"/>
        </w:rPr>
        <w:t>- по дополнительной общеразвивающей программе обучаются - 40 чел.</w:t>
      </w:r>
    </w:p>
    <w:p w14:paraId="57845563" w14:textId="77777777" w:rsidR="00440FB7" w:rsidRPr="0022403B" w:rsidRDefault="00440FB7" w:rsidP="00440FB7">
      <w:pPr>
        <w:ind w:firstLine="709"/>
        <w:rPr>
          <w:color w:val="000000" w:themeColor="text1"/>
          <w:kern w:val="3"/>
          <w:szCs w:val="28"/>
          <w:lang w:eastAsia="ar-SA"/>
        </w:rPr>
      </w:pPr>
      <w:r w:rsidRPr="0022403B">
        <w:rPr>
          <w:rFonts w:eastAsia="SimSun"/>
          <w:color w:val="000000" w:themeColor="text1"/>
          <w:kern w:val="3"/>
          <w:szCs w:val="28"/>
        </w:rPr>
        <w:t>Плановые показатели по приёму и количеству обучающихся МКУДО «ДШИ» с. Халитово в 2024 году полностью выполнены, контингент в отчётном году составляет - 86 обучающихся,</w:t>
      </w:r>
      <w:r w:rsidRPr="0022403B">
        <w:rPr>
          <w:color w:val="000000" w:themeColor="text1"/>
          <w:kern w:val="3"/>
          <w:szCs w:val="28"/>
          <w:lang w:eastAsia="ar-SA"/>
        </w:rPr>
        <w:t xml:space="preserve"> из них:</w:t>
      </w:r>
    </w:p>
    <w:p w14:paraId="0ACCA4AA" w14:textId="77777777" w:rsidR="00440FB7" w:rsidRPr="0022403B" w:rsidRDefault="00440FB7" w:rsidP="00440FB7">
      <w:pPr>
        <w:ind w:firstLine="709"/>
        <w:rPr>
          <w:b/>
          <w:color w:val="000000" w:themeColor="text1"/>
          <w:kern w:val="3"/>
          <w:szCs w:val="28"/>
          <w:lang w:eastAsia="ar-SA"/>
        </w:rPr>
      </w:pPr>
      <w:r w:rsidRPr="0022403B">
        <w:rPr>
          <w:color w:val="000000" w:themeColor="text1"/>
          <w:kern w:val="3"/>
          <w:szCs w:val="28"/>
          <w:lang w:eastAsia="ar-SA"/>
        </w:rPr>
        <w:lastRenderedPageBreak/>
        <w:t>- по дополнительной предпрофессиональной программе обучаются – 10 чел.</w:t>
      </w:r>
    </w:p>
    <w:p w14:paraId="67D5BE3C" w14:textId="77777777" w:rsidR="00440FB7" w:rsidRPr="0022403B" w:rsidRDefault="00440FB7" w:rsidP="00440FB7">
      <w:pPr>
        <w:ind w:firstLine="709"/>
        <w:rPr>
          <w:rFonts w:eastAsia="SimSun"/>
          <w:color w:val="000000" w:themeColor="text1"/>
          <w:kern w:val="3"/>
          <w:szCs w:val="28"/>
        </w:rPr>
      </w:pPr>
      <w:r w:rsidRPr="0022403B">
        <w:rPr>
          <w:rFonts w:eastAsia="SimSun"/>
          <w:color w:val="000000" w:themeColor="text1"/>
          <w:kern w:val="3"/>
          <w:szCs w:val="28"/>
        </w:rPr>
        <w:t>- по дополнительной общеразвивающей программе обучаются - 76 чел.</w:t>
      </w:r>
    </w:p>
    <w:p w14:paraId="71E7BC8E" w14:textId="77777777" w:rsidR="005B2F16" w:rsidRPr="0022403B" w:rsidRDefault="005B2F16" w:rsidP="005B2F16">
      <w:pPr>
        <w:spacing w:line="240" w:lineRule="atLeast"/>
        <w:ind w:firstLine="709"/>
        <w:jc w:val="center"/>
        <w:rPr>
          <w:rFonts w:cs="Times New Roman"/>
          <w:bCs/>
          <w:i/>
          <w:iCs/>
          <w:color w:val="000000" w:themeColor="text1"/>
          <w:szCs w:val="28"/>
          <w:u w:val="single"/>
        </w:rPr>
      </w:pPr>
      <w:r w:rsidRPr="0022403B">
        <w:rPr>
          <w:rFonts w:cs="Times New Roman"/>
          <w:bCs/>
          <w:i/>
          <w:iCs/>
          <w:color w:val="000000" w:themeColor="text1"/>
          <w:szCs w:val="28"/>
          <w:u w:val="single"/>
        </w:rPr>
        <w:t>Мероприятия, направленные на развитие и поддержку национальных культур Южного Урала.</w:t>
      </w:r>
    </w:p>
    <w:p w14:paraId="623990DD" w14:textId="77777777" w:rsidR="005B2F16" w:rsidRPr="0022403B" w:rsidRDefault="005B2F16" w:rsidP="005B2F16">
      <w:pPr>
        <w:shd w:val="clear" w:color="auto" w:fill="FFFFFF"/>
        <w:spacing w:line="240" w:lineRule="atLeast"/>
        <w:ind w:firstLine="709"/>
        <w:textAlignment w:val="baseline"/>
        <w:rPr>
          <w:rFonts w:cs="Times New Roman"/>
          <w:color w:val="000000" w:themeColor="text1"/>
          <w:szCs w:val="28"/>
        </w:rPr>
      </w:pPr>
    </w:p>
    <w:p w14:paraId="0957ED73" w14:textId="77777777" w:rsidR="00440FB7" w:rsidRPr="0022403B" w:rsidRDefault="00440FB7" w:rsidP="00440FB7">
      <w:pPr>
        <w:shd w:val="clear" w:color="auto" w:fill="FFFFFF"/>
        <w:spacing w:line="240" w:lineRule="atLeast"/>
        <w:ind w:firstLine="709"/>
        <w:textAlignment w:val="baseline"/>
        <w:rPr>
          <w:color w:val="000000" w:themeColor="text1"/>
          <w:szCs w:val="28"/>
        </w:rPr>
      </w:pPr>
      <w:r w:rsidRPr="0022403B">
        <w:rPr>
          <w:color w:val="000000" w:themeColor="text1"/>
          <w:szCs w:val="28"/>
        </w:rPr>
        <w:t>В культурно-досуговых  учреждениях Кунашакского района  ежегодно проводятся мероприятия, направленные на популяризацию национальных культур,  такие  как дни  малых  деревень,  день  Кунашакского района, День народного единства.</w:t>
      </w:r>
    </w:p>
    <w:p w14:paraId="0D3D0BB4" w14:textId="77777777" w:rsidR="00440FB7" w:rsidRPr="0022403B" w:rsidRDefault="00440FB7" w:rsidP="00440FB7">
      <w:pPr>
        <w:shd w:val="clear" w:color="auto" w:fill="FFFFFF"/>
        <w:spacing w:line="240" w:lineRule="atLeast"/>
        <w:ind w:firstLine="708"/>
        <w:textAlignment w:val="baseline"/>
        <w:rPr>
          <w:color w:val="000000" w:themeColor="text1"/>
          <w:szCs w:val="28"/>
        </w:rPr>
      </w:pPr>
      <w:r w:rsidRPr="0022403B">
        <w:rPr>
          <w:color w:val="000000" w:themeColor="text1"/>
          <w:szCs w:val="28"/>
        </w:rPr>
        <w:t>Также КДУ района принимают активное участие в Международном фестивале национальных культур «Соцветие дружное Урала-2024»,в областном конкурсе художественного чтения на языке тюркских народов, Региональном фестивале «Уралым».</w:t>
      </w:r>
    </w:p>
    <w:p w14:paraId="79F6B155" w14:textId="77777777" w:rsidR="00440FB7" w:rsidRPr="0022403B" w:rsidRDefault="00440FB7" w:rsidP="00440FB7">
      <w:pPr>
        <w:shd w:val="clear" w:color="auto" w:fill="FFFFFF"/>
        <w:spacing w:line="240" w:lineRule="atLeast"/>
        <w:ind w:firstLine="708"/>
        <w:textAlignment w:val="baseline"/>
        <w:rPr>
          <w:color w:val="000000" w:themeColor="text1"/>
          <w:szCs w:val="28"/>
        </w:rPr>
      </w:pPr>
      <w:r w:rsidRPr="0022403B">
        <w:rPr>
          <w:color w:val="000000" w:themeColor="text1"/>
          <w:szCs w:val="28"/>
        </w:rPr>
        <w:t xml:space="preserve">Данные мероприятия направлены на популяризацию татарской башкирской национальных культур и традиций. </w:t>
      </w:r>
    </w:p>
    <w:p w14:paraId="07FE0BE2" w14:textId="77777777" w:rsidR="00440FB7" w:rsidRPr="0022403B" w:rsidRDefault="00440FB7" w:rsidP="00440FB7">
      <w:pPr>
        <w:shd w:val="clear" w:color="auto" w:fill="FFFFFF"/>
        <w:spacing w:line="240" w:lineRule="atLeast"/>
        <w:ind w:firstLine="708"/>
        <w:textAlignment w:val="baseline"/>
        <w:rPr>
          <w:color w:val="000000" w:themeColor="text1"/>
          <w:szCs w:val="28"/>
        </w:rPr>
      </w:pPr>
      <w:r w:rsidRPr="0022403B">
        <w:rPr>
          <w:color w:val="000000" w:themeColor="text1"/>
          <w:szCs w:val="28"/>
        </w:rPr>
        <w:t>В  КДУ района действуют кружки рукоделия, проводятся мастер-классы,  которые   необходимы для обучения  детей и взрослых основ процесса шитья, вышивания, плетения, ознакомления с историей костюмов, национальных орнаментов,  цветовых гамм, используемых в украшениях и одежде народов населяющих район.</w:t>
      </w:r>
    </w:p>
    <w:p w14:paraId="381A9646" w14:textId="77777777" w:rsidR="00440FB7" w:rsidRPr="0022403B" w:rsidRDefault="00440FB7" w:rsidP="00440FB7">
      <w:pPr>
        <w:shd w:val="clear" w:color="auto" w:fill="FFFFFF"/>
        <w:spacing w:line="240" w:lineRule="atLeast"/>
        <w:ind w:firstLine="708"/>
        <w:textAlignment w:val="baseline"/>
        <w:rPr>
          <w:rFonts w:eastAsia="SimSun"/>
          <w:color w:val="000000" w:themeColor="text1"/>
          <w:kern w:val="3"/>
          <w:szCs w:val="28"/>
        </w:rPr>
      </w:pPr>
      <w:r w:rsidRPr="0022403B">
        <w:rPr>
          <w:color w:val="000000" w:themeColor="text1"/>
          <w:szCs w:val="28"/>
        </w:rPr>
        <w:t xml:space="preserve">Такие мероприятия как «День народного единства», проводимые культурно-досуговых учреждениях  района направлены на укрепление дружбы и уважения к народам разных национальностей. Мероприятия  проводятся  с демонстрацией национальной одежды и </w:t>
      </w:r>
      <w:hyperlink r:id="rId11" w:tooltip="Головные уборы" w:history="1">
        <w:r w:rsidRPr="0022403B">
          <w:rPr>
            <w:color w:val="000000" w:themeColor="text1"/>
            <w:szCs w:val="28"/>
            <w:bdr w:val="none" w:sz="0" w:space="0" w:color="auto" w:frame="1"/>
          </w:rPr>
          <w:t>головных уборов</w:t>
        </w:r>
      </w:hyperlink>
      <w:r w:rsidRPr="0022403B">
        <w:rPr>
          <w:color w:val="000000" w:themeColor="text1"/>
          <w:szCs w:val="28"/>
        </w:rPr>
        <w:t xml:space="preserve">, исполнением национальных танцев и песен разных народов, угощением блюдами национальной кухни. </w:t>
      </w:r>
    </w:p>
    <w:p w14:paraId="6F03C59B" w14:textId="77777777" w:rsidR="00440FB7" w:rsidRPr="0022403B" w:rsidRDefault="00440FB7" w:rsidP="00440FB7">
      <w:pPr>
        <w:pStyle w:val="a7"/>
        <w:tabs>
          <w:tab w:val="left" w:pos="0"/>
        </w:tabs>
        <w:ind w:left="0"/>
        <w:outlineLvl w:val="0"/>
        <w:rPr>
          <w:b/>
          <w:color w:val="000000" w:themeColor="text1"/>
          <w:szCs w:val="28"/>
        </w:rPr>
      </w:pPr>
    </w:p>
    <w:p w14:paraId="0C54F604" w14:textId="77777777" w:rsidR="003D6755" w:rsidRPr="0022403B" w:rsidRDefault="003D6755" w:rsidP="005B2F16">
      <w:pPr>
        <w:jc w:val="center"/>
        <w:rPr>
          <w:rFonts w:eastAsia="Calibri" w:cs="Times New Roman"/>
          <w:i/>
          <w:color w:val="000000" w:themeColor="text1"/>
          <w:szCs w:val="28"/>
          <w:u w:val="single"/>
          <w:lang w:eastAsia="en-US"/>
        </w:rPr>
      </w:pPr>
    </w:p>
    <w:p w14:paraId="7C5F7524" w14:textId="326EA2FD" w:rsidR="00EE5F18" w:rsidRPr="0022403B" w:rsidRDefault="005B2F16" w:rsidP="003D6755">
      <w:pPr>
        <w:jc w:val="center"/>
        <w:rPr>
          <w:rFonts w:eastAsia="Calibri" w:cs="Times New Roman"/>
          <w:i/>
          <w:color w:val="000000" w:themeColor="text1"/>
          <w:szCs w:val="28"/>
          <w:u w:val="single"/>
          <w:lang w:eastAsia="en-US"/>
        </w:rPr>
      </w:pPr>
      <w:r w:rsidRPr="0022403B">
        <w:rPr>
          <w:rFonts w:eastAsia="Calibri" w:cs="Times New Roman"/>
          <w:i/>
          <w:color w:val="000000" w:themeColor="text1"/>
          <w:szCs w:val="28"/>
          <w:u w:val="single"/>
          <w:lang w:eastAsia="en-US"/>
        </w:rPr>
        <w:t>Спорт</w:t>
      </w:r>
    </w:p>
    <w:p w14:paraId="4A8F7E2F" w14:textId="77777777" w:rsidR="00440FB7" w:rsidRPr="0022403B" w:rsidRDefault="00440FB7" w:rsidP="00440FB7">
      <w:pPr>
        <w:rPr>
          <w:color w:val="000000" w:themeColor="text1"/>
          <w:szCs w:val="28"/>
        </w:rPr>
      </w:pPr>
      <w:bookmarkStart w:id="9" w:name="_Toc437351452"/>
      <w:r w:rsidRPr="0022403B">
        <w:rPr>
          <w:color w:val="000000" w:themeColor="text1"/>
          <w:szCs w:val="28"/>
        </w:rPr>
        <w:t>С начала года, в новогодние праздники 2024 года прошли различные районные соревнования: Баскетбол 3*3, Первенство Кунашакского района по шахматам, посвященное памяти Аминова С.Н., Рождественская лыжня. Общее количество участников = 120 человек. В конце января состоялись соревнования: Соревнования по лыжным гонкам в зачет I районной зимней спартакиады, Традиционный турнир по баскетболу, посвященный памяти В.Н. Магасумова, Открытое первенство МБУ ДО СШ «Саулык» по самбо, посвященного Дню защитника Отечества, в рамках партийного проекта «ZA САМБО» среди юношей 2011-2012г.р, 2013-2014г.р., 2015-2016 г.р., где приняли участие 140 человек.</w:t>
      </w:r>
    </w:p>
    <w:p w14:paraId="7DE8BF4A" w14:textId="77777777" w:rsidR="00440FB7" w:rsidRPr="0022403B" w:rsidRDefault="00440FB7" w:rsidP="00440FB7">
      <w:pPr>
        <w:rPr>
          <w:color w:val="000000" w:themeColor="text1"/>
          <w:szCs w:val="28"/>
        </w:rPr>
      </w:pPr>
      <w:r w:rsidRPr="0022403B">
        <w:rPr>
          <w:color w:val="000000" w:themeColor="text1"/>
          <w:szCs w:val="28"/>
        </w:rPr>
        <w:t xml:space="preserve">Массовыми были соревнования на территориях с/п района: в Куяшском с/п провели открытого первенства «Спортивной школы «Саулык» по тяжелой атлетике среди юношей и девушек до 18 лет,  посвященного «Дню защитника Отечества» 24 февраля 2024 года в количестве 50 участников, Первенство СШ </w:t>
      </w:r>
      <w:r w:rsidRPr="0022403B">
        <w:rPr>
          <w:color w:val="000000" w:themeColor="text1"/>
          <w:szCs w:val="28"/>
        </w:rPr>
        <w:lastRenderedPageBreak/>
        <w:t>«Саулык» по тяжелой атлетике в количестве 17 человек, Новогодний турнир по гиревому спорту в количестве 40 спортсменов.</w:t>
      </w:r>
    </w:p>
    <w:p w14:paraId="64FF8180" w14:textId="77777777" w:rsidR="00440FB7" w:rsidRPr="0022403B" w:rsidRDefault="00440FB7" w:rsidP="00440FB7">
      <w:pPr>
        <w:rPr>
          <w:color w:val="000000" w:themeColor="text1"/>
          <w:szCs w:val="28"/>
        </w:rPr>
      </w:pPr>
      <w:r w:rsidRPr="0022403B">
        <w:rPr>
          <w:color w:val="000000" w:themeColor="text1"/>
          <w:szCs w:val="28"/>
        </w:rPr>
        <w:t xml:space="preserve">В 1 квартале 2024 года провели Первенство Спортивной школы «Саулык» по настольному теннису, посвященного Дню защитника Отечества, Открытый турнир по хоккею среди детей «Золотая шайба», традиционный турнир по хоккею с шайбой посвящённый памяти Абдуллина и Шакамалова 20.01.2024 г., Турнир по хоккею с шайбой памяти Э.Н.Мухаметшина 29.01.2024 г., Первенство Кунашакского района по самбо среди девочек 2008-2016 г.р., посвященного Международному женскому Дню 8 марта, в рамках партийного проекта «ZA САМБО», Соревнования по плаванию спортивных семей, Соревнования по плаванию, посвященные Международному женскому дню 8 Марта. Общее количество участников 350 человек.   </w:t>
      </w:r>
    </w:p>
    <w:p w14:paraId="39180303" w14:textId="77777777" w:rsidR="00440FB7" w:rsidRPr="0022403B" w:rsidRDefault="00440FB7" w:rsidP="00440FB7">
      <w:pPr>
        <w:rPr>
          <w:color w:val="000000" w:themeColor="text1"/>
          <w:szCs w:val="28"/>
        </w:rPr>
      </w:pPr>
      <w:r w:rsidRPr="0022403B">
        <w:rPr>
          <w:color w:val="000000" w:themeColor="text1"/>
          <w:szCs w:val="28"/>
        </w:rPr>
        <w:t xml:space="preserve">Также, в рамках Всероссийской акции «Лыжня России – 2024» 21 февраля проведена XLII открытая Всероссийская массовая лыжная гонка, в котором участвовало более 350 участников. </w:t>
      </w:r>
    </w:p>
    <w:p w14:paraId="69385910" w14:textId="77777777" w:rsidR="00440FB7" w:rsidRPr="0022403B" w:rsidRDefault="00440FB7" w:rsidP="00440FB7">
      <w:pPr>
        <w:rPr>
          <w:color w:val="000000" w:themeColor="text1"/>
          <w:szCs w:val="28"/>
        </w:rPr>
      </w:pPr>
      <w:r w:rsidRPr="0022403B">
        <w:rPr>
          <w:color w:val="000000" w:themeColor="text1"/>
          <w:szCs w:val="28"/>
        </w:rPr>
        <w:t>В марте-апреле проведено открытое Первенство Спортивной школы «Саулык» по лыжным гонкам, посвящённое памяти МС СССР В.В. Абдуллина 03.03.2024, где приняли участие 250 человек, Закрытие хоккейного сезона памяти Нехорошкова В.Г. 13.03.2024, самбо памяти Абдрахимова 20.04.2024, открытый турнир по Самбо, памяти основателя борьбы в Кунашакском районе Файзрахманова М.А. 28.04.2024г., в которых приняли участие 324 человек.</w:t>
      </w:r>
    </w:p>
    <w:p w14:paraId="31BDA5E3" w14:textId="77777777" w:rsidR="00440FB7" w:rsidRPr="0022403B" w:rsidRDefault="00440FB7" w:rsidP="00440FB7">
      <w:pPr>
        <w:rPr>
          <w:color w:val="000000" w:themeColor="text1"/>
          <w:szCs w:val="28"/>
        </w:rPr>
      </w:pPr>
      <w:r w:rsidRPr="0022403B">
        <w:rPr>
          <w:color w:val="000000" w:themeColor="text1"/>
          <w:szCs w:val="28"/>
        </w:rPr>
        <w:t>Во 2 квартале 2024 года провели массовые соревнования по плаванию «Весенняя капель 2024», Соревнования по плаванию среди детей 2010 г.р. и младше, посвященные Дню космонавтики, Спартакиада по лёгкой атлетике среди учащихся школ Кунашакского района, Первенство СШ «Саулык» по самбо, посвященное окончанию учебного года; Соревнования по баскетболу «3*3», посвященные Международному дню защиты детей; Открытые региональные соревнования по современному пятиборью (троеборье-эстафеты). Общее количество участников = 545 человек.</w:t>
      </w:r>
    </w:p>
    <w:p w14:paraId="5391BE98" w14:textId="77777777" w:rsidR="00440FB7" w:rsidRPr="0022403B" w:rsidRDefault="00440FB7" w:rsidP="00440FB7">
      <w:pPr>
        <w:rPr>
          <w:color w:val="000000" w:themeColor="text1"/>
          <w:szCs w:val="28"/>
        </w:rPr>
      </w:pPr>
      <w:r w:rsidRPr="0022403B">
        <w:rPr>
          <w:color w:val="000000" w:themeColor="text1"/>
          <w:szCs w:val="28"/>
        </w:rPr>
        <w:t>07 июня 2024 г. проводилась сдача норм ГТО воспитанниками спортивной школы «Саулык» ко дню Защиты детей, приняли участие 100 человек.</w:t>
      </w:r>
    </w:p>
    <w:p w14:paraId="1949B1DA" w14:textId="77777777" w:rsidR="00440FB7" w:rsidRPr="0022403B" w:rsidRDefault="00440FB7" w:rsidP="00440FB7">
      <w:pPr>
        <w:rPr>
          <w:color w:val="000000" w:themeColor="text1"/>
          <w:szCs w:val="28"/>
        </w:rPr>
      </w:pPr>
      <w:r w:rsidRPr="0022403B">
        <w:rPr>
          <w:color w:val="000000" w:themeColor="text1"/>
          <w:szCs w:val="28"/>
        </w:rPr>
        <w:t>10 августа 2024 г. провели спортивные соревнования,  посвящённые Дню физкультурника, где приняло участие 246 человек.</w:t>
      </w:r>
    </w:p>
    <w:p w14:paraId="3B38A980" w14:textId="77777777" w:rsidR="00440FB7" w:rsidRPr="0022403B" w:rsidRDefault="00440FB7" w:rsidP="00440FB7">
      <w:pPr>
        <w:rPr>
          <w:color w:val="000000" w:themeColor="text1"/>
          <w:szCs w:val="28"/>
        </w:rPr>
      </w:pPr>
      <w:r w:rsidRPr="0022403B">
        <w:rPr>
          <w:color w:val="000000" w:themeColor="text1"/>
          <w:szCs w:val="28"/>
        </w:rPr>
        <w:t>С 20 по 21 сентября 2024 г. провели Всероссийский забег «Кросс наций», в котором участвовало 1134 человека.</w:t>
      </w:r>
    </w:p>
    <w:p w14:paraId="07CB5AE9" w14:textId="77777777" w:rsidR="00440FB7" w:rsidRPr="0022403B" w:rsidRDefault="00440FB7" w:rsidP="00440FB7">
      <w:pPr>
        <w:rPr>
          <w:color w:val="000000" w:themeColor="text1"/>
          <w:szCs w:val="28"/>
        </w:rPr>
      </w:pPr>
      <w:r w:rsidRPr="0022403B">
        <w:rPr>
          <w:color w:val="000000" w:themeColor="text1"/>
          <w:szCs w:val="28"/>
        </w:rPr>
        <w:t xml:space="preserve">В октябре – ноябре были проведены следующие соревнования: Кубок СШ «Саулык» по легкой атлетике, Открытый районный турнир по шашкам, посвященный 50-летней физкультурно-спортивной деятельности Гимальдинова З.С., Соревнования по плаванию в честь Дня тренера, Соревнования по легкой атлетике «Юные чемпионы спортивной школы», Первенство СШ «Саулык» по настольному теннису, Областные соревнования по легкой атлетике «Юные чемпионы спортивной школы», Районная Спартакиада инвалидов, Открытое областное первенство СШ «Саулык» среди детских команд по футзалу, </w:t>
      </w:r>
      <w:r w:rsidRPr="0022403B">
        <w:rPr>
          <w:color w:val="000000" w:themeColor="text1"/>
          <w:szCs w:val="28"/>
        </w:rPr>
        <w:lastRenderedPageBreak/>
        <w:t xml:space="preserve">областные соревнования «Кубок по быстрым шахматам, посвященный памяти Долганова В.Е.». </w:t>
      </w:r>
    </w:p>
    <w:p w14:paraId="1F6B5418" w14:textId="77777777" w:rsidR="00440FB7" w:rsidRPr="0022403B" w:rsidRDefault="00440FB7" w:rsidP="00440FB7">
      <w:pPr>
        <w:rPr>
          <w:color w:val="000000" w:themeColor="text1"/>
          <w:szCs w:val="28"/>
        </w:rPr>
      </w:pPr>
      <w:r w:rsidRPr="0022403B">
        <w:rPr>
          <w:color w:val="000000" w:themeColor="text1"/>
          <w:szCs w:val="28"/>
        </w:rPr>
        <w:t>В декабре 2024 года провели соревнования по волейболу, в рамках Районной спартакиады среди сельских поселений, Открытое областное Первенство СШ «Саулык» по мини-футболу среди детских команд, Первенство спортивной школы «Саулык» по плаванию «Новый год», Спартакиада среди сельских поселений Кунашакского района, Первенство Кунашакского района по плаванию. Общее количество участников 315 человек.</w:t>
      </w:r>
    </w:p>
    <w:p w14:paraId="7385E014" w14:textId="77777777" w:rsidR="00440FB7" w:rsidRPr="0022403B" w:rsidRDefault="00440FB7" w:rsidP="00440FB7">
      <w:pPr>
        <w:rPr>
          <w:color w:val="000000" w:themeColor="text1"/>
          <w:szCs w:val="28"/>
        </w:rPr>
      </w:pPr>
      <w:r w:rsidRPr="0022403B">
        <w:rPr>
          <w:color w:val="000000" w:themeColor="text1"/>
          <w:szCs w:val="28"/>
        </w:rPr>
        <w:t xml:space="preserve">Также на территории Кунашакского района проходили областные и региональные соревнования. Чемпионат области по футболу «Урожай» проводился 11.01.2024 г., 27.01.2024 г., 04.08.2024 г., 14.09.2024 г., 22.09.2024 г. и 19.10.2024 г. с общей численностью участников 420 человек. Областная зимняя сельская Спартакиада «Уральская метелица 2024»  по мини-футболу среди мужчин (зона)  27.01.2024 г. с количеством 80 человек. </w:t>
      </w:r>
    </w:p>
    <w:p w14:paraId="71F2446B" w14:textId="77777777" w:rsidR="00440FB7" w:rsidRPr="0022403B" w:rsidRDefault="00440FB7" w:rsidP="00440FB7">
      <w:pPr>
        <w:rPr>
          <w:color w:val="000000" w:themeColor="text1"/>
          <w:szCs w:val="28"/>
        </w:rPr>
      </w:pPr>
      <w:r w:rsidRPr="0022403B">
        <w:rPr>
          <w:color w:val="000000" w:themeColor="text1"/>
          <w:szCs w:val="28"/>
        </w:rPr>
        <w:t>Итого:</w:t>
      </w:r>
    </w:p>
    <w:p w14:paraId="76379F19" w14:textId="77777777" w:rsidR="00440FB7" w:rsidRPr="0022403B" w:rsidRDefault="00440FB7" w:rsidP="00440FB7">
      <w:pPr>
        <w:widowControl/>
        <w:numPr>
          <w:ilvl w:val="0"/>
          <w:numId w:val="11"/>
        </w:numPr>
        <w:autoSpaceDE/>
        <w:autoSpaceDN/>
        <w:adjustRightInd/>
        <w:rPr>
          <w:color w:val="000000" w:themeColor="text1"/>
          <w:szCs w:val="28"/>
        </w:rPr>
      </w:pPr>
      <w:r w:rsidRPr="0022403B">
        <w:rPr>
          <w:color w:val="000000" w:themeColor="text1"/>
          <w:szCs w:val="28"/>
        </w:rPr>
        <w:t>за текущий период в спортивных мероприятиях приняли участие 5026 человек, что составляет более 18% от доли населения района</w:t>
      </w:r>
    </w:p>
    <w:p w14:paraId="4EDF8761" w14:textId="77777777" w:rsidR="00440FB7" w:rsidRPr="0022403B" w:rsidRDefault="00440FB7" w:rsidP="00440FB7">
      <w:pPr>
        <w:widowControl/>
        <w:numPr>
          <w:ilvl w:val="0"/>
          <w:numId w:val="11"/>
        </w:numPr>
        <w:autoSpaceDE/>
        <w:autoSpaceDN/>
        <w:adjustRightInd/>
        <w:rPr>
          <w:color w:val="000000" w:themeColor="text1"/>
          <w:szCs w:val="28"/>
        </w:rPr>
      </w:pPr>
      <w:r w:rsidRPr="0022403B">
        <w:rPr>
          <w:color w:val="000000" w:themeColor="text1"/>
          <w:szCs w:val="28"/>
        </w:rPr>
        <w:t>количество детей, привлеченных к систематическим занятиям физической культуры и спортом -30% (общая численность детей 3366 человек)</w:t>
      </w:r>
    </w:p>
    <w:p w14:paraId="70597378" w14:textId="77777777" w:rsidR="00440FB7" w:rsidRPr="0022403B" w:rsidRDefault="00440FB7" w:rsidP="00440FB7">
      <w:pPr>
        <w:widowControl/>
        <w:numPr>
          <w:ilvl w:val="0"/>
          <w:numId w:val="11"/>
        </w:numPr>
        <w:autoSpaceDE/>
        <w:autoSpaceDN/>
        <w:adjustRightInd/>
        <w:rPr>
          <w:color w:val="000000" w:themeColor="text1"/>
          <w:szCs w:val="28"/>
        </w:rPr>
      </w:pPr>
      <w:r w:rsidRPr="0022403B">
        <w:rPr>
          <w:color w:val="000000" w:themeColor="text1"/>
          <w:szCs w:val="28"/>
        </w:rPr>
        <w:t>в  МБУ ДО «СШ  Саулык» зачислено - 983 детей</w:t>
      </w:r>
    </w:p>
    <w:p w14:paraId="32AFBDA1" w14:textId="77777777" w:rsidR="00440FB7" w:rsidRPr="0022403B" w:rsidRDefault="00440FB7" w:rsidP="00440FB7">
      <w:pPr>
        <w:widowControl/>
        <w:numPr>
          <w:ilvl w:val="0"/>
          <w:numId w:val="11"/>
        </w:numPr>
        <w:autoSpaceDE/>
        <w:autoSpaceDN/>
        <w:adjustRightInd/>
        <w:rPr>
          <w:color w:val="000000" w:themeColor="text1"/>
          <w:szCs w:val="28"/>
        </w:rPr>
      </w:pPr>
      <w:r w:rsidRPr="0022403B">
        <w:rPr>
          <w:color w:val="000000" w:themeColor="text1"/>
          <w:szCs w:val="28"/>
        </w:rPr>
        <w:t>количество услуг плавательного бассейна «Дельфин» за 2024 год – 19 853 посетителей. Бассейна «Нептун» - 6912 человек.</w:t>
      </w:r>
    </w:p>
    <w:p w14:paraId="1B0A86DB" w14:textId="77777777" w:rsidR="00440FB7" w:rsidRPr="0022403B" w:rsidRDefault="00440FB7" w:rsidP="00440FB7">
      <w:pPr>
        <w:rPr>
          <w:color w:val="000000" w:themeColor="text1"/>
          <w:szCs w:val="28"/>
        </w:rPr>
      </w:pPr>
      <w:r w:rsidRPr="0022403B">
        <w:rPr>
          <w:color w:val="000000" w:themeColor="text1"/>
          <w:szCs w:val="28"/>
        </w:rPr>
        <w:t>Все спортивные сооружения района доступны для населения, посетили объекты за 2024 год 88 695 человек.</w:t>
      </w:r>
    </w:p>
    <w:p w14:paraId="208C77A9" w14:textId="77777777" w:rsidR="00AB2A78" w:rsidRPr="0022403B" w:rsidRDefault="00AB2A78" w:rsidP="00411738">
      <w:pPr>
        <w:widowControl/>
        <w:autoSpaceDE/>
        <w:autoSpaceDN/>
        <w:adjustRightInd/>
        <w:rPr>
          <w:rFonts w:cs="Times New Roman"/>
          <w:color w:val="000000" w:themeColor="text1"/>
          <w:szCs w:val="28"/>
        </w:rPr>
      </w:pPr>
      <w:r w:rsidRPr="0022403B">
        <w:rPr>
          <w:rFonts w:cs="Times New Roman"/>
          <w:color w:val="000000" w:themeColor="text1"/>
          <w:szCs w:val="28"/>
        </w:rPr>
        <w:t xml:space="preserve">               </w:t>
      </w:r>
    </w:p>
    <w:p w14:paraId="2ADE18F7" w14:textId="77777777" w:rsidR="00AB2A78" w:rsidRPr="0022403B" w:rsidRDefault="00AB2A78" w:rsidP="00411738">
      <w:pPr>
        <w:widowControl/>
        <w:autoSpaceDE/>
        <w:autoSpaceDN/>
        <w:adjustRightInd/>
        <w:rPr>
          <w:rFonts w:cs="Times New Roman"/>
          <w:color w:val="000000" w:themeColor="text1"/>
          <w:szCs w:val="28"/>
        </w:rPr>
      </w:pPr>
    </w:p>
    <w:p w14:paraId="5E619D96" w14:textId="17BC0276" w:rsidR="00411738" w:rsidRPr="0022403B" w:rsidRDefault="00AB2A78" w:rsidP="00AB2A78">
      <w:pPr>
        <w:widowControl/>
        <w:autoSpaceDE/>
        <w:autoSpaceDN/>
        <w:adjustRightInd/>
        <w:rPr>
          <w:rFonts w:cs="Times New Roman"/>
          <w:i/>
          <w:color w:val="000000" w:themeColor="text1"/>
          <w:szCs w:val="28"/>
          <w:u w:val="single"/>
        </w:rPr>
      </w:pPr>
      <w:r w:rsidRPr="0022403B">
        <w:rPr>
          <w:rFonts w:cs="Times New Roman"/>
          <w:i/>
          <w:color w:val="000000" w:themeColor="text1"/>
          <w:szCs w:val="28"/>
        </w:rPr>
        <w:t xml:space="preserve">             </w:t>
      </w:r>
      <w:r w:rsidR="00EE5F18" w:rsidRPr="0022403B">
        <w:rPr>
          <w:rFonts w:cs="Times New Roman"/>
          <w:i/>
          <w:color w:val="000000" w:themeColor="text1"/>
          <w:szCs w:val="28"/>
        </w:rPr>
        <w:t xml:space="preserve">           </w:t>
      </w:r>
      <w:r w:rsidRPr="0022403B">
        <w:rPr>
          <w:rFonts w:cs="Times New Roman"/>
          <w:i/>
          <w:color w:val="000000" w:themeColor="text1"/>
          <w:szCs w:val="28"/>
        </w:rPr>
        <w:t xml:space="preserve"> </w:t>
      </w:r>
      <w:r w:rsidRPr="0022403B">
        <w:rPr>
          <w:rFonts w:cs="Times New Roman"/>
          <w:i/>
          <w:color w:val="000000" w:themeColor="text1"/>
          <w:szCs w:val="28"/>
          <w:u w:val="single"/>
        </w:rPr>
        <w:t>социальная защита населения</w:t>
      </w:r>
    </w:p>
    <w:p w14:paraId="751DEA8C" w14:textId="77777777" w:rsidR="00EE5F18" w:rsidRPr="0022403B" w:rsidRDefault="00EE5F18" w:rsidP="00AB2A78">
      <w:pPr>
        <w:widowControl/>
        <w:autoSpaceDE/>
        <w:autoSpaceDN/>
        <w:adjustRightInd/>
        <w:rPr>
          <w:rFonts w:cs="Times New Roman"/>
          <w:i/>
          <w:color w:val="000000" w:themeColor="text1"/>
          <w:szCs w:val="28"/>
        </w:rPr>
      </w:pPr>
    </w:p>
    <w:p w14:paraId="2AEF8100" w14:textId="77777777" w:rsidR="00440FB7" w:rsidRPr="0022403B" w:rsidRDefault="00440FB7" w:rsidP="00080E2B">
      <w:pPr>
        <w:rPr>
          <w:color w:val="000000" w:themeColor="text1"/>
          <w:szCs w:val="28"/>
        </w:rPr>
      </w:pPr>
      <w:r w:rsidRPr="0022403B">
        <w:rPr>
          <w:color w:val="000000" w:themeColor="text1"/>
          <w:szCs w:val="28"/>
        </w:rPr>
        <w:t xml:space="preserve">      По состоянию на 01.01.2025г. на учете в Управлении социальной защиты населения администрации Кунашакского муниципального района состоит 8460 человек, в том числе:</w:t>
      </w:r>
    </w:p>
    <w:p w14:paraId="41349DD0" w14:textId="77777777" w:rsidR="00440FB7" w:rsidRPr="0022403B" w:rsidRDefault="00440FB7" w:rsidP="00080E2B">
      <w:pPr>
        <w:rPr>
          <w:color w:val="000000" w:themeColor="text1"/>
          <w:szCs w:val="28"/>
        </w:rPr>
      </w:pPr>
      <w:r w:rsidRPr="0022403B">
        <w:rPr>
          <w:color w:val="000000" w:themeColor="text1"/>
          <w:szCs w:val="28"/>
        </w:rPr>
        <w:t>- многодетные семьи – 339 семей</w:t>
      </w:r>
    </w:p>
    <w:p w14:paraId="1A9712FA" w14:textId="77777777" w:rsidR="00440FB7" w:rsidRPr="0022403B" w:rsidRDefault="00440FB7" w:rsidP="00080E2B">
      <w:pPr>
        <w:rPr>
          <w:color w:val="000000" w:themeColor="text1"/>
          <w:szCs w:val="28"/>
        </w:rPr>
      </w:pPr>
      <w:r w:rsidRPr="0022403B">
        <w:rPr>
          <w:color w:val="000000" w:themeColor="text1"/>
          <w:szCs w:val="28"/>
        </w:rPr>
        <w:t>- ветераны труда Челябинской области – 469 человек</w:t>
      </w:r>
    </w:p>
    <w:p w14:paraId="30BFAF34" w14:textId="77777777" w:rsidR="00440FB7" w:rsidRPr="0022403B" w:rsidRDefault="00440FB7" w:rsidP="00080E2B">
      <w:pPr>
        <w:rPr>
          <w:color w:val="000000" w:themeColor="text1"/>
          <w:szCs w:val="28"/>
        </w:rPr>
      </w:pPr>
      <w:r w:rsidRPr="0022403B">
        <w:rPr>
          <w:color w:val="000000" w:themeColor="text1"/>
          <w:szCs w:val="28"/>
        </w:rPr>
        <w:t>- ветераны труда и труженики тыла–651 человек</w:t>
      </w:r>
    </w:p>
    <w:p w14:paraId="44B12213" w14:textId="77777777" w:rsidR="00440FB7" w:rsidRPr="0022403B" w:rsidRDefault="00440FB7" w:rsidP="00080E2B">
      <w:pPr>
        <w:rPr>
          <w:color w:val="000000" w:themeColor="text1"/>
          <w:szCs w:val="28"/>
        </w:rPr>
      </w:pPr>
      <w:r w:rsidRPr="0022403B">
        <w:rPr>
          <w:color w:val="000000" w:themeColor="text1"/>
          <w:szCs w:val="28"/>
        </w:rPr>
        <w:t>- сельские педагоги – 830 человек</w:t>
      </w:r>
    </w:p>
    <w:p w14:paraId="5A7517FB" w14:textId="77777777" w:rsidR="00440FB7" w:rsidRPr="0022403B" w:rsidRDefault="00440FB7" w:rsidP="00080E2B">
      <w:pPr>
        <w:rPr>
          <w:color w:val="000000" w:themeColor="text1"/>
          <w:szCs w:val="28"/>
        </w:rPr>
      </w:pPr>
      <w:r w:rsidRPr="0022403B">
        <w:rPr>
          <w:color w:val="000000" w:themeColor="text1"/>
          <w:szCs w:val="28"/>
        </w:rPr>
        <w:t>- сельские специалисты – 423 человека</w:t>
      </w:r>
    </w:p>
    <w:p w14:paraId="5925D34C" w14:textId="77777777" w:rsidR="00440FB7" w:rsidRPr="0022403B" w:rsidRDefault="00440FB7" w:rsidP="00080E2B">
      <w:pPr>
        <w:rPr>
          <w:color w:val="000000" w:themeColor="text1"/>
          <w:szCs w:val="28"/>
        </w:rPr>
      </w:pPr>
      <w:r w:rsidRPr="0022403B">
        <w:rPr>
          <w:color w:val="000000" w:themeColor="text1"/>
          <w:szCs w:val="28"/>
        </w:rPr>
        <w:t>- жертвы политических репрессий – 21 человек</w:t>
      </w:r>
    </w:p>
    <w:p w14:paraId="1B27DFA8" w14:textId="77777777" w:rsidR="00440FB7" w:rsidRPr="0022403B" w:rsidRDefault="00440FB7" w:rsidP="00080E2B">
      <w:pPr>
        <w:rPr>
          <w:color w:val="000000" w:themeColor="text1"/>
          <w:szCs w:val="28"/>
        </w:rPr>
      </w:pPr>
      <w:r w:rsidRPr="0022403B">
        <w:rPr>
          <w:color w:val="000000" w:themeColor="text1"/>
          <w:szCs w:val="28"/>
        </w:rPr>
        <w:t>- инвалиды всех групп – 2356 человек</w:t>
      </w:r>
    </w:p>
    <w:p w14:paraId="63BBE9B9" w14:textId="77777777" w:rsidR="00440FB7" w:rsidRPr="0022403B" w:rsidRDefault="00440FB7" w:rsidP="00080E2B">
      <w:pPr>
        <w:rPr>
          <w:color w:val="000000" w:themeColor="text1"/>
          <w:szCs w:val="28"/>
        </w:rPr>
      </w:pPr>
      <w:r w:rsidRPr="0022403B">
        <w:rPr>
          <w:color w:val="000000" w:themeColor="text1"/>
          <w:szCs w:val="28"/>
        </w:rPr>
        <w:t>- почетные доноры – 42 человека</w:t>
      </w:r>
    </w:p>
    <w:p w14:paraId="3B02592A" w14:textId="77777777" w:rsidR="00440FB7" w:rsidRPr="0022403B" w:rsidRDefault="00440FB7" w:rsidP="00080E2B">
      <w:pPr>
        <w:rPr>
          <w:color w:val="000000" w:themeColor="text1"/>
          <w:szCs w:val="28"/>
        </w:rPr>
      </w:pPr>
      <w:r w:rsidRPr="0022403B">
        <w:rPr>
          <w:color w:val="000000" w:themeColor="text1"/>
          <w:szCs w:val="28"/>
        </w:rPr>
        <w:t>- члены семей погибших (умерших) ветеранов- 106 человек</w:t>
      </w:r>
    </w:p>
    <w:p w14:paraId="64237CDE" w14:textId="77777777" w:rsidR="00440FB7" w:rsidRPr="0022403B" w:rsidRDefault="00440FB7" w:rsidP="00080E2B">
      <w:pPr>
        <w:rPr>
          <w:color w:val="000000" w:themeColor="text1"/>
          <w:szCs w:val="28"/>
        </w:rPr>
      </w:pPr>
      <w:r w:rsidRPr="0022403B">
        <w:rPr>
          <w:color w:val="000000" w:themeColor="text1"/>
          <w:szCs w:val="28"/>
        </w:rPr>
        <w:t>- ветераны боевых действий – 16 человек</w:t>
      </w:r>
    </w:p>
    <w:p w14:paraId="407A3DF8" w14:textId="77777777" w:rsidR="00440FB7" w:rsidRPr="0022403B" w:rsidRDefault="00440FB7" w:rsidP="00080E2B">
      <w:pPr>
        <w:rPr>
          <w:color w:val="000000" w:themeColor="text1"/>
          <w:szCs w:val="28"/>
        </w:rPr>
      </w:pPr>
      <w:r w:rsidRPr="0022403B">
        <w:rPr>
          <w:color w:val="000000" w:themeColor="text1"/>
          <w:szCs w:val="28"/>
        </w:rPr>
        <w:t>- дети погибших УВОВ – 208 человек</w:t>
      </w:r>
    </w:p>
    <w:p w14:paraId="2CA82D75" w14:textId="77777777" w:rsidR="00440FB7" w:rsidRPr="0022403B" w:rsidRDefault="00440FB7" w:rsidP="00080E2B">
      <w:pPr>
        <w:rPr>
          <w:color w:val="000000" w:themeColor="text1"/>
          <w:szCs w:val="28"/>
        </w:rPr>
      </w:pPr>
      <w:r w:rsidRPr="0022403B">
        <w:rPr>
          <w:color w:val="000000" w:themeColor="text1"/>
          <w:szCs w:val="28"/>
        </w:rPr>
        <w:t>- малоимущие семьи, получатели детских пособий – 391 семья</w:t>
      </w:r>
    </w:p>
    <w:p w14:paraId="4AE4BD97" w14:textId="77777777" w:rsidR="00440FB7" w:rsidRPr="0022403B" w:rsidRDefault="00440FB7" w:rsidP="00080E2B">
      <w:pPr>
        <w:rPr>
          <w:color w:val="000000" w:themeColor="text1"/>
          <w:szCs w:val="28"/>
        </w:rPr>
      </w:pPr>
      <w:r w:rsidRPr="0022403B">
        <w:rPr>
          <w:color w:val="000000" w:themeColor="text1"/>
          <w:szCs w:val="28"/>
        </w:rPr>
        <w:lastRenderedPageBreak/>
        <w:t xml:space="preserve">- получатели областного единовременного пособия при рождении ребенка –  </w:t>
      </w:r>
    </w:p>
    <w:p w14:paraId="444A2CC3" w14:textId="77777777" w:rsidR="00440FB7" w:rsidRPr="0022403B" w:rsidRDefault="00440FB7" w:rsidP="00080E2B">
      <w:pPr>
        <w:rPr>
          <w:color w:val="000000" w:themeColor="text1"/>
          <w:szCs w:val="28"/>
        </w:rPr>
      </w:pPr>
      <w:r w:rsidRPr="0022403B">
        <w:rPr>
          <w:color w:val="000000" w:themeColor="text1"/>
          <w:szCs w:val="28"/>
        </w:rPr>
        <w:t>125 человек</w:t>
      </w:r>
    </w:p>
    <w:p w14:paraId="6CA405AF" w14:textId="77777777" w:rsidR="00440FB7" w:rsidRPr="0022403B" w:rsidRDefault="00440FB7" w:rsidP="00080E2B">
      <w:pPr>
        <w:rPr>
          <w:color w:val="000000" w:themeColor="text1"/>
          <w:szCs w:val="28"/>
        </w:rPr>
      </w:pPr>
      <w:r w:rsidRPr="0022403B">
        <w:rPr>
          <w:color w:val="000000" w:themeColor="text1"/>
          <w:szCs w:val="28"/>
        </w:rPr>
        <w:t>- получатели ЕДВ при рождении третьего ребенка и последующих детей до 3-х лет –48 человек</w:t>
      </w:r>
    </w:p>
    <w:p w14:paraId="6B7B0A66" w14:textId="77777777" w:rsidR="00440FB7" w:rsidRPr="0022403B" w:rsidRDefault="00440FB7" w:rsidP="00080E2B">
      <w:pPr>
        <w:rPr>
          <w:color w:val="000000" w:themeColor="text1"/>
          <w:szCs w:val="28"/>
        </w:rPr>
      </w:pPr>
      <w:r w:rsidRPr="0022403B">
        <w:rPr>
          <w:color w:val="000000" w:themeColor="text1"/>
          <w:szCs w:val="28"/>
        </w:rPr>
        <w:t>- получатели ЕДВ на второго ребенка – 20 человек</w:t>
      </w:r>
    </w:p>
    <w:p w14:paraId="6A4AE6C2" w14:textId="77777777" w:rsidR="00440FB7" w:rsidRPr="0022403B" w:rsidRDefault="00440FB7" w:rsidP="00080E2B">
      <w:pPr>
        <w:rPr>
          <w:color w:val="000000" w:themeColor="text1"/>
          <w:szCs w:val="28"/>
        </w:rPr>
      </w:pPr>
      <w:r w:rsidRPr="0022403B">
        <w:rPr>
          <w:color w:val="000000" w:themeColor="text1"/>
          <w:szCs w:val="28"/>
        </w:rPr>
        <w:t>- получатели областного материнского капитала многодетным семьям – 49 семей</w:t>
      </w:r>
    </w:p>
    <w:p w14:paraId="56839C7B" w14:textId="77777777" w:rsidR="00440FB7" w:rsidRPr="0022403B" w:rsidRDefault="00440FB7" w:rsidP="00080E2B">
      <w:pPr>
        <w:rPr>
          <w:color w:val="000000" w:themeColor="text1"/>
          <w:szCs w:val="28"/>
        </w:rPr>
      </w:pPr>
      <w:r w:rsidRPr="0022403B">
        <w:rPr>
          <w:color w:val="000000" w:themeColor="text1"/>
          <w:szCs w:val="28"/>
        </w:rPr>
        <w:t>- получатели ЕДВ для оплаты проезда обучающихся детей из многодетных семей – 5 человек</w:t>
      </w:r>
    </w:p>
    <w:p w14:paraId="12170C21" w14:textId="77777777" w:rsidR="00440FB7" w:rsidRPr="0022403B" w:rsidRDefault="00440FB7" w:rsidP="00080E2B">
      <w:pPr>
        <w:rPr>
          <w:color w:val="000000" w:themeColor="text1"/>
          <w:szCs w:val="28"/>
        </w:rPr>
      </w:pPr>
      <w:r w:rsidRPr="0022403B">
        <w:rPr>
          <w:color w:val="000000" w:themeColor="text1"/>
          <w:szCs w:val="28"/>
        </w:rPr>
        <w:t>- получатели субсидий – 396 семей</w:t>
      </w:r>
    </w:p>
    <w:p w14:paraId="1939019E" w14:textId="77777777" w:rsidR="00440FB7" w:rsidRPr="0022403B" w:rsidRDefault="00440FB7" w:rsidP="00080E2B">
      <w:pPr>
        <w:rPr>
          <w:color w:val="000000" w:themeColor="text1"/>
          <w:szCs w:val="28"/>
        </w:rPr>
      </w:pPr>
      <w:r w:rsidRPr="0022403B">
        <w:rPr>
          <w:color w:val="000000" w:themeColor="text1"/>
          <w:szCs w:val="28"/>
        </w:rPr>
        <w:t>- получатели социального контракта – 33 семьи</w:t>
      </w:r>
    </w:p>
    <w:p w14:paraId="3AFFC3A5" w14:textId="77777777" w:rsidR="00440FB7" w:rsidRPr="0022403B" w:rsidRDefault="00440FB7" w:rsidP="00080E2B">
      <w:pPr>
        <w:rPr>
          <w:color w:val="000000" w:themeColor="text1"/>
          <w:szCs w:val="28"/>
        </w:rPr>
      </w:pPr>
      <w:r w:rsidRPr="0022403B">
        <w:rPr>
          <w:color w:val="000000" w:themeColor="text1"/>
          <w:szCs w:val="28"/>
        </w:rPr>
        <w:t>- получатели ЕСП – 123 человек</w:t>
      </w:r>
    </w:p>
    <w:p w14:paraId="01016218" w14:textId="77777777" w:rsidR="00440FB7" w:rsidRPr="0022403B" w:rsidRDefault="00440FB7" w:rsidP="00080E2B">
      <w:pPr>
        <w:rPr>
          <w:color w:val="000000" w:themeColor="text1"/>
          <w:szCs w:val="28"/>
        </w:rPr>
      </w:pPr>
      <w:r w:rsidRPr="0022403B">
        <w:rPr>
          <w:color w:val="000000" w:themeColor="text1"/>
          <w:szCs w:val="28"/>
        </w:rPr>
        <w:t>- получатели ЕДВ на приобретение одежды для посещения учебных занятий – 383 человека</w:t>
      </w:r>
    </w:p>
    <w:p w14:paraId="2D1CDB55" w14:textId="77777777" w:rsidR="00440FB7" w:rsidRPr="0022403B" w:rsidRDefault="00440FB7" w:rsidP="00080E2B">
      <w:pPr>
        <w:rPr>
          <w:color w:val="000000" w:themeColor="text1"/>
          <w:szCs w:val="28"/>
        </w:rPr>
      </w:pPr>
      <w:r w:rsidRPr="0022403B">
        <w:rPr>
          <w:color w:val="000000" w:themeColor="text1"/>
          <w:szCs w:val="28"/>
        </w:rPr>
        <w:t>- приемные семьи – 48 семей, в них 104 ребенка</w:t>
      </w:r>
    </w:p>
    <w:p w14:paraId="47171097" w14:textId="77777777" w:rsidR="00440FB7" w:rsidRPr="0022403B" w:rsidRDefault="00440FB7" w:rsidP="00080E2B">
      <w:pPr>
        <w:rPr>
          <w:color w:val="000000" w:themeColor="text1"/>
          <w:szCs w:val="28"/>
        </w:rPr>
      </w:pPr>
      <w:r w:rsidRPr="0022403B">
        <w:rPr>
          <w:color w:val="000000" w:themeColor="text1"/>
          <w:szCs w:val="28"/>
        </w:rPr>
        <w:t>- опекаемые дети – 49 семей в них 71 ребенок</w:t>
      </w:r>
    </w:p>
    <w:p w14:paraId="5AE4457C" w14:textId="77777777" w:rsidR="00440FB7" w:rsidRPr="0022403B" w:rsidRDefault="00440FB7" w:rsidP="00080E2B">
      <w:pPr>
        <w:rPr>
          <w:color w:val="000000" w:themeColor="text1"/>
          <w:szCs w:val="28"/>
        </w:rPr>
      </w:pPr>
      <w:r w:rsidRPr="0022403B">
        <w:rPr>
          <w:color w:val="000000" w:themeColor="text1"/>
          <w:szCs w:val="28"/>
        </w:rPr>
        <w:t>- граждане, пострадавшие от радиации – 660 человек</w:t>
      </w:r>
    </w:p>
    <w:p w14:paraId="024A994A" w14:textId="77777777" w:rsidR="00440FB7" w:rsidRPr="0022403B" w:rsidRDefault="00440FB7" w:rsidP="00080E2B">
      <w:pPr>
        <w:rPr>
          <w:color w:val="000000" w:themeColor="text1"/>
          <w:szCs w:val="28"/>
        </w:rPr>
      </w:pPr>
      <w:r w:rsidRPr="0022403B">
        <w:rPr>
          <w:color w:val="000000" w:themeColor="text1"/>
          <w:szCs w:val="28"/>
        </w:rPr>
        <w:t xml:space="preserve">- граждане, находящиеся в трудной жизненной ситуации – 35 семей, в них  </w:t>
      </w:r>
    </w:p>
    <w:p w14:paraId="02E76D4D" w14:textId="77777777" w:rsidR="00440FB7" w:rsidRPr="0022403B" w:rsidRDefault="00440FB7" w:rsidP="00080E2B">
      <w:pPr>
        <w:rPr>
          <w:color w:val="000000" w:themeColor="text1"/>
          <w:szCs w:val="28"/>
        </w:rPr>
      </w:pPr>
      <w:r w:rsidRPr="0022403B">
        <w:rPr>
          <w:color w:val="000000" w:themeColor="text1"/>
          <w:szCs w:val="28"/>
        </w:rPr>
        <w:t xml:space="preserve">  82 ребенка</w:t>
      </w:r>
    </w:p>
    <w:p w14:paraId="0358C60C" w14:textId="77777777" w:rsidR="00440FB7" w:rsidRPr="0022403B" w:rsidRDefault="00440FB7" w:rsidP="00080E2B">
      <w:pPr>
        <w:rPr>
          <w:color w:val="000000" w:themeColor="text1"/>
          <w:szCs w:val="28"/>
        </w:rPr>
      </w:pPr>
      <w:r w:rsidRPr="0022403B">
        <w:rPr>
          <w:color w:val="000000" w:themeColor="text1"/>
          <w:szCs w:val="28"/>
        </w:rPr>
        <w:t>- социально-опасные семьи –6 семей, в них 15 детей</w:t>
      </w:r>
    </w:p>
    <w:p w14:paraId="7FB25EC4" w14:textId="77777777" w:rsidR="00440FB7" w:rsidRPr="0022403B" w:rsidRDefault="00440FB7" w:rsidP="00080E2B">
      <w:pPr>
        <w:rPr>
          <w:color w:val="000000" w:themeColor="text1"/>
          <w:szCs w:val="28"/>
        </w:rPr>
      </w:pPr>
      <w:r w:rsidRPr="0022403B">
        <w:rPr>
          <w:color w:val="000000" w:themeColor="text1"/>
          <w:szCs w:val="28"/>
        </w:rPr>
        <w:t>- надомное обслуживание – 264 человека</w:t>
      </w:r>
    </w:p>
    <w:p w14:paraId="78EA886A" w14:textId="77777777" w:rsidR="00440FB7" w:rsidRPr="0022403B" w:rsidRDefault="00440FB7" w:rsidP="00080E2B">
      <w:pPr>
        <w:rPr>
          <w:color w:val="000000" w:themeColor="text1"/>
          <w:szCs w:val="28"/>
        </w:rPr>
      </w:pPr>
      <w:r w:rsidRPr="0022403B">
        <w:rPr>
          <w:color w:val="000000" w:themeColor="text1"/>
          <w:szCs w:val="28"/>
        </w:rPr>
        <w:t>- дом-интернат – 45 человек</w:t>
      </w:r>
    </w:p>
    <w:p w14:paraId="58803D5F" w14:textId="77777777" w:rsidR="00440FB7" w:rsidRPr="0022403B" w:rsidRDefault="00440FB7" w:rsidP="00080E2B">
      <w:pPr>
        <w:rPr>
          <w:color w:val="000000" w:themeColor="text1"/>
          <w:szCs w:val="28"/>
        </w:rPr>
      </w:pPr>
      <w:r w:rsidRPr="0022403B">
        <w:rPr>
          <w:color w:val="000000" w:themeColor="text1"/>
          <w:szCs w:val="28"/>
        </w:rPr>
        <w:t xml:space="preserve">- детский дом – 10 детей </w:t>
      </w:r>
    </w:p>
    <w:p w14:paraId="4ABF50E2" w14:textId="77777777" w:rsidR="00440FB7" w:rsidRPr="0022403B" w:rsidRDefault="00440FB7" w:rsidP="00080E2B">
      <w:pPr>
        <w:rPr>
          <w:color w:val="000000" w:themeColor="text1"/>
          <w:szCs w:val="28"/>
        </w:rPr>
      </w:pPr>
      <w:r w:rsidRPr="0022403B">
        <w:rPr>
          <w:color w:val="000000" w:themeColor="text1"/>
          <w:szCs w:val="28"/>
        </w:rPr>
        <w:t>- мобилизованные граждане – 272 человека</w:t>
      </w:r>
    </w:p>
    <w:p w14:paraId="288ED31B" w14:textId="77777777" w:rsidR="00440FB7" w:rsidRPr="0022403B" w:rsidRDefault="00440FB7" w:rsidP="00080E2B">
      <w:pPr>
        <w:rPr>
          <w:color w:val="000000" w:themeColor="text1"/>
          <w:szCs w:val="28"/>
        </w:rPr>
      </w:pPr>
      <w:r w:rsidRPr="0022403B">
        <w:rPr>
          <w:color w:val="000000" w:themeColor="text1"/>
          <w:szCs w:val="28"/>
        </w:rPr>
        <w:t>- контрактники, добровольцы – 319 человек</w:t>
      </w:r>
    </w:p>
    <w:p w14:paraId="1DB47400" w14:textId="3ED680D3" w:rsidR="00440FB7" w:rsidRPr="0022403B" w:rsidRDefault="00440FB7" w:rsidP="00080E2B">
      <w:pPr>
        <w:rPr>
          <w:color w:val="000000" w:themeColor="text1"/>
          <w:szCs w:val="28"/>
        </w:rPr>
      </w:pPr>
      <w:r w:rsidRPr="0022403B">
        <w:rPr>
          <w:color w:val="000000" w:themeColor="text1"/>
          <w:szCs w:val="28"/>
        </w:rPr>
        <w:t>Получили меры поддержки: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104"/>
        <w:gridCol w:w="2149"/>
        <w:gridCol w:w="2757"/>
        <w:gridCol w:w="2222"/>
      </w:tblGrid>
      <w:tr w:rsidR="0022403B" w:rsidRPr="0022403B" w14:paraId="0935C19A" w14:textId="77777777" w:rsidTr="00080E2B">
        <w:tc>
          <w:tcPr>
            <w:tcW w:w="621" w:type="dxa"/>
            <w:shd w:val="clear" w:color="auto" w:fill="auto"/>
            <w:vAlign w:val="center"/>
          </w:tcPr>
          <w:p w14:paraId="11963F92"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w:t>
            </w:r>
          </w:p>
          <w:p w14:paraId="4C117976"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п/п</w:t>
            </w:r>
          </w:p>
        </w:tc>
        <w:tc>
          <w:tcPr>
            <w:tcW w:w="2104" w:type="dxa"/>
            <w:shd w:val="clear" w:color="auto" w:fill="auto"/>
            <w:vAlign w:val="center"/>
          </w:tcPr>
          <w:p w14:paraId="556D9143"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Отделы УСЗН</w:t>
            </w:r>
          </w:p>
        </w:tc>
        <w:tc>
          <w:tcPr>
            <w:tcW w:w="2149" w:type="dxa"/>
            <w:shd w:val="clear" w:color="auto" w:fill="auto"/>
            <w:vAlign w:val="center"/>
          </w:tcPr>
          <w:p w14:paraId="676A98AB"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Меры социальной поддержки</w:t>
            </w:r>
          </w:p>
        </w:tc>
        <w:tc>
          <w:tcPr>
            <w:tcW w:w="2757" w:type="dxa"/>
            <w:shd w:val="clear" w:color="auto" w:fill="auto"/>
            <w:vAlign w:val="center"/>
          </w:tcPr>
          <w:p w14:paraId="7F6FD672"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Получателей</w:t>
            </w:r>
          </w:p>
          <w:p w14:paraId="0082DD10"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всего</w:t>
            </w:r>
          </w:p>
        </w:tc>
        <w:tc>
          <w:tcPr>
            <w:tcW w:w="2222" w:type="dxa"/>
            <w:shd w:val="clear" w:color="auto" w:fill="auto"/>
          </w:tcPr>
          <w:p w14:paraId="376755DA"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Выплачено</w:t>
            </w:r>
          </w:p>
          <w:p w14:paraId="12555807"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Всего</w:t>
            </w:r>
          </w:p>
          <w:p w14:paraId="6F1EBC96"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(тыс. руб.)</w:t>
            </w:r>
          </w:p>
        </w:tc>
      </w:tr>
      <w:tr w:rsidR="0022403B" w:rsidRPr="0022403B" w14:paraId="259AABA4" w14:textId="77777777" w:rsidTr="00080E2B">
        <w:tc>
          <w:tcPr>
            <w:tcW w:w="621" w:type="dxa"/>
            <w:shd w:val="clear" w:color="auto" w:fill="auto"/>
            <w:vAlign w:val="center"/>
          </w:tcPr>
          <w:p w14:paraId="6E50F534"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1.</w:t>
            </w:r>
          </w:p>
        </w:tc>
        <w:tc>
          <w:tcPr>
            <w:tcW w:w="2104" w:type="dxa"/>
            <w:shd w:val="clear" w:color="auto" w:fill="auto"/>
            <w:vAlign w:val="center"/>
          </w:tcPr>
          <w:p w14:paraId="32DBB7F0"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Отдел семьи и детских пособий</w:t>
            </w:r>
          </w:p>
        </w:tc>
        <w:tc>
          <w:tcPr>
            <w:tcW w:w="2149" w:type="dxa"/>
            <w:shd w:val="clear" w:color="auto" w:fill="auto"/>
            <w:vAlign w:val="center"/>
          </w:tcPr>
          <w:p w14:paraId="322C4955"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Детские пособия</w:t>
            </w:r>
          </w:p>
          <w:p w14:paraId="6805FEDE"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(в т.ч. опекунские пособия)</w:t>
            </w:r>
          </w:p>
        </w:tc>
        <w:tc>
          <w:tcPr>
            <w:tcW w:w="2757" w:type="dxa"/>
            <w:shd w:val="clear" w:color="auto" w:fill="auto"/>
            <w:vAlign w:val="center"/>
          </w:tcPr>
          <w:p w14:paraId="490F854E" w14:textId="77777777" w:rsidR="00440FB7" w:rsidRPr="0022403B" w:rsidRDefault="00440FB7" w:rsidP="00080E2B">
            <w:pPr>
              <w:jc w:val="center"/>
              <w:rPr>
                <w:rFonts w:eastAsia="Calibri"/>
                <w:color w:val="000000" w:themeColor="text1"/>
                <w:szCs w:val="28"/>
              </w:rPr>
            </w:pPr>
          </w:p>
          <w:p w14:paraId="7379E86F"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1152</w:t>
            </w:r>
          </w:p>
          <w:p w14:paraId="26D6E821" w14:textId="77777777" w:rsidR="00440FB7" w:rsidRPr="0022403B" w:rsidRDefault="00440FB7" w:rsidP="00080E2B">
            <w:pPr>
              <w:jc w:val="center"/>
              <w:rPr>
                <w:rFonts w:eastAsia="Calibri"/>
                <w:color w:val="000000" w:themeColor="text1"/>
                <w:szCs w:val="28"/>
              </w:rPr>
            </w:pPr>
          </w:p>
        </w:tc>
        <w:tc>
          <w:tcPr>
            <w:tcW w:w="2222" w:type="dxa"/>
            <w:shd w:val="clear" w:color="auto" w:fill="auto"/>
          </w:tcPr>
          <w:p w14:paraId="1D9412EE" w14:textId="77777777" w:rsidR="00440FB7" w:rsidRPr="0022403B" w:rsidRDefault="00440FB7" w:rsidP="00080E2B">
            <w:pPr>
              <w:jc w:val="center"/>
              <w:rPr>
                <w:rFonts w:eastAsia="Calibri"/>
                <w:color w:val="000000" w:themeColor="text1"/>
                <w:szCs w:val="28"/>
              </w:rPr>
            </w:pPr>
          </w:p>
          <w:p w14:paraId="54A6FF3D"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80 425,9</w:t>
            </w:r>
          </w:p>
        </w:tc>
      </w:tr>
      <w:tr w:rsidR="0022403B" w:rsidRPr="0022403B" w14:paraId="339DB367" w14:textId="77777777" w:rsidTr="00080E2B">
        <w:trPr>
          <w:trHeight w:val="740"/>
        </w:trPr>
        <w:tc>
          <w:tcPr>
            <w:tcW w:w="621" w:type="dxa"/>
            <w:shd w:val="clear" w:color="auto" w:fill="auto"/>
            <w:vAlign w:val="center"/>
          </w:tcPr>
          <w:p w14:paraId="39B77C4F"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2.</w:t>
            </w:r>
          </w:p>
        </w:tc>
        <w:tc>
          <w:tcPr>
            <w:tcW w:w="2104" w:type="dxa"/>
            <w:shd w:val="clear" w:color="auto" w:fill="auto"/>
            <w:vAlign w:val="center"/>
          </w:tcPr>
          <w:p w14:paraId="4F28B259"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Отдел льгот</w:t>
            </w:r>
          </w:p>
        </w:tc>
        <w:tc>
          <w:tcPr>
            <w:tcW w:w="2149" w:type="dxa"/>
            <w:shd w:val="clear" w:color="auto" w:fill="auto"/>
            <w:vAlign w:val="center"/>
          </w:tcPr>
          <w:p w14:paraId="674EDD64" w14:textId="77777777" w:rsidR="00440FB7" w:rsidRPr="0022403B" w:rsidRDefault="00440FB7" w:rsidP="00080E2B">
            <w:pPr>
              <w:jc w:val="center"/>
              <w:rPr>
                <w:rFonts w:eastAsia="Calibri"/>
                <w:color w:val="000000" w:themeColor="text1"/>
                <w:szCs w:val="28"/>
              </w:rPr>
            </w:pPr>
          </w:p>
          <w:p w14:paraId="57903618"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Льготы и компенсации</w:t>
            </w:r>
          </w:p>
          <w:p w14:paraId="52781EB8" w14:textId="77777777" w:rsidR="00440FB7" w:rsidRPr="0022403B" w:rsidRDefault="00440FB7" w:rsidP="00080E2B">
            <w:pPr>
              <w:jc w:val="center"/>
              <w:rPr>
                <w:rFonts w:eastAsia="Calibri"/>
                <w:color w:val="000000" w:themeColor="text1"/>
                <w:szCs w:val="28"/>
              </w:rPr>
            </w:pPr>
          </w:p>
          <w:p w14:paraId="653F572D" w14:textId="77777777" w:rsidR="00440FB7" w:rsidRPr="0022403B" w:rsidRDefault="00440FB7" w:rsidP="00080E2B">
            <w:pPr>
              <w:jc w:val="center"/>
              <w:rPr>
                <w:rFonts w:eastAsia="Calibri"/>
                <w:color w:val="000000" w:themeColor="text1"/>
                <w:szCs w:val="28"/>
              </w:rPr>
            </w:pPr>
          </w:p>
        </w:tc>
        <w:tc>
          <w:tcPr>
            <w:tcW w:w="2757" w:type="dxa"/>
            <w:shd w:val="clear" w:color="auto" w:fill="auto"/>
          </w:tcPr>
          <w:p w14:paraId="4A004D7C" w14:textId="77777777" w:rsidR="00440FB7" w:rsidRPr="0022403B" w:rsidRDefault="00440FB7" w:rsidP="00080E2B">
            <w:pPr>
              <w:jc w:val="center"/>
              <w:rPr>
                <w:rFonts w:eastAsia="Calibri"/>
                <w:color w:val="000000" w:themeColor="text1"/>
                <w:szCs w:val="28"/>
              </w:rPr>
            </w:pPr>
          </w:p>
          <w:p w14:paraId="08A97CB8"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6373</w:t>
            </w:r>
          </w:p>
        </w:tc>
        <w:tc>
          <w:tcPr>
            <w:tcW w:w="2222" w:type="dxa"/>
            <w:shd w:val="clear" w:color="auto" w:fill="auto"/>
          </w:tcPr>
          <w:p w14:paraId="69225D2F" w14:textId="77777777" w:rsidR="00440FB7" w:rsidRPr="0022403B" w:rsidRDefault="00440FB7" w:rsidP="00080E2B">
            <w:pPr>
              <w:jc w:val="center"/>
              <w:rPr>
                <w:rFonts w:eastAsia="Calibri"/>
                <w:color w:val="000000" w:themeColor="text1"/>
                <w:szCs w:val="28"/>
              </w:rPr>
            </w:pPr>
          </w:p>
          <w:p w14:paraId="665DB2B5"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334 830,9</w:t>
            </w:r>
          </w:p>
        </w:tc>
      </w:tr>
      <w:tr w:rsidR="0022403B" w:rsidRPr="0022403B" w14:paraId="74EF62EC" w14:textId="77777777" w:rsidTr="00080E2B">
        <w:trPr>
          <w:trHeight w:val="1044"/>
        </w:trPr>
        <w:tc>
          <w:tcPr>
            <w:tcW w:w="621" w:type="dxa"/>
            <w:shd w:val="clear" w:color="auto" w:fill="auto"/>
            <w:vAlign w:val="center"/>
          </w:tcPr>
          <w:p w14:paraId="43F8549A"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lastRenderedPageBreak/>
              <w:t>3.</w:t>
            </w:r>
          </w:p>
        </w:tc>
        <w:tc>
          <w:tcPr>
            <w:tcW w:w="2104" w:type="dxa"/>
            <w:shd w:val="clear" w:color="auto" w:fill="auto"/>
            <w:vAlign w:val="center"/>
          </w:tcPr>
          <w:p w14:paraId="28D27E26"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Отдел субсидий</w:t>
            </w:r>
          </w:p>
        </w:tc>
        <w:tc>
          <w:tcPr>
            <w:tcW w:w="2149" w:type="dxa"/>
            <w:shd w:val="clear" w:color="auto" w:fill="auto"/>
            <w:vAlign w:val="center"/>
          </w:tcPr>
          <w:p w14:paraId="2E3E485B" w14:textId="77777777" w:rsidR="00440FB7" w:rsidRPr="0022403B" w:rsidRDefault="00440FB7" w:rsidP="00080E2B">
            <w:pPr>
              <w:jc w:val="center"/>
              <w:rPr>
                <w:rFonts w:eastAsia="Calibri"/>
                <w:color w:val="000000" w:themeColor="text1"/>
                <w:szCs w:val="28"/>
              </w:rPr>
            </w:pPr>
          </w:p>
          <w:p w14:paraId="266A88A7"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Субсидии</w:t>
            </w:r>
          </w:p>
          <w:p w14:paraId="60092DFB"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ГСП</w:t>
            </w:r>
          </w:p>
          <w:p w14:paraId="5B35E2AE"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ЕСП</w:t>
            </w:r>
          </w:p>
          <w:p w14:paraId="3D4607A6"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ЕДВ на приобретение школьной формы</w:t>
            </w:r>
          </w:p>
          <w:p w14:paraId="42A04E5C" w14:textId="77777777" w:rsidR="00440FB7" w:rsidRPr="0022403B" w:rsidRDefault="00440FB7" w:rsidP="00080E2B">
            <w:pPr>
              <w:jc w:val="center"/>
              <w:rPr>
                <w:rFonts w:eastAsia="Calibri"/>
                <w:color w:val="000000" w:themeColor="text1"/>
                <w:szCs w:val="28"/>
              </w:rPr>
            </w:pPr>
          </w:p>
        </w:tc>
        <w:tc>
          <w:tcPr>
            <w:tcW w:w="2757" w:type="dxa"/>
            <w:shd w:val="clear" w:color="auto" w:fill="auto"/>
          </w:tcPr>
          <w:p w14:paraId="1AEAFE35" w14:textId="77777777" w:rsidR="00440FB7" w:rsidRPr="0022403B" w:rsidRDefault="00440FB7" w:rsidP="00080E2B">
            <w:pPr>
              <w:jc w:val="center"/>
              <w:rPr>
                <w:rFonts w:eastAsia="Calibri"/>
                <w:color w:val="000000" w:themeColor="text1"/>
                <w:szCs w:val="28"/>
              </w:rPr>
            </w:pPr>
          </w:p>
          <w:p w14:paraId="4427087A"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396</w:t>
            </w:r>
          </w:p>
          <w:p w14:paraId="287D0644"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33</w:t>
            </w:r>
          </w:p>
          <w:p w14:paraId="5F661F4A"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123</w:t>
            </w:r>
          </w:p>
          <w:p w14:paraId="6BCB49C0"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383</w:t>
            </w:r>
          </w:p>
        </w:tc>
        <w:tc>
          <w:tcPr>
            <w:tcW w:w="2222" w:type="dxa"/>
            <w:shd w:val="clear" w:color="auto" w:fill="auto"/>
          </w:tcPr>
          <w:p w14:paraId="70D92BDB" w14:textId="77777777" w:rsidR="00440FB7" w:rsidRPr="0022403B" w:rsidRDefault="00440FB7" w:rsidP="00080E2B">
            <w:pPr>
              <w:jc w:val="center"/>
              <w:rPr>
                <w:rFonts w:eastAsia="Calibri"/>
                <w:color w:val="000000" w:themeColor="text1"/>
                <w:szCs w:val="28"/>
              </w:rPr>
            </w:pPr>
          </w:p>
          <w:p w14:paraId="567459FB"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4 631,0</w:t>
            </w:r>
          </w:p>
          <w:p w14:paraId="48ACE1E7"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8 335,0</w:t>
            </w:r>
          </w:p>
          <w:p w14:paraId="2B632E17"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1 494,5</w:t>
            </w:r>
          </w:p>
          <w:p w14:paraId="16EBF3A9"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8 300,0</w:t>
            </w:r>
          </w:p>
        </w:tc>
      </w:tr>
      <w:tr w:rsidR="00440FB7" w:rsidRPr="0022403B" w14:paraId="4FB995CB" w14:textId="77777777" w:rsidTr="00080E2B">
        <w:tc>
          <w:tcPr>
            <w:tcW w:w="621" w:type="dxa"/>
            <w:shd w:val="clear" w:color="auto" w:fill="auto"/>
            <w:vAlign w:val="center"/>
          </w:tcPr>
          <w:p w14:paraId="1EB2F158" w14:textId="77777777" w:rsidR="00440FB7" w:rsidRPr="0022403B" w:rsidRDefault="00440FB7" w:rsidP="00080E2B">
            <w:pPr>
              <w:jc w:val="center"/>
              <w:rPr>
                <w:rFonts w:eastAsia="Calibri"/>
                <w:color w:val="000000" w:themeColor="text1"/>
                <w:szCs w:val="28"/>
              </w:rPr>
            </w:pPr>
          </w:p>
        </w:tc>
        <w:tc>
          <w:tcPr>
            <w:tcW w:w="2104" w:type="dxa"/>
            <w:shd w:val="clear" w:color="auto" w:fill="auto"/>
            <w:vAlign w:val="center"/>
          </w:tcPr>
          <w:p w14:paraId="51E18F50" w14:textId="77777777" w:rsidR="00440FB7" w:rsidRPr="0022403B" w:rsidRDefault="00440FB7" w:rsidP="00080E2B">
            <w:pPr>
              <w:jc w:val="center"/>
              <w:rPr>
                <w:rFonts w:eastAsia="Calibri"/>
                <w:color w:val="000000" w:themeColor="text1"/>
                <w:szCs w:val="28"/>
              </w:rPr>
            </w:pPr>
          </w:p>
        </w:tc>
        <w:tc>
          <w:tcPr>
            <w:tcW w:w="2149" w:type="dxa"/>
            <w:shd w:val="clear" w:color="auto" w:fill="auto"/>
            <w:vAlign w:val="center"/>
          </w:tcPr>
          <w:p w14:paraId="5543E1CD"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Итого:</w:t>
            </w:r>
          </w:p>
        </w:tc>
        <w:tc>
          <w:tcPr>
            <w:tcW w:w="2757" w:type="dxa"/>
            <w:shd w:val="clear" w:color="auto" w:fill="auto"/>
            <w:vAlign w:val="center"/>
          </w:tcPr>
          <w:p w14:paraId="283A6B56"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8460</w:t>
            </w:r>
          </w:p>
        </w:tc>
        <w:tc>
          <w:tcPr>
            <w:tcW w:w="2222" w:type="dxa"/>
            <w:shd w:val="clear" w:color="auto" w:fill="auto"/>
          </w:tcPr>
          <w:p w14:paraId="6434915D" w14:textId="77777777" w:rsidR="00440FB7" w:rsidRPr="0022403B" w:rsidRDefault="00440FB7" w:rsidP="00080E2B">
            <w:pPr>
              <w:jc w:val="center"/>
              <w:rPr>
                <w:rFonts w:eastAsia="Calibri"/>
                <w:color w:val="000000" w:themeColor="text1"/>
                <w:szCs w:val="28"/>
              </w:rPr>
            </w:pPr>
            <w:r w:rsidRPr="0022403B">
              <w:rPr>
                <w:rFonts w:eastAsia="Calibri"/>
                <w:color w:val="000000" w:themeColor="text1"/>
                <w:szCs w:val="28"/>
              </w:rPr>
              <w:t>438 017,3</w:t>
            </w:r>
          </w:p>
        </w:tc>
      </w:tr>
    </w:tbl>
    <w:p w14:paraId="05B3B693" w14:textId="77777777" w:rsidR="00440FB7" w:rsidRPr="0022403B" w:rsidRDefault="00440FB7" w:rsidP="00080E2B">
      <w:pPr>
        <w:rPr>
          <w:color w:val="000000" w:themeColor="text1"/>
          <w:szCs w:val="28"/>
        </w:rPr>
      </w:pPr>
    </w:p>
    <w:p w14:paraId="0A4586F5"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Одним из приоритетов деятельности Управления социальной защиты населения является работа с семьей и детьми. Осуществляется комплексная социальная поддержка семей с детьми; профилактическая работа с неблагополучными семьями; профилактика социального сиротства и безнадзорности несовершеннолетних; работа по защите прав детей-сирот и детей, оставшихся без попечения родителей, в том числе устройству этих детей в семьи граждан; социальная работа с семьями, воспитывающими детей-инвалидов. </w:t>
      </w:r>
    </w:p>
    <w:p w14:paraId="285717CF"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Законом Челябинской области установлены дополнительные меры социальной поддержки многодетной семье по оплате жилого помещения и коммунальных услуг в форме денежной выплаты. В текущем году ЕДВ на оплату ЖКУ получили 339 многодетных малообеспеченных семей на сумму 7 913,4 тыс. руб.    </w:t>
      </w:r>
    </w:p>
    <w:p w14:paraId="30391985"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В нашем регионе предусмотрена выплата более 6 видов пособий.  В 2024 году 1152 семьи получили гарантированные детские пособия на сумму  80 425,9 тыс. руб., в том числе 43 393,8 тыс. руб. выплачено замещающим семьям с детьми (опекунам и приемным родителям). Одним из важных направлений является организация отдыха и оздоровления детей школьного возраста, в том числе детей, находящихся в трудной жизненной ситуации.  В 2024 году оздоровлено 94 ребенка на общую сумму 3 056,3 тыс. руб. в санаториях и детских оздоровительных лагерях Челябинской области: Металлург, Синегорье, Лесная сказка, Ильмены. В ЧОЦСЗ «Семья» и Кусинском реабилитационном центре оздоровились 30 детей из числа инвалидов и состоящих на «Д» учете. Оздоровление проводится круглогодично и совершенно бесплатно.</w:t>
      </w:r>
    </w:p>
    <w:p w14:paraId="1994DB6F"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В Управлении ведется работа по защите прав, по социальной поддержке и социальному обслуживанию детей-сирот и детей, оставшихся без попечения родителей, в том числе – по устройству этих детей в семьи. И перед нами поставлена главная задача: - это сокращение численности детей-сирот и детей, оставшихся без попечения родителей, нуждающихся в семейном устройстве; увеличение количества родителей, восстановленных в родительских правах.  Всего создано приемных семей - 48, в них проживают 153 ребенка и 71 ребенок находятся под опекой. Важным моментом в </w:t>
      </w:r>
      <w:r w:rsidRPr="0022403B">
        <w:rPr>
          <w:color w:val="000000" w:themeColor="text1"/>
          <w:szCs w:val="28"/>
        </w:rPr>
        <w:lastRenderedPageBreak/>
        <w:t>жизненном устройстве детей-сирот является обеспечение их жилыми помещениями. В 2024 году приобретено  20 жилых  помещений для детей-сирот. На сегодняшний день по договору специализированного найма 159 человек получили жилое помещение, считая с 2013 года. Ежегодно два раза в год проводится контрольная проверка условий проживания нанимателей и сохранность жилого помещения. По результатам обследования выяснилось, что 57 % жильцов проживает, 29 % сдают квартиросъемщикам, 14% не проживают, что приводит состояние квартир в непригодность, растут задолженности по оплате ЖКУ. Долги по оплате ЖКУ на 01.01.2025г. составляют более 500,0 тыс. руб.</w:t>
      </w:r>
    </w:p>
    <w:p w14:paraId="7EB2FC2D" w14:textId="77777777" w:rsidR="00440FB7" w:rsidRPr="0022403B" w:rsidRDefault="00440FB7" w:rsidP="00080E2B">
      <w:pPr>
        <w:tabs>
          <w:tab w:val="left" w:pos="720"/>
        </w:tabs>
        <w:ind w:firstLine="567"/>
        <w:rPr>
          <w:color w:val="000000" w:themeColor="text1"/>
          <w:szCs w:val="28"/>
        </w:rPr>
      </w:pPr>
      <w:r w:rsidRPr="0022403B">
        <w:rPr>
          <w:color w:val="000000" w:themeColor="text1"/>
          <w:szCs w:val="28"/>
        </w:rPr>
        <w:t xml:space="preserve"> Работа по профилактике семейного неблагополучия и социального сиротства ведется в рамках деятельности Отделения помощи семье и детям, функционирующего на базе МУ «Комплексный центр социального обслуживания населения». Основная задача Отделения выявить проблемную, неблагополучную семью на раннем этапе, когда вмешательство может быть особенно  эффективным. Показателем эффективности в данной работе является удельный вес семей с детьми, находившихся на профилактическом учете, снятых с учета в связи с улучшением ситуации в семье от общего количества семей, состоящих на учете. В 2024 году этот показатель равен 50 %. </w:t>
      </w:r>
    </w:p>
    <w:p w14:paraId="338135CC" w14:textId="77777777" w:rsidR="00440FB7" w:rsidRPr="0022403B" w:rsidRDefault="00440FB7" w:rsidP="00080E2B">
      <w:pPr>
        <w:tabs>
          <w:tab w:val="left" w:pos="720"/>
        </w:tabs>
        <w:ind w:firstLine="567"/>
        <w:rPr>
          <w:color w:val="000000" w:themeColor="text1"/>
          <w:szCs w:val="28"/>
        </w:rPr>
      </w:pPr>
      <w:r w:rsidRPr="0022403B">
        <w:rPr>
          <w:color w:val="000000" w:themeColor="text1"/>
          <w:szCs w:val="28"/>
        </w:rPr>
        <w:t xml:space="preserve"> В районе 6373 человека относятся к федеральным и региональным льготникам(4356 чел. – федеральные льготники и 2017 чел. региональные льготники), являются получателями, в том числе денежных выплат на оплату жилищно-коммунальных услуг. Всего выплачено льгот в 2024 году  на сумму 334 830,9  тыс. руб.  В течение года оформлено удостоверений Ветеран труда –19 человек; Ветеран труда Челябинской области – 6 человек.</w:t>
      </w:r>
    </w:p>
    <w:p w14:paraId="7EF998DD"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В 2024 году оказано ЕСП на текущий ремонт дома – 1 ветеран на сумму 66,0 тыс. руб.</w:t>
      </w:r>
    </w:p>
    <w:p w14:paraId="486A5A9C"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Установлено памятников  участникам ВОВ, умершим и захороненным до 15.06.1991г. – 3 чел.</w:t>
      </w:r>
    </w:p>
    <w:p w14:paraId="3322E41F"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Предоставлена единовременная социальная выплата на приобретение внутридомового газового оборудования – 122 чел. на сумму 18 588,0 тыс. рублей.</w:t>
      </w:r>
    </w:p>
    <w:p w14:paraId="5C963DBF" w14:textId="77777777" w:rsidR="00440FB7" w:rsidRPr="0022403B" w:rsidRDefault="00440FB7" w:rsidP="00080E2B">
      <w:pPr>
        <w:rPr>
          <w:color w:val="000000" w:themeColor="text1"/>
          <w:szCs w:val="28"/>
        </w:rPr>
      </w:pPr>
      <w:r w:rsidRPr="0022403B">
        <w:rPr>
          <w:color w:val="000000" w:themeColor="text1"/>
          <w:szCs w:val="28"/>
        </w:rPr>
        <w:t xml:space="preserve">        Мерой социальной поддержки малообеспеченной семьи являются субсидии на оплату жилого помещения и коммунальных услуг. Назначение субсидии позволяет защитить малоимущие семьи от роста задолженности по оплате жилищно-коммунальных услуг, и, в конечном итоге, от потери своего жилья, в районе  в 2024 году  получили жилищную субсидию 396 семей. Общая сумма перечисленных субсидий на лицевые счета граждан составила – 4 631,0 тыс. руб. Для удобства граждан в предоставлении документов создан «Многофункциональный центр», который позволяет беспрепятственно оформить субсидию жителям отдаленных населенных пунктов. В 2024 году  принято через МФЦ 15 заявлений на получение субсидии.</w:t>
      </w:r>
    </w:p>
    <w:p w14:paraId="0ACBA2FB" w14:textId="77777777" w:rsidR="00440FB7" w:rsidRPr="0022403B" w:rsidRDefault="00440FB7" w:rsidP="00080E2B">
      <w:pPr>
        <w:rPr>
          <w:color w:val="000000" w:themeColor="text1"/>
          <w:szCs w:val="28"/>
        </w:rPr>
      </w:pPr>
      <w:r w:rsidRPr="0022403B">
        <w:rPr>
          <w:color w:val="000000" w:themeColor="text1"/>
          <w:szCs w:val="28"/>
        </w:rPr>
        <w:t xml:space="preserve">          В 2024 году единовременное социальное пособие на основании социального контракта получили 33 человека  на общую сумму 8 335,0 тыс. </w:t>
      </w:r>
      <w:r w:rsidRPr="0022403B">
        <w:rPr>
          <w:color w:val="000000" w:themeColor="text1"/>
          <w:szCs w:val="28"/>
        </w:rPr>
        <w:lastRenderedPageBreak/>
        <w:t xml:space="preserve">руб. </w:t>
      </w:r>
    </w:p>
    <w:p w14:paraId="41381B73" w14:textId="77777777" w:rsidR="00440FB7" w:rsidRPr="0022403B" w:rsidRDefault="00440FB7" w:rsidP="00080E2B">
      <w:pPr>
        <w:rPr>
          <w:color w:val="000000" w:themeColor="text1"/>
          <w:szCs w:val="28"/>
        </w:rPr>
      </w:pPr>
      <w:r w:rsidRPr="0022403B">
        <w:rPr>
          <w:color w:val="000000" w:themeColor="text1"/>
          <w:szCs w:val="28"/>
        </w:rPr>
        <w:t xml:space="preserve">         Постановлением Правительства Челябинской области от 12.07.2024г. № 434-П установлена ежегодная денежная выплата на приобретение одежды для посещения учебных занятий и спортивной формы для ребенка, обучающегося в общеобразовательной организации по очной форме обучения для детей из многодетных семей в размере 10 000,0 рублей на каждого ребенка. В 2024 году данную выплату получили 383 семьи на 830 детей на общую сумму 8 300,0 тыс. рублей. </w:t>
      </w:r>
    </w:p>
    <w:p w14:paraId="2081E152" w14:textId="77777777" w:rsidR="00440FB7" w:rsidRPr="0022403B" w:rsidRDefault="00440FB7" w:rsidP="00080E2B">
      <w:pPr>
        <w:rPr>
          <w:color w:val="000000" w:themeColor="text1"/>
          <w:szCs w:val="28"/>
        </w:rPr>
      </w:pPr>
      <w:r w:rsidRPr="0022403B">
        <w:rPr>
          <w:color w:val="000000" w:themeColor="text1"/>
          <w:szCs w:val="28"/>
        </w:rPr>
        <w:t xml:space="preserve">         Выплачена единовременная выплата семьям участников специальной военной операции в размере   20 000,0 руб. на каждого ребенка с областного бюджета. По состоянию на 01.01.2025г. принято 319 заявлений,  выплату получили  370 детей. </w:t>
      </w:r>
    </w:p>
    <w:p w14:paraId="31ADD8C3" w14:textId="77777777" w:rsidR="00440FB7" w:rsidRPr="0022403B" w:rsidRDefault="00440FB7" w:rsidP="00080E2B">
      <w:pPr>
        <w:rPr>
          <w:color w:val="000000" w:themeColor="text1"/>
          <w:szCs w:val="28"/>
        </w:rPr>
      </w:pPr>
      <w:r w:rsidRPr="0022403B">
        <w:rPr>
          <w:color w:val="000000" w:themeColor="text1"/>
          <w:szCs w:val="28"/>
        </w:rPr>
        <w:t xml:space="preserve">         Законом Челябинской области  от 18.10.2024г.  № 148-ЗО внесены изменения в действующее законодательство. С 18.10.2024г. увеличен размер единовременной выплаты с 705,0 тыс. рублей до 1 500,0 тыс. рублей для граждан, заключивших контракт с Министерством обороны с 21.09.2022г. по 31.12.2024г. для прохождения военной службы. </w:t>
      </w:r>
    </w:p>
    <w:p w14:paraId="75617FBD" w14:textId="77777777" w:rsidR="00440FB7" w:rsidRPr="0022403B" w:rsidRDefault="00440FB7" w:rsidP="00080E2B">
      <w:pPr>
        <w:rPr>
          <w:color w:val="000000" w:themeColor="text1"/>
          <w:szCs w:val="28"/>
        </w:rPr>
      </w:pPr>
      <w:r w:rsidRPr="0022403B">
        <w:rPr>
          <w:color w:val="000000" w:themeColor="text1"/>
          <w:szCs w:val="28"/>
        </w:rPr>
        <w:t xml:space="preserve">         Единовременную выплату участникам специальной военной операции получили 327 человек.</w:t>
      </w:r>
    </w:p>
    <w:p w14:paraId="386E59C4" w14:textId="77777777" w:rsidR="00440FB7" w:rsidRPr="0022403B" w:rsidRDefault="00440FB7" w:rsidP="00080E2B">
      <w:pPr>
        <w:rPr>
          <w:color w:val="000000" w:themeColor="text1"/>
          <w:szCs w:val="28"/>
        </w:rPr>
      </w:pPr>
      <w:r w:rsidRPr="0022403B">
        <w:rPr>
          <w:color w:val="000000" w:themeColor="text1"/>
          <w:szCs w:val="28"/>
        </w:rPr>
        <w:t xml:space="preserve">         Решением Собрания депутатов Кунашакского муниципального района от 25.07.2024г. № 38 установлена дополнительная мера социальной поддержки гражданам, заключившим контракт с Министерством обороны с 21.09.2022г. по 31.12.2024г. с 01.08.2024г. в размере 100,0 тыс. рублей с местного бюджета. Данную выплату получили 32 человека.</w:t>
      </w:r>
    </w:p>
    <w:p w14:paraId="7C768173" w14:textId="77777777" w:rsidR="00440FB7" w:rsidRPr="0022403B" w:rsidRDefault="00440FB7" w:rsidP="00080E2B">
      <w:pPr>
        <w:rPr>
          <w:color w:val="000000" w:themeColor="text1"/>
          <w:szCs w:val="28"/>
        </w:rPr>
      </w:pPr>
      <w:r w:rsidRPr="0022403B">
        <w:rPr>
          <w:color w:val="000000" w:themeColor="text1"/>
          <w:szCs w:val="28"/>
        </w:rPr>
        <w:t xml:space="preserve">         Родители мобилизованных граждан имеют право на бесплатное социальное обслуживание на дому. На социальное обслуживание принято 6 человек. </w:t>
      </w:r>
    </w:p>
    <w:p w14:paraId="69512364" w14:textId="77777777" w:rsidR="00440FB7" w:rsidRPr="0022403B" w:rsidRDefault="00440FB7" w:rsidP="00080E2B">
      <w:pPr>
        <w:rPr>
          <w:color w:val="000000" w:themeColor="text1"/>
          <w:szCs w:val="28"/>
        </w:rPr>
      </w:pPr>
      <w:r w:rsidRPr="0022403B">
        <w:rPr>
          <w:color w:val="000000" w:themeColor="text1"/>
          <w:szCs w:val="28"/>
        </w:rPr>
        <w:t xml:space="preserve">       5 детей участников СВО получили путевки в санатории и детские оздоровительные лагеря Челябинской области.</w:t>
      </w:r>
    </w:p>
    <w:p w14:paraId="68C7B507" w14:textId="77777777" w:rsidR="00440FB7" w:rsidRPr="0022403B" w:rsidRDefault="00440FB7" w:rsidP="00080E2B">
      <w:pPr>
        <w:rPr>
          <w:color w:val="000000" w:themeColor="text1"/>
          <w:szCs w:val="28"/>
        </w:rPr>
      </w:pPr>
      <w:r w:rsidRPr="0022403B">
        <w:rPr>
          <w:color w:val="000000" w:themeColor="text1"/>
          <w:szCs w:val="28"/>
        </w:rPr>
        <w:t xml:space="preserve">       По поручению Министра социальных отношений Челябинской области составлены социальные карты  на семьи погибших и раненых военнослужащих, и мобилизованных граждан. На 01.01.2025г. составлены социальные карты на 264 семьи погибших и раненых военнослужащих и 272 социальные карты на семьи мобилизованных граждан. </w:t>
      </w:r>
    </w:p>
    <w:p w14:paraId="5078B77E" w14:textId="77777777" w:rsidR="00440FB7" w:rsidRPr="0022403B" w:rsidRDefault="00440FB7" w:rsidP="00080E2B">
      <w:pPr>
        <w:rPr>
          <w:color w:val="000000" w:themeColor="text1"/>
          <w:szCs w:val="28"/>
        </w:rPr>
      </w:pPr>
      <w:r w:rsidRPr="0022403B">
        <w:rPr>
          <w:color w:val="000000" w:themeColor="text1"/>
          <w:szCs w:val="28"/>
        </w:rPr>
        <w:t xml:space="preserve">        54 семьи мобилизованных граждан получили единовременную социальную выплату на приобретение дров в размере 10,0 тыс. рублей. </w:t>
      </w:r>
    </w:p>
    <w:p w14:paraId="42243078" w14:textId="77777777" w:rsidR="00440FB7" w:rsidRPr="0022403B" w:rsidRDefault="00440FB7" w:rsidP="00080E2B">
      <w:pPr>
        <w:rPr>
          <w:color w:val="000000" w:themeColor="text1"/>
          <w:szCs w:val="28"/>
        </w:rPr>
      </w:pPr>
      <w:r w:rsidRPr="0022403B">
        <w:rPr>
          <w:color w:val="000000" w:themeColor="text1"/>
          <w:szCs w:val="28"/>
        </w:rPr>
        <w:t>60 семей мобилизованных граждан получили материальную помощь в связи с трудной жизненной ситуацией.</w:t>
      </w:r>
    </w:p>
    <w:p w14:paraId="01644151" w14:textId="77777777" w:rsidR="00440FB7" w:rsidRPr="0022403B" w:rsidRDefault="00440FB7" w:rsidP="00080E2B">
      <w:pPr>
        <w:rPr>
          <w:color w:val="000000" w:themeColor="text1"/>
          <w:szCs w:val="28"/>
        </w:rPr>
      </w:pPr>
      <w:r w:rsidRPr="0022403B">
        <w:rPr>
          <w:color w:val="000000" w:themeColor="text1"/>
          <w:szCs w:val="28"/>
        </w:rPr>
        <w:t xml:space="preserve">         Социальное обслуживание и социальные услуги населению предоставляет  МУ «Комплексный центр социального обслуживания населения». На надомном обслуживании находится 264 человека (184 человек на платной основе, 80 человек – бесплатно), которых обслуживают 30 социальных работников. В 2024 году предоставлено 86 862 социальных услуг.</w:t>
      </w:r>
    </w:p>
    <w:p w14:paraId="7E2A6C1B" w14:textId="77777777" w:rsidR="00440FB7" w:rsidRPr="0022403B" w:rsidRDefault="00440FB7" w:rsidP="00080E2B">
      <w:pPr>
        <w:rPr>
          <w:color w:val="000000" w:themeColor="text1"/>
          <w:szCs w:val="28"/>
        </w:rPr>
      </w:pPr>
      <w:r w:rsidRPr="0022403B">
        <w:rPr>
          <w:color w:val="000000" w:themeColor="text1"/>
          <w:szCs w:val="28"/>
        </w:rPr>
        <w:t xml:space="preserve">          К мерам социальной поддержки следует отнести и материальную </w:t>
      </w:r>
      <w:r w:rsidRPr="0022403B">
        <w:rPr>
          <w:color w:val="000000" w:themeColor="text1"/>
          <w:szCs w:val="28"/>
        </w:rPr>
        <w:lastRenderedPageBreak/>
        <w:t xml:space="preserve">помощь, которая выделяется из областного и местного бюджетов на выплату единовременного социального пособия гражданам, попавшим в трудную жизненную ситуацию. В 2024 году из местного бюджета выделено  830,0 тыс. руб. для 91 семьи, в том числе 57 семей участников СВО, с областного бюджета материальную помощь получили 123 семьи на общую сумму 1 494,5 тыс. руб. </w:t>
      </w:r>
    </w:p>
    <w:p w14:paraId="3C82440B" w14:textId="77777777" w:rsidR="00440FB7" w:rsidRPr="0022403B" w:rsidRDefault="00440FB7" w:rsidP="00080E2B">
      <w:pPr>
        <w:tabs>
          <w:tab w:val="left" w:pos="709"/>
        </w:tabs>
        <w:rPr>
          <w:color w:val="000000" w:themeColor="text1"/>
          <w:szCs w:val="28"/>
        </w:rPr>
      </w:pPr>
      <w:r w:rsidRPr="0022403B">
        <w:rPr>
          <w:color w:val="000000" w:themeColor="text1"/>
          <w:szCs w:val="28"/>
        </w:rPr>
        <w:t xml:space="preserve">         Направлено в дом-интернат для престарелых и инвалидов 15 человек.</w:t>
      </w:r>
    </w:p>
    <w:p w14:paraId="6C791F27" w14:textId="77777777" w:rsidR="00440FB7" w:rsidRPr="0022403B" w:rsidRDefault="00440FB7" w:rsidP="00080E2B">
      <w:pPr>
        <w:rPr>
          <w:color w:val="000000" w:themeColor="text1"/>
          <w:szCs w:val="28"/>
        </w:rPr>
      </w:pPr>
      <w:r w:rsidRPr="0022403B">
        <w:rPr>
          <w:color w:val="000000" w:themeColor="text1"/>
          <w:szCs w:val="28"/>
        </w:rPr>
        <w:t xml:space="preserve">          В доме-интернате для престарелых граждан  и инвалидов в п. Новобурино проживает 45 человек. Все клиенты - жители Кунашакского муниципального района.</w:t>
      </w:r>
    </w:p>
    <w:p w14:paraId="7DAD0E1B" w14:textId="77777777" w:rsidR="00440FB7" w:rsidRPr="0022403B" w:rsidRDefault="00440FB7" w:rsidP="00080E2B">
      <w:pPr>
        <w:rPr>
          <w:color w:val="000000" w:themeColor="text1"/>
          <w:szCs w:val="28"/>
        </w:rPr>
      </w:pPr>
      <w:r w:rsidRPr="0022403B">
        <w:rPr>
          <w:color w:val="000000" w:themeColor="text1"/>
          <w:szCs w:val="28"/>
        </w:rPr>
        <w:t xml:space="preserve">          Клиенты в полном объеме обеспечены мягкой мебелью, за каждым закреплен набор мебели «жилая комната. В каждой комнате имеется телевизор. Проживающие обеспечены 5 разовым питанием, средняя стоимость питания на одного человека в день составила 305,71 руб. Клиентам предоставляется уход и лицензированные медицинские услуги.  Ежегодно проводиться углубленный осмотр всех клиентов «узкими» специалистами Кунашакской районной больницы по профилю заболеваемости. Осуществляются реабилитационные мероприятия по физической культуре и спорту, организуется отдых и досуг. На каждом этаже имеется телевизор и видеоаппаратура, различные настольные игры, библиотека, подписные издания.</w:t>
      </w:r>
    </w:p>
    <w:p w14:paraId="73031439"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В МУСО для детей-сирот и детей, оставшихся без попечения родителей «Кунашакский центр помощи детям» по состоянию на 01.01.2025г. находятся на воспитании 10 детей. Прибыло в  2024 году 29 воспитанника, выбыло 32 воспитанников (20 детей - в кровные семьи, 6 детей – переданы под опеку в замещающие семьи,  6 детей переданы в приемные семьи).</w:t>
      </w:r>
    </w:p>
    <w:p w14:paraId="582BB6A2" w14:textId="77777777" w:rsidR="00440FB7" w:rsidRPr="0022403B" w:rsidRDefault="00440FB7" w:rsidP="00080E2B">
      <w:pPr>
        <w:rPr>
          <w:color w:val="000000" w:themeColor="text1"/>
          <w:szCs w:val="28"/>
        </w:rPr>
      </w:pPr>
      <w:r w:rsidRPr="0022403B">
        <w:rPr>
          <w:color w:val="000000" w:themeColor="text1"/>
          <w:szCs w:val="28"/>
        </w:rPr>
        <w:t xml:space="preserve">         Для воспитанников созданы оптимальные условия для жизни, также защищены их личные и имущественные права и интересы. </w:t>
      </w:r>
    </w:p>
    <w:p w14:paraId="200A3C4C" w14:textId="77777777" w:rsidR="00440FB7" w:rsidRPr="0022403B" w:rsidRDefault="00440FB7" w:rsidP="00080E2B">
      <w:pPr>
        <w:rPr>
          <w:color w:val="000000" w:themeColor="text1"/>
          <w:szCs w:val="28"/>
        </w:rPr>
      </w:pPr>
      <w:r w:rsidRPr="0022403B">
        <w:rPr>
          <w:color w:val="000000" w:themeColor="text1"/>
          <w:szCs w:val="28"/>
        </w:rPr>
        <w:t xml:space="preserve">         Дети обеспечены 5-ти разовым питанием, средняя стоимость питания на 1 воспитанника в день составляет  445,70 руб.</w:t>
      </w:r>
    </w:p>
    <w:p w14:paraId="43B7E21C" w14:textId="77777777" w:rsidR="00440FB7" w:rsidRPr="0022403B" w:rsidRDefault="00440FB7" w:rsidP="00080E2B">
      <w:pPr>
        <w:tabs>
          <w:tab w:val="left" w:pos="720"/>
        </w:tabs>
        <w:rPr>
          <w:color w:val="000000" w:themeColor="text1"/>
          <w:szCs w:val="28"/>
        </w:rPr>
      </w:pPr>
      <w:r w:rsidRPr="0022403B">
        <w:rPr>
          <w:color w:val="000000" w:themeColor="text1"/>
          <w:szCs w:val="28"/>
        </w:rPr>
        <w:t xml:space="preserve">         Систематически медицинским персоналом проводится мониторинг состояния здоровья воспитанников. Раз в год проводится диспансеризация и осмотр узкими специалистами МУЗ «Кунашакская ЦРБ».</w:t>
      </w:r>
    </w:p>
    <w:p w14:paraId="006A3659" w14:textId="77777777" w:rsidR="00440FB7" w:rsidRPr="0022403B" w:rsidRDefault="00440FB7" w:rsidP="00440FB7">
      <w:pPr>
        <w:tabs>
          <w:tab w:val="left" w:pos="720"/>
        </w:tabs>
        <w:rPr>
          <w:color w:val="000000" w:themeColor="text1"/>
          <w:szCs w:val="28"/>
        </w:rPr>
      </w:pPr>
      <w:r w:rsidRPr="0022403B">
        <w:rPr>
          <w:color w:val="000000" w:themeColor="text1"/>
          <w:szCs w:val="28"/>
        </w:rPr>
        <w:t xml:space="preserve">          С целью создания благоприятных условий для проживания воспитанников детского дома был проведен текущий ремонт: косметический ремонт в семьях, кабинетах специалистов, холлах, медицинском блоке, кухне, овощехранилище, игровой площадке. При детском доме функционирует Школа приемного родителя, где проводятся занятия с кандидатами в приемные родители. Заявление на обучение подали 20 человек, получили свидетельства о прохождении подготовки в ШПР- 19 чел, 8 семей, прошедшие обучение, оформили опеку. В течение года проведено более 80 консультаций для родителей по воспитанию детей. Проведено 80 выездных патронажа по месту жительства замещающих семей. </w:t>
      </w:r>
      <w:bookmarkStart w:id="10" w:name="_GoBack"/>
      <w:bookmarkEnd w:id="10"/>
    </w:p>
    <w:p w14:paraId="0D1A8117" w14:textId="77777777" w:rsidR="00AB2A78" w:rsidRPr="0022403B" w:rsidRDefault="00AB2A78" w:rsidP="00AB2A78">
      <w:pPr>
        <w:widowControl/>
        <w:autoSpaceDE/>
        <w:autoSpaceDN/>
        <w:adjustRightInd/>
        <w:ind w:left="567" w:firstLine="0"/>
        <w:rPr>
          <w:rFonts w:cs="Times New Roman"/>
          <w:color w:val="000000" w:themeColor="text1"/>
          <w:szCs w:val="28"/>
        </w:rPr>
      </w:pPr>
    </w:p>
    <w:p w14:paraId="09EEB162" w14:textId="77777777" w:rsidR="003113BC" w:rsidRPr="0022403B" w:rsidRDefault="003113BC" w:rsidP="003113BC">
      <w:pPr>
        <w:keepNext/>
        <w:spacing w:before="240" w:after="60"/>
        <w:jc w:val="center"/>
        <w:outlineLvl w:val="0"/>
        <w:rPr>
          <w:rFonts w:cs="Times New Roman"/>
          <w:bCs/>
          <w:color w:val="000000" w:themeColor="text1"/>
          <w:kern w:val="32"/>
          <w:szCs w:val="44"/>
        </w:rPr>
      </w:pPr>
      <w:r w:rsidRPr="0022403B">
        <w:rPr>
          <w:rFonts w:cs="Times New Roman"/>
          <w:bCs/>
          <w:color w:val="000000" w:themeColor="text1"/>
          <w:kern w:val="32"/>
          <w:szCs w:val="44"/>
          <w:lang w:val="en-US"/>
        </w:rPr>
        <w:lastRenderedPageBreak/>
        <w:t>IV</w:t>
      </w:r>
      <w:r w:rsidRPr="0022403B">
        <w:rPr>
          <w:rFonts w:cs="Times New Roman"/>
          <w:bCs/>
          <w:color w:val="000000" w:themeColor="text1"/>
          <w:kern w:val="32"/>
          <w:szCs w:val="44"/>
        </w:rPr>
        <w:t>. КОНКУРЕНТНЫЕ ПРЕИМУЩЕСТВА</w:t>
      </w:r>
      <w:bookmarkEnd w:id="9"/>
    </w:p>
    <w:p w14:paraId="2517AE5B" w14:textId="77777777" w:rsidR="003113BC" w:rsidRPr="0022403B" w:rsidRDefault="003113BC" w:rsidP="003113BC">
      <w:pPr>
        <w:rPr>
          <w:color w:val="000000" w:themeColor="text1"/>
        </w:rPr>
      </w:pPr>
    </w:p>
    <w:p w14:paraId="1888A3EA" w14:textId="77777777"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Поиск инвесторов ведется постоянно, особенно под необходимые для района направления развития и технологии.</w:t>
      </w:r>
    </w:p>
    <w:p w14:paraId="4D050D17" w14:textId="77777777"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 xml:space="preserve">Инвесторам предлагаются инвестиционные площадки для реализации проектов, оказывается содействие в подключении к сетям электро- и газо-снабжения. Расходы на подключение к инженерным сетям на предлагаемых нами площадках в разы меньше, чем в городах Челябинск и Екатеринбург. Инвесторам не нужно строить подводящие линии к организуемым производствам. Инвесторам оказывается максимальная помощь. </w:t>
      </w:r>
    </w:p>
    <w:p w14:paraId="55D41753" w14:textId="77777777" w:rsidR="003113BC" w:rsidRPr="0022403B" w:rsidRDefault="003113BC" w:rsidP="003113BC">
      <w:pPr>
        <w:widowControl/>
        <w:autoSpaceDE/>
        <w:autoSpaceDN/>
        <w:adjustRightInd/>
        <w:ind w:firstLine="709"/>
        <w:rPr>
          <w:rFonts w:cs="Times New Roman"/>
          <w:color w:val="000000" w:themeColor="text1"/>
          <w:szCs w:val="28"/>
        </w:rPr>
      </w:pPr>
      <w:r w:rsidRPr="0022403B">
        <w:rPr>
          <w:rFonts w:cs="Times New Roman"/>
          <w:color w:val="000000" w:themeColor="text1"/>
          <w:szCs w:val="28"/>
        </w:rPr>
        <w:t>На сегодня инвестиционная привлекательность района очень высокая.</w:t>
      </w:r>
    </w:p>
    <w:p w14:paraId="448FC18A" w14:textId="77777777" w:rsidR="003113BC" w:rsidRPr="0022403B" w:rsidRDefault="003113BC" w:rsidP="003113BC">
      <w:pPr>
        <w:widowControl/>
        <w:autoSpaceDE/>
        <w:autoSpaceDN/>
        <w:adjustRightInd/>
        <w:ind w:firstLine="709"/>
        <w:rPr>
          <w:rFonts w:cs="Times New Roman"/>
          <w:color w:val="000000" w:themeColor="text1"/>
          <w:szCs w:val="28"/>
        </w:rPr>
      </w:pPr>
      <w:r w:rsidRPr="0022403B">
        <w:rPr>
          <w:rFonts w:cs="Times New Roman"/>
          <w:color w:val="000000" w:themeColor="text1"/>
          <w:szCs w:val="28"/>
        </w:rPr>
        <w:t>Во-первых, это территориальная и транспортная привлекательность.</w:t>
      </w:r>
    </w:p>
    <w:p w14:paraId="5A00A4AC" w14:textId="77777777" w:rsidR="003113BC" w:rsidRPr="0022403B" w:rsidRDefault="003113BC" w:rsidP="003113BC">
      <w:pPr>
        <w:widowControl/>
        <w:autoSpaceDE/>
        <w:autoSpaceDN/>
        <w:adjustRightInd/>
        <w:ind w:firstLine="709"/>
        <w:rPr>
          <w:rFonts w:cs="Times New Roman"/>
          <w:color w:val="000000" w:themeColor="text1"/>
          <w:szCs w:val="28"/>
        </w:rPr>
      </w:pPr>
      <w:r w:rsidRPr="0022403B">
        <w:rPr>
          <w:rFonts w:cs="Times New Roman"/>
          <w:color w:val="000000" w:themeColor="text1"/>
          <w:szCs w:val="28"/>
        </w:rPr>
        <w:t>Кунашакский район расположен почти посередине между 2-мя крупными административными и промышленными центрами Уральского региона – Екатеринбургом и Челябинском (городами – «миллионниками»), на соединяющей их автодороге М5 «Урал». Кроме этого, через Кунашак проходит железная дорога, по которой осуществляются грузовые и пассажирские перевозки между мегаполисами. На Кунашакском же районе сходятся границы 3-х областей – Челябинской, Свердловской и Курганской.</w:t>
      </w:r>
    </w:p>
    <w:p w14:paraId="65BA36A5" w14:textId="77777777" w:rsidR="003113BC" w:rsidRPr="0022403B" w:rsidRDefault="003113BC" w:rsidP="003113BC">
      <w:pPr>
        <w:widowControl/>
        <w:autoSpaceDE/>
        <w:autoSpaceDN/>
        <w:adjustRightInd/>
        <w:ind w:firstLine="709"/>
        <w:rPr>
          <w:rFonts w:cs="Times New Roman"/>
          <w:color w:val="000000" w:themeColor="text1"/>
          <w:szCs w:val="28"/>
        </w:rPr>
      </w:pPr>
      <w:r w:rsidRPr="0022403B">
        <w:rPr>
          <w:rFonts w:cs="Times New Roman"/>
          <w:color w:val="000000" w:themeColor="text1"/>
          <w:szCs w:val="28"/>
        </w:rPr>
        <w:t>Во-вторых, район располагает достаточно развитой инженерной и дорожной инфраструктурой, а также имеющимися в наличии большими свободными мощностями энергоресурсов (электроэнергии, природного газа и т.д.), оставшиеся от крупных сельскохозяйственных предприятий, работавших в советское время. Соответственно, на территории района много готовых инвестиционных площадок, с подведенными к ним коммуникациями и энергоресурсами.</w:t>
      </w:r>
    </w:p>
    <w:p w14:paraId="33CF41D1" w14:textId="77777777"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Большое количество в недрах района залегает полезных ископаемых. Это строительные и балластные пески, кирпичные и огнеупорные глины, кремнистое сырье, минеральные краски, строительные камни, глауконитсодержащее сырьё, золото, россыпи минералов титана и циркония, медно-цинковые колчеданные и железные руды и многое другое.</w:t>
      </w:r>
    </w:p>
    <w:p w14:paraId="311CBBA7" w14:textId="77777777"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Район имеет большой потенциал как для развития сельскохозяйственного, так и промышленного производства.</w:t>
      </w:r>
    </w:p>
    <w:p w14:paraId="3657CF82" w14:textId="5A068CC8"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В-третьих, Кунашакский район располагает достаточным количеством трудовых ресурсов. На сегодня численность трудоспособног</w:t>
      </w:r>
      <w:r w:rsidR="00D3273C" w:rsidRPr="0022403B">
        <w:rPr>
          <w:rFonts w:cs="Times New Roman"/>
          <w:color w:val="000000" w:themeColor="text1"/>
          <w:szCs w:val="28"/>
        </w:rPr>
        <w:t xml:space="preserve">о населения района составляет </w:t>
      </w:r>
      <w:r w:rsidR="00AB2A78" w:rsidRPr="0022403B">
        <w:rPr>
          <w:rFonts w:cs="Times New Roman"/>
          <w:color w:val="000000" w:themeColor="text1"/>
          <w:szCs w:val="28"/>
        </w:rPr>
        <w:t>14226</w:t>
      </w:r>
      <w:r w:rsidRPr="0022403B">
        <w:rPr>
          <w:rFonts w:cs="Times New Roman"/>
          <w:color w:val="000000" w:themeColor="text1"/>
          <w:szCs w:val="28"/>
        </w:rPr>
        <w:t xml:space="preserve"> человек. Среднемесячная</w:t>
      </w:r>
      <w:r w:rsidR="00D3273C" w:rsidRPr="0022403B">
        <w:rPr>
          <w:rFonts w:cs="Times New Roman"/>
          <w:color w:val="000000" w:themeColor="text1"/>
          <w:szCs w:val="28"/>
        </w:rPr>
        <w:t xml:space="preserve"> зарплата в районе </w:t>
      </w:r>
      <w:r w:rsidR="00310728" w:rsidRPr="0022403B">
        <w:rPr>
          <w:rFonts w:cs="Times New Roman"/>
          <w:color w:val="000000" w:themeColor="text1"/>
          <w:szCs w:val="28"/>
        </w:rPr>
        <w:t xml:space="preserve">за </w:t>
      </w:r>
      <w:r w:rsidR="00D3273C" w:rsidRPr="0022403B">
        <w:rPr>
          <w:rFonts w:cs="Times New Roman"/>
          <w:color w:val="000000" w:themeColor="text1"/>
          <w:szCs w:val="28"/>
        </w:rPr>
        <w:t>202</w:t>
      </w:r>
      <w:r w:rsidR="00165A1F" w:rsidRPr="0022403B">
        <w:rPr>
          <w:rFonts w:cs="Times New Roman"/>
          <w:color w:val="000000" w:themeColor="text1"/>
          <w:szCs w:val="28"/>
        </w:rPr>
        <w:t>4</w:t>
      </w:r>
      <w:r w:rsidRPr="0022403B">
        <w:rPr>
          <w:rFonts w:cs="Times New Roman"/>
          <w:color w:val="000000" w:themeColor="text1"/>
          <w:szCs w:val="28"/>
        </w:rPr>
        <w:t xml:space="preserve"> г. составила </w:t>
      </w:r>
      <w:r w:rsidR="007766AF" w:rsidRPr="0022403B">
        <w:rPr>
          <w:rFonts w:eastAsia="Calibri"/>
          <w:color w:val="000000" w:themeColor="text1"/>
          <w:sz w:val="24"/>
          <w:szCs w:val="24"/>
        </w:rPr>
        <w:t xml:space="preserve">52 293,70 </w:t>
      </w:r>
      <w:r w:rsidRPr="0022403B">
        <w:rPr>
          <w:rFonts w:cs="Times New Roman"/>
          <w:color w:val="000000" w:themeColor="text1"/>
          <w:szCs w:val="28"/>
        </w:rPr>
        <w:t>руб., что также привлекательно для открывающих новые производства инвесторов.</w:t>
      </w:r>
    </w:p>
    <w:p w14:paraId="30F773F2" w14:textId="77777777"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В-четвертых, это очень богатый туристический потенциал нашего района.</w:t>
      </w:r>
    </w:p>
    <w:p w14:paraId="2027D924" w14:textId="77777777" w:rsidR="003113BC" w:rsidRPr="0022403B" w:rsidRDefault="003113BC" w:rsidP="003113BC">
      <w:pPr>
        <w:widowControl/>
        <w:autoSpaceDE/>
        <w:autoSpaceDN/>
        <w:adjustRightInd/>
        <w:ind w:firstLine="708"/>
        <w:rPr>
          <w:rFonts w:cs="Times New Roman"/>
          <w:color w:val="000000" w:themeColor="text1"/>
          <w:szCs w:val="28"/>
        </w:rPr>
      </w:pPr>
      <w:r w:rsidRPr="0022403B">
        <w:rPr>
          <w:color w:val="000000" w:themeColor="text1"/>
        </w:rPr>
        <w:t>Кунашакский район входит район северной лесостепи. Эта зона отличается умеренно теплым и достаточно влажным климатом.</w:t>
      </w:r>
    </w:p>
    <w:p w14:paraId="33C205D5" w14:textId="1209142A"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 xml:space="preserve">Природа Кунашакского района богата своими лесами и озерами. В районе имеется уникальное солёное озеро Чебакуль состав воды, которой схож с составом воды Черного моря, его грязь обладает целебными свойствами и </w:t>
      </w:r>
      <w:r w:rsidRPr="0022403B">
        <w:rPr>
          <w:rFonts w:cs="Times New Roman"/>
          <w:color w:val="000000" w:themeColor="text1"/>
          <w:szCs w:val="28"/>
        </w:rPr>
        <w:lastRenderedPageBreak/>
        <w:t>используется при различных заболеваниях в виде грязевых ванн. На озерах Куяш, Калды и Чебакуль Кунашакского района расположено 13 баз отдыха, детский оздоровительный лагерь имени Баймурзина, организованы благоустроенные места отдыха.</w:t>
      </w:r>
    </w:p>
    <w:p w14:paraId="3566885B" w14:textId="77777777" w:rsidR="003113BC" w:rsidRPr="0022403B" w:rsidRDefault="003113BC" w:rsidP="003113BC">
      <w:pPr>
        <w:widowControl/>
        <w:autoSpaceDE/>
        <w:autoSpaceDN/>
        <w:adjustRightInd/>
        <w:ind w:firstLine="708"/>
        <w:rPr>
          <w:rFonts w:cs="Times New Roman"/>
          <w:color w:val="000000" w:themeColor="text1"/>
          <w:szCs w:val="28"/>
        </w:rPr>
      </w:pPr>
      <w:r w:rsidRPr="0022403B">
        <w:rPr>
          <w:rFonts w:cs="Times New Roman"/>
          <w:color w:val="000000" w:themeColor="text1"/>
          <w:szCs w:val="28"/>
        </w:rPr>
        <w:t>Кунашакский район является традиционным местом отдыха жителей Челябинской, Свердловской и других областей. С каждым годом отдыхающих становится больше. Дальнейшее развитие внутреннего и сельского туризма также является перспективным направлением развития района.</w:t>
      </w:r>
    </w:p>
    <w:p w14:paraId="3989EBF1" w14:textId="77777777" w:rsidR="003113BC" w:rsidRPr="0022403B" w:rsidRDefault="003113BC" w:rsidP="003113BC">
      <w:pPr>
        <w:widowControl/>
        <w:autoSpaceDE/>
        <w:autoSpaceDN/>
        <w:adjustRightInd/>
        <w:ind w:firstLine="709"/>
        <w:rPr>
          <w:rFonts w:cs="Times New Roman"/>
          <w:color w:val="000000" w:themeColor="text1"/>
          <w:szCs w:val="28"/>
        </w:rPr>
      </w:pPr>
      <w:r w:rsidRPr="0022403B">
        <w:rPr>
          <w:rFonts w:cs="Times New Roman"/>
          <w:color w:val="000000" w:themeColor="text1"/>
          <w:szCs w:val="28"/>
        </w:rPr>
        <w:t xml:space="preserve">С целью обеспечения новыми рабочими местами всех жителей района мы стараемся подобрать для реализации инвестпроекты для каждого сельского поселения.  </w:t>
      </w:r>
    </w:p>
    <w:p w14:paraId="23D2AD08" w14:textId="0A9DCFF1" w:rsidR="003113BC" w:rsidRPr="0022403B" w:rsidRDefault="003113BC" w:rsidP="00A05EFB">
      <w:pPr>
        <w:widowControl/>
        <w:autoSpaceDE/>
        <w:autoSpaceDN/>
        <w:adjustRightInd/>
        <w:ind w:firstLine="708"/>
        <w:rPr>
          <w:rFonts w:cs="Times New Roman"/>
          <w:color w:val="000000" w:themeColor="text1"/>
          <w:szCs w:val="28"/>
        </w:rPr>
      </w:pPr>
      <w:r w:rsidRPr="0022403B">
        <w:rPr>
          <w:rFonts w:cs="Times New Roman"/>
          <w:color w:val="000000" w:themeColor="text1"/>
          <w:szCs w:val="28"/>
        </w:rPr>
        <w:t>Также в с. Кунашак функционирует филиал Государственного бюджетного профессионального образовательного учреждения «Южно-Уральский агропромышленный колледж», который в настоящее время осуществляет подготовку и переподготовку жителей района именно для открытых на территории района производств по согласованной с нами и с инвесторами номенклатуре специальностей.</w:t>
      </w:r>
    </w:p>
    <w:p w14:paraId="19DD3FB4" w14:textId="77777777" w:rsidR="002C57F8" w:rsidRPr="0022403B" w:rsidRDefault="003113BC" w:rsidP="002C57F8">
      <w:pPr>
        <w:widowControl/>
        <w:autoSpaceDE/>
        <w:autoSpaceDN/>
        <w:adjustRightInd/>
        <w:ind w:firstLine="709"/>
        <w:rPr>
          <w:color w:val="000000" w:themeColor="text1"/>
          <w:szCs w:val="28"/>
        </w:rPr>
      </w:pPr>
      <w:r w:rsidRPr="0022403B">
        <w:rPr>
          <w:color w:val="000000" w:themeColor="text1"/>
          <w:szCs w:val="28"/>
        </w:rPr>
        <w:t>Администрация Кунашакского муниципального района готова гарантировать потенциальным инвесторам создание оптимальных условий для успешного ведения бизнеса: оперативность решения вопросов, прозрачность процессов, и открытый диалог со всеми органами исполнительной власти.</w:t>
      </w:r>
    </w:p>
    <w:p w14:paraId="1EF16F19" w14:textId="77777777" w:rsidR="002C57F8" w:rsidRPr="0022403B" w:rsidRDefault="003113BC" w:rsidP="002C57F8">
      <w:pPr>
        <w:widowControl/>
        <w:autoSpaceDE/>
        <w:autoSpaceDN/>
        <w:adjustRightInd/>
        <w:ind w:firstLine="709"/>
        <w:rPr>
          <w:color w:val="000000" w:themeColor="text1"/>
          <w:szCs w:val="28"/>
        </w:rPr>
      </w:pPr>
      <w:r w:rsidRPr="0022403B">
        <w:rPr>
          <w:color w:val="000000" w:themeColor="text1"/>
          <w:szCs w:val="28"/>
        </w:rPr>
        <w:t xml:space="preserve">Активное развитие бизнеса играет огромную роль в стабилизации и росте экономики, что способствует улучшению качества жизни нашего населения и открывает новые возможности в развитии всего Кунашакского муниципального района. </w:t>
      </w:r>
    </w:p>
    <w:p w14:paraId="7F454469" w14:textId="2F3FD0E0" w:rsidR="003113BC" w:rsidRPr="0022403B" w:rsidRDefault="003113BC" w:rsidP="002C57F8">
      <w:pPr>
        <w:widowControl/>
        <w:autoSpaceDE/>
        <w:autoSpaceDN/>
        <w:adjustRightInd/>
        <w:ind w:firstLine="709"/>
        <w:rPr>
          <w:color w:val="000000" w:themeColor="text1"/>
          <w:szCs w:val="28"/>
        </w:rPr>
      </w:pPr>
      <w:r w:rsidRPr="0022403B">
        <w:rPr>
          <w:color w:val="000000" w:themeColor="text1"/>
          <w:szCs w:val="28"/>
        </w:rPr>
        <w:t xml:space="preserve">В работе с инвесторами и предпринимателями администрация района ориентирована на установление долгосрочных партнерских отношений и готова оказать всестороннюю поддержку в реализации бизнес-проектов на всей территории Кунашакского муниципального района. </w:t>
      </w:r>
    </w:p>
    <w:p w14:paraId="1CBEB7DD" w14:textId="77777777" w:rsidR="000D7238" w:rsidRPr="0022403B" w:rsidRDefault="000D7238" w:rsidP="00AB3749">
      <w:pPr>
        <w:keepNext/>
        <w:ind w:firstLine="0"/>
        <w:outlineLvl w:val="0"/>
        <w:rPr>
          <w:rFonts w:cs="Times New Roman"/>
          <w:color w:val="000000" w:themeColor="text1"/>
          <w:szCs w:val="28"/>
        </w:rPr>
      </w:pPr>
      <w:bookmarkStart w:id="11" w:name="_Toc437351453"/>
    </w:p>
    <w:p w14:paraId="4F0C5246" w14:textId="77777777" w:rsidR="00F44B4B" w:rsidRPr="0022403B" w:rsidRDefault="00F44B4B" w:rsidP="00AB3749">
      <w:pPr>
        <w:keepNext/>
        <w:ind w:firstLine="0"/>
        <w:outlineLvl w:val="0"/>
        <w:rPr>
          <w:rFonts w:cs="Times New Roman"/>
          <w:bCs/>
          <w:color w:val="000000" w:themeColor="text1"/>
          <w:kern w:val="32"/>
          <w:szCs w:val="44"/>
          <w:highlight w:val="yellow"/>
        </w:rPr>
      </w:pPr>
    </w:p>
    <w:p w14:paraId="4848AFFF" w14:textId="77777777" w:rsidR="003113BC" w:rsidRPr="0022403B" w:rsidRDefault="003113BC" w:rsidP="003113BC">
      <w:pPr>
        <w:keepNext/>
        <w:jc w:val="center"/>
        <w:outlineLvl w:val="0"/>
        <w:rPr>
          <w:rFonts w:cs="Times New Roman"/>
          <w:bCs/>
          <w:color w:val="000000" w:themeColor="text1"/>
          <w:kern w:val="32"/>
          <w:szCs w:val="44"/>
        </w:rPr>
      </w:pPr>
      <w:r w:rsidRPr="0022403B">
        <w:rPr>
          <w:rFonts w:cs="Times New Roman"/>
          <w:bCs/>
          <w:color w:val="000000" w:themeColor="text1"/>
          <w:kern w:val="32"/>
          <w:szCs w:val="44"/>
          <w:lang w:val="en-US"/>
        </w:rPr>
        <w:t>V</w:t>
      </w:r>
      <w:r w:rsidRPr="0022403B">
        <w:rPr>
          <w:rFonts w:cs="Times New Roman"/>
          <w:bCs/>
          <w:color w:val="000000" w:themeColor="text1"/>
          <w:kern w:val="32"/>
          <w:szCs w:val="44"/>
        </w:rPr>
        <w:t>. КОНТАКТНАЯ ИНФОРМАЦИЯ ОРГАНА</w:t>
      </w:r>
    </w:p>
    <w:p w14:paraId="27949B29" w14:textId="77777777" w:rsidR="003113BC" w:rsidRPr="0022403B" w:rsidRDefault="003113BC" w:rsidP="003113BC">
      <w:pPr>
        <w:keepNext/>
        <w:jc w:val="center"/>
        <w:outlineLvl w:val="0"/>
        <w:rPr>
          <w:rFonts w:cs="Times New Roman"/>
          <w:bCs/>
          <w:color w:val="000000" w:themeColor="text1"/>
          <w:kern w:val="32"/>
          <w:szCs w:val="44"/>
        </w:rPr>
      </w:pPr>
      <w:r w:rsidRPr="0022403B">
        <w:rPr>
          <w:rFonts w:cs="Times New Roman"/>
          <w:bCs/>
          <w:color w:val="000000" w:themeColor="text1"/>
          <w:kern w:val="32"/>
          <w:szCs w:val="44"/>
        </w:rPr>
        <w:t>МЕСТНОГО САМОУПРАВЛЕНИЯ</w:t>
      </w:r>
      <w:bookmarkEnd w:id="11"/>
    </w:p>
    <w:p w14:paraId="0B113F5A" w14:textId="77777777" w:rsidR="003113BC" w:rsidRPr="0022403B" w:rsidRDefault="003113BC" w:rsidP="003113BC">
      <w:pPr>
        <w:jc w:val="center"/>
        <w:rPr>
          <w:rFonts w:cs="Times New Roman"/>
          <w:color w:val="000000" w:themeColor="text1"/>
          <w:szCs w:val="28"/>
        </w:rPr>
      </w:pPr>
    </w:p>
    <w:p w14:paraId="2FB80FCD" w14:textId="70005732" w:rsidR="003113BC" w:rsidRPr="0022403B" w:rsidRDefault="00AB2A78" w:rsidP="003113BC">
      <w:pPr>
        <w:ind w:firstLine="0"/>
        <w:jc w:val="center"/>
        <w:rPr>
          <w:rFonts w:cs="Times New Roman"/>
          <w:color w:val="000000" w:themeColor="text1"/>
          <w:szCs w:val="28"/>
        </w:rPr>
      </w:pPr>
      <w:r w:rsidRPr="0022403B">
        <w:rPr>
          <w:rFonts w:cs="Times New Roman"/>
          <w:color w:val="000000" w:themeColor="text1"/>
          <w:szCs w:val="28"/>
        </w:rPr>
        <w:t>Вакилов Рамиль Гаибназарович</w:t>
      </w:r>
    </w:p>
    <w:p w14:paraId="4342F67A" w14:textId="77777777" w:rsidR="003113BC" w:rsidRPr="0022403B" w:rsidRDefault="003113BC" w:rsidP="003113BC">
      <w:pPr>
        <w:ind w:firstLine="0"/>
        <w:jc w:val="center"/>
        <w:rPr>
          <w:rFonts w:cs="Times New Roman"/>
          <w:color w:val="000000" w:themeColor="text1"/>
          <w:szCs w:val="28"/>
        </w:rPr>
      </w:pPr>
      <w:r w:rsidRPr="0022403B">
        <w:rPr>
          <w:rFonts w:cs="Times New Roman"/>
          <w:color w:val="000000" w:themeColor="text1"/>
          <w:szCs w:val="28"/>
        </w:rPr>
        <w:t>Глава Кунашакского муниципального района</w:t>
      </w:r>
    </w:p>
    <w:p w14:paraId="7AF67956" w14:textId="77777777" w:rsidR="003113BC" w:rsidRPr="0022403B" w:rsidRDefault="003113BC" w:rsidP="003113BC">
      <w:pPr>
        <w:rPr>
          <w:rFonts w:cs="Times New Roman"/>
          <w:color w:val="000000" w:themeColor="text1"/>
          <w:szCs w:val="28"/>
        </w:rPr>
      </w:pPr>
    </w:p>
    <w:p w14:paraId="5C99E255" w14:textId="77777777" w:rsidR="003113BC" w:rsidRPr="0022403B" w:rsidRDefault="003113BC" w:rsidP="003113BC">
      <w:pPr>
        <w:widowControl/>
        <w:autoSpaceDE/>
        <w:autoSpaceDN/>
        <w:adjustRightInd/>
        <w:ind w:firstLine="0"/>
        <w:jc w:val="left"/>
        <w:rPr>
          <w:rFonts w:cs="Times New Roman"/>
          <w:color w:val="000000" w:themeColor="text1"/>
          <w:szCs w:val="24"/>
        </w:rPr>
      </w:pPr>
      <w:r w:rsidRPr="0022403B">
        <w:rPr>
          <w:rFonts w:cs="Times New Roman"/>
          <w:color w:val="000000" w:themeColor="text1"/>
          <w:szCs w:val="24"/>
        </w:rPr>
        <w:t xml:space="preserve">Адрес администрации Кунашакского муниципального района: </w:t>
      </w:r>
    </w:p>
    <w:p w14:paraId="168CCE18" w14:textId="77777777" w:rsidR="003113BC" w:rsidRPr="0022403B" w:rsidRDefault="003113BC" w:rsidP="003113BC">
      <w:pPr>
        <w:widowControl/>
        <w:autoSpaceDE/>
        <w:autoSpaceDN/>
        <w:adjustRightInd/>
        <w:ind w:firstLine="0"/>
        <w:jc w:val="left"/>
        <w:rPr>
          <w:rFonts w:cs="Times New Roman"/>
          <w:color w:val="000000" w:themeColor="text1"/>
          <w:szCs w:val="24"/>
        </w:rPr>
      </w:pPr>
      <w:r w:rsidRPr="0022403B">
        <w:rPr>
          <w:rFonts w:cs="Times New Roman"/>
          <w:color w:val="000000" w:themeColor="text1"/>
          <w:szCs w:val="24"/>
        </w:rPr>
        <w:t>456730, Челябинская область, с. Кунашак, ул. Ленина 103</w:t>
      </w:r>
    </w:p>
    <w:p w14:paraId="32CB21D2" w14:textId="77777777" w:rsidR="003113BC" w:rsidRPr="0022403B" w:rsidRDefault="003113BC" w:rsidP="003113BC">
      <w:pPr>
        <w:widowControl/>
        <w:autoSpaceDE/>
        <w:autoSpaceDN/>
        <w:adjustRightInd/>
        <w:ind w:firstLine="0"/>
        <w:jc w:val="left"/>
        <w:rPr>
          <w:rFonts w:cs="Times New Roman"/>
          <w:color w:val="000000" w:themeColor="text1"/>
          <w:szCs w:val="24"/>
        </w:rPr>
      </w:pPr>
      <w:r w:rsidRPr="0022403B">
        <w:rPr>
          <w:rFonts w:cs="Times New Roman"/>
          <w:color w:val="000000" w:themeColor="text1"/>
          <w:szCs w:val="24"/>
        </w:rPr>
        <w:t xml:space="preserve">тел./факс 8(35148) 2-82-75 </w:t>
      </w:r>
    </w:p>
    <w:p w14:paraId="35DD4A7C" w14:textId="77777777" w:rsidR="003113BC" w:rsidRPr="0022403B" w:rsidRDefault="003113BC" w:rsidP="003113BC">
      <w:pPr>
        <w:widowControl/>
        <w:autoSpaceDE/>
        <w:autoSpaceDN/>
        <w:adjustRightInd/>
        <w:ind w:firstLine="0"/>
        <w:jc w:val="left"/>
        <w:rPr>
          <w:rFonts w:cs="Times New Roman"/>
          <w:color w:val="000000" w:themeColor="text1"/>
          <w:szCs w:val="24"/>
        </w:rPr>
      </w:pPr>
      <w:r w:rsidRPr="0022403B">
        <w:rPr>
          <w:rFonts w:cs="Times New Roman"/>
          <w:color w:val="000000" w:themeColor="text1"/>
          <w:szCs w:val="24"/>
        </w:rPr>
        <w:t xml:space="preserve">Адрес электронной почты (E-mail): kunashak@gov74.ru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
        <w:gridCol w:w="2057"/>
        <w:gridCol w:w="6208"/>
        <w:gridCol w:w="935"/>
      </w:tblGrid>
      <w:tr w:rsidR="0022403B" w:rsidRPr="0022403B" w14:paraId="6209FE18" w14:textId="77777777" w:rsidTr="00165A1F">
        <w:trPr>
          <w:tblHeade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F3EAF"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 п/п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94658F"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Фамилия И.О.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922AC"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Должность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8406EA"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Телефон рабочий </w:t>
            </w:r>
          </w:p>
        </w:tc>
      </w:tr>
      <w:tr w:rsidR="0022403B" w:rsidRPr="0022403B" w14:paraId="10D7044E" w14:textId="77777777" w:rsidTr="00165A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5DCAD"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F9949" w14:textId="1AC10310" w:rsidR="003113BC" w:rsidRPr="0022403B" w:rsidRDefault="003113BC" w:rsidP="00AB2A78">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br/>
            </w:r>
            <w:r w:rsidR="00AB2A78" w:rsidRPr="0022403B">
              <w:rPr>
                <w:rFonts w:cs="Times New Roman"/>
                <w:color w:val="000000" w:themeColor="text1"/>
                <w:sz w:val="24"/>
                <w:szCs w:val="24"/>
              </w:rPr>
              <w:lastRenderedPageBreak/>
              <w:t>Гиз</w:t>
            </w:r>
            <w:r w:rsidR="009D3B1A" w:rsidRPr="0022403B">
              <w:rPr>
                <w:rFonts w:cs="Times New Roman"/>
                <w:color w:val="000000" w:themeColor="text1"/>
                <w:sz w:val="24"/>
                <w:szCs w:val="24"/>
              </w:rPr>
              <w:t>з</w:t>
            </w:r>
            <w:r w:rsidR="00AB2A78" w:rsidRPr="0022403B">
              <w:rPr>
                <w:rFonts w:cs="Times New Roman"/>
                <w:color w:val="000000" w:themeColor="text1"/>
                <w:sz w:val="24"/>
                <w:szCs w:val="24"/>
              </w:rPr>
              <w:t>атуллин Альберт Асылович</w:t>
            </w:r>
            <w:r w:rsidRPr="0022403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386774" w14:textId="27D252D9" w:rsidR="003113BC" w:rsidRPr="0022403B" w:rsidRDefault="00334790" w:rsidP="00334790">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lastRenderedPageBreak/>
              <w:t xml:space="preserve">Первый заместитель Главы </w:t>
            </w:r>
            <w:r w:rsidR="003113BC" w:rsidRPr="0022403B">
              <w:rPr>
                <w:rFonts w:cs="Times New Roman"/>
                <w:color w:val="000000" w:themeColor="text1"/>
                <w:sz w:val="24"/>
                <w:szCs w:val="24"/>
              </w:rPr>
              <w:t xml:space="preserve"> района по ЖКХ, строительству </w:t>
            </w:r>
            <w:r w:rsidR="003113BC" w:rsidRPr="0022403B">
              <w:rPr>
                <w:rFonts w:cs="Times New Roman"/>
                <w:color w:val="000000" w:themeColor="text1"/>
                <w:sz w:val="24"/>
                <w:szCs w:val="24"/>
              </w:rPr>
              <w:lastRenderedPageBreak/>
              <w:t xml:space="preserve">и инженерной инфраструктуре - Руководитель Управления по ЖКХ, строительству и энергообеспечению администрации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59020"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lastRenderedPageBreak/>
              <w:t xml:space="preserve">2-83-44 </w:t>
            </w:r>
          </w:p>
        </w:tc>
      </w:tr>
      <w:tr w:rsidR="0022403B" w:rsidRPr="0022403B" w14:paraId="5D9A6EA4"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CCE4C"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308AA" w14:textId="5680003B" w:rsidR="003113BC" w:rsidRPr="0022403B" w:rsidRDefault="00334790"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Порсева Гульнара Султановна</w:t>
            </w:r>
            <w:r w:rsidR="003113BC" w:rsidRPr="0022403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400713" w14:textId="07E5359E" w:rsidR="003113BC" w:rsidRPr="0022403B" w:rsidRDefault="003113BC" w:rsidP="00334790">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Заместитель Главы района по имуществу и </w:t>
            </w:r>
            <w:r w:rsidR="00334790" w:rsidRPr="0022403B">
              <w:rPr>
                <w:rFonts w:cs="Times New Roman"/>
                <w:color w:val="000000" w:themeColor="text1"/>
                <w:sz w:val="24"/>
                <w:szCs w:val="24"/>
              </w:rPr>
              <w:t>инвестициям</w:t>
            </w:r>
            <w:r w:rsidRPr="0022403B">
              <w:rPr>
                <w:rFonts w:cs="Times New Roman"/>
                <w:color w:val="000000" w:themeColor="text1"/>
                <w:sz w:val="24"/>
                <w:szCs w:val="24"/>
              </w:rPr>
              <w:t xml:space="preserve"> — руководитель Управления имущественных и земельных отношений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C28EB"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2-81-23 </w:t>
            </w:r>
          </w:p>
        </w:tc>
      </w:tr>
      <w:tr w:rsidR="0022403B" w:rsidRPr="0022403B" w14:paraId="3D3C7BCC"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36BC6"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3.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A532A"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Нажметдинова Альбина Таиповна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7529A2" w14:textId="64AA6D33" w:rsidR="003113BC" w:rsidRPr="0022403B" w:rsidRDefault="00334790"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Заместитель Главы </w:t>
            </w:r>
            <w:r w:rsidR="003113BC" w:rsidRPr="0022403B">
              <w:rPr>
                <w:rFonts w:cs="Times New Roman"/>
                <w:color w:val="000000" w:themeColor="text1"/>
                <w:sz w:val="24"/>
                <w:szCs w:val="24"/>
              </w:rPr>
              <w:t xml:space="preserve"> района по социальным вопросам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AE83F"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2-83-22 </w:t>
            </w:r>
          </w:p>
        </w:tc>
      </w:tr>
      <w:tr w:rsidR="0022403B" w:rsidRPr="0022403B" w14:paraId="68E777F2"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6622D1"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4.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2975F" w14:textId="52D451E0" w:rsidR="003113BC" w:rsidRPr="0022403B" w:rsidRDefault="00220F5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Сухарева Светлана Борисовна</w:t>
            </w:r>
            <w:r w:rsidR="003113BC" w:rsidRPr="0022403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6037D" w14:textId="4EB8C062" w:rsidR="003113BC" w:rsidRPr="0022403B" w:rsidRDefault="00334790"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Заместитель Главы</w:t>
            </w:r>
            <w:r w:rsidR="003113BC" w:rsidRPr="0022403B">
              <w:rPr>
                <w:rFonts w:cs="Times New Roman"/>
                <w:color w:val="000000" w:themeColor="text1"/>
                <w:sz w:val="24"/>
                <w:szCs w:val="24"/>
              </w:rPr>
              <w:t xml:space="preserve"> района по финансовым вопросам, Руководитель Финансового управления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407C24"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2-01-32 </w:t>
            </w:r>
          </w:p>
        </w:tc>
      </w:tr>
      <w:tr w:rsidR="0022403B" w:rsidRPr="0022403B" w14:paraId="654DF755"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17D52"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5.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6176AC"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Гусева Наталья Викторовна</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2940E"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Председатель Собрания депутатов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6A252"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2-01-25 </w:t>
            </w:r>
          </w:p>
        </w:tc>
      </w:tr>
      <w:tr w:rsidR="0022403B" w:rsidRPr="0022403B" w14:paraId="5DF874CE"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166605"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6.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4CE78" w14:textId="60CE5F38" w:rsidR="003113BC" w:rsidRPr="0022403B" w:rsidRDefault="00165A1F"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Сабитов Руслан Г</w:t>
            </w:r>
            <w:r w:rsidR="00220F5C" w:rsidRPr="0022403B">
              <w:rPr>
                <w:rFonts w:cs="Times New Roman"/>
                <w:color w:val="000000" w:themeColor="text1"/>
                <w:sz w:val="24"/>
                <w:szCs w:val="24"/>
              </w:rPr>
              <w:t>абитович</w:t>
            </w:r>
            <w:r w:rsidR="003113BC" w:rsidRPr="0022403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1A6CA"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Руководитель аппарата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85B04"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2-81-02 </w:t>
            </w:r>
          </w:p>
        </w:tc>
      </w:tr>
      <w:tr w:rsidR="0022403B" w:rsidRPr="0022403B" w14:paraId="0E2E9D48"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5E033"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7.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6C471" w14:textId="3A183AE5" w:rsidR="003113BC" w:rsidRPr="0022403B" w:rsidRDefault="00165A1F" w:rsidP="00D1035D">
            <w:pPr>
              <w:widowControl/>
              <w:autoSpaceDE/>
              <w:autoSpaceDN/>
              <w:adjustRightInd/>
              <w:spacing w:before="100" w:beforeAutospacing="1" w:after="100" w:afterAutospacing="1"/>
              <w:ind w:firstLine="0"/>
              <w:jc w:val="center"/>
              <w:rPr>
                <w:rFonts w:cs="Times New Roman"/>
                <w:b/>
                <w:color w:val="000000" w:themeColor="text1"/>
                <w:sz w:val="20"/>
                <w:szCs w:val="20"/>
              </w:rPr>
            </w:pPr>
            <w:r w:rsidRPr="0022403B">
              <w:rPr>
                <w:rStyle w:val="ac"/>
                <w:rFonts w:ascii="Arial" w:hAnsi="Arial"/>
                <w:b w:val="0"/>
                <w:color w:val="000000" w:themeColor="text1"/>
                <w:sz w:val="20"/>
                <w:szCs w:val="20"/>
                <w:shd w:val="clear" w:color="auto" w:fill="FFFFFF"/>
              </w:rPr>
              <w:t>Махмутова Физия Ахметхужаевна</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AFA91"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Начальник отдела делопроизводства и писем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B6C83"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2-82-71 </w:t>
            </w:r>
          </w:p>
        </w:tc>
      </w:tr>
      <w:tr w:rsidR="0022403B" w:rsidRPr="0022403B" w14:paraId="4E74A06C"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tcPr>
          <w:p w14:paraId="22C0D03E" w14:textId="2BE7876F" w:rsidR="00A05EFB" w:rsidRPr="0022403B" w:rsidRDefault="00A05EFB"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8.</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tcPr>
          <w:p w14:paraId="5A019963" w14:textId="5432D7B1" w:rsidR="00A05EFB" w:rsidRPr="0022403B" w:rsidRDefault="00165A1F"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Гимадетдинова Юлия Александровна</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tcPr>
          <w:p w14:paraId="0A665405" w14:textId="7EAE8B58" w:rsidR="00A05EFB" w:rsidRPr="0022403B" w:rsidRDefault="00A05EFB" w:rsidP="00334790">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Начальник </w:t>
            </w:r>
            <w:r w:rsidR="00334790" w:rsidRPr="0022403B">
              <w:rPr>
                <w:rFonts w:cs="Times New Roman"/>
                <w:color w:val="000000" w:themeColor="text1"/>
                <w:sz w:val="24"/>
                <w:szCs w:val="24"/>
              </w:rPr>
              <w:t>отдела</w:t>
            </w:r>
            <w:r w:rsidRPr="0022403B">
              <w:rPr>
                <w:rFonts w:cs="Times New Roman"/>
                <w:color w:val="000000" w:themeColor="text1"/>
                <w:sz w:val="24"/>
                <w:szCs w:val="24"/>
              </w:rPr>
              <w:t xml:space="preserve"> экономики администрации района</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tcPr>
          <w:p w14:paraId="12B1EA42" w14:textId="52A947B0" w:rsidR="00A05EFB" w:rsidRPr="0022403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2-82-31</w:t>
            </w:r>
          </w:p>
        </w:tc>
      </w:tr>
      <w:tr w:rsidR="0022403B" w:rsidRPr="0022403B" w14:paraId="34AB57A5"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5495C5" w14:textId="6007F24E" w:rsidR="003113BC" w:rsidRPr="0022403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9</w:t>
            </w:r>
            <w:r w:rsidR="003113BC"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26C67"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Хусаинова Айгуль Басыровна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569FB"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Начальник отдела ЗАГС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FB5B8"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2-83-28 </w:t>
            </w:r>
          </w:p>
        </w:tc>
      </w:tr>
      <w:tr w:rsidR="0022403B" w:rsidRPr="0022403B" w14:paraId="37A6F6FE"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E1BE6" w14:textId="31292CBE" w:rsidR="003113BC" w:rsidRPr="0022403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10</w:t>
            </w:r>
            <w:r w:rsidR="003113BC"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9120EB"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  Юсупова Венера Рашитовна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8B376"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Председатель контрольно-ревизионной комиссии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97268"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2-01-70 </w:t>
            </w:r>
          </w:p>
        </w:tc>
      </w:tr>
      <w:tr w:rsidR="0022403B" w:rsidRPr="0022403B" w14:paraId="16ED7BE7"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E47D1" w14:textId="6AC26D45"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1</w:t>
            </w:r>
            <w:r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F5D2BA"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Хусаинов Вадим Рамильевич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1ED15" w14:textId="5C8F7D1E" w:rsidR="003113BC" w:rsidRPr="0022403B" w:rsidRDefault="003113BC" w:rsidP="00334790">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Начальник правового </w:t>
            </w:r>
            <w:r w:rsidR="00334790" w:rsidRPr="0022403B">
              <w:rPr>
                <w:rFonts w:cs="Times New Roman"/>
                <w:color w:val="000000" w:themeColor="text1"/>
                <w:sz w:val="24"/>
                <w:szCs w:val="24"/>
              </w:rPr>
              <w:t>отдела</w:t>
            </w:r>
            <w:r w:rsidRPr="0022403B">
              <w:rPr>
                <w:rFonts w:cs="Times New Roman"/>
                <w:color w:val="000000" w:themeColor="text1"/>
                <w:sz w:val="24"/>
                <w:szCs w:val="24"/>
              </w:rPr>
              <w:t xml:space="preserve"> при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110B5B"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2-82-81</w:t>
            </w:r>
          </w:p>
        </w:tc>
      </w:tr>
      <w:tr w:rsidR="0022403B" w:rsidRPr="0022403B" w14:paraId="1A8890F0"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B6F83A" w14:textId="1791304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2</w:t>
            </w:r>
            <w:r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DA276" w14:textId="17E806B1" w:rsidR="003113BC" w:rsidRPr="0022403B" w:rsidRDefault="00165A1F"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Абдуллина Лилия Фаритовна</w:t>
            </w:r>
            <w:r w:rsidR="003113BC" w:rsidRPr="0022403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E5718"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Руководитель Управления культуры,  молодежной политики и информации администрации Кунашакского муниципального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FFF78"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2-86-77 </w:t>
            </w:r>
          </w:p>
        </w:tc>
      </w:tr>
      <w:tr w:rsidR="0022403B" w:rsidRPr="0022403B" w14:paraId="31BCB220" w14:textId="77777777" w:rsidTr="00165A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D01B6" w14:textId="77777777" w:rsidR="003113BC" w:rsidRPr="0022403B" w:rsidRDefault="003113BC" w:rsidP="00D1035D">
            <w:pPr>
              <w:widowControl/>
              <w:autoSpaceDE/>
              <w:autoSpaceDN/>
              <w:adjustRightInd/>
              <w:ind w:firstLine="0"/>
              <w:jc w:val="left"/>
              <w:rPr>
                <w:rFonts w:cs="Times New Roman"/>
                <w:color w:val="000000" w:themeColor="text1"/>
                <w:sz w:val="24"/>
                <w:szCs w:val="24"/>
              </w:rPr>
            </w:pPr>
            <w:r w:rsidRPr="0022403B">
              <w:rPr>
                <w:rFonts w:cs="Times New Roman"/>
                <w:color w:val="000000" w:themeColor="text1"/>
                <w:sz w:val="24"/>
                <w:szCs w:val="24"/>
              </w:rPr>
              <w:t xml:space="preserve">  </w:t>
            </w:r>
          </w:p>
          <w:p w14:paraId="4DA75146" w14:textId="6E03D00B"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3</w:t>
            </w:r>
            <w:r w:rsidRPr="0022403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5C013" w14:textId="77777777" w:rsidR="003113BC" w:rsidRPr="0022403B" w:rsidRDefault="003113BC" w:rsidP="00D1035D">
            <w:pPr>
              <w:widowControl/>
              <w:autoSpaceDE/>
              <w:autoSpaceDN/>
              <w:adjustRightInd/>
              <w:ind w:firstLine="0"/>
              <w:jc w:val="left"/>
              <w:rPr>
                <w:rFonts w:cs="Times New Roman"/>
                <w:color w:val="000000" w:themeColor="text1"/>
                <w:sz w:val="24"/>
                <w:szCs w:val="24"/>
              </w:rPr>
            </w:pPr>
            <w:r w:rsidRPr="0022403B">
              <w:rPr>
                <w:rFonts w:cs="Times New Roman"/>
                <w:color w:val="000000" w:themeColor="text1"/>
                <w:sz w:val="24"/>
                <w:szCs w:val="24"/>
              </w:rPr>
              <w:t xml:space="preserve">  </w:t>
            </w:r>
          </w:p>
          <w:p w14:paraId="570663FB"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Шакирова Венера Хаятовна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366E2D"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Руководитель Управления по физической культуре и спорту администрации Кунашакского муниципального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D6D97" w14:textId="77777777" w:rsidR="003113BC" w:rsidRPr="0022403B" w:rsidRDefault="003113BC" w:rsidP="00D1035D">
            <w:pPr>
              <w:widowControl/>
              <w:autoSpaceDE/>
              <w:autoSpaceDN/>
              <w:adjustRightInd/>
              <w:ind w:firstLine="0"/>
              <w:jc w:val="left"/>
              <w:rPr>
                <w:rFonts w:cs="Times New Roman"/>
                <w:color w:val="000000" w:themeColor="text1"/>
                <w:sz w:val="24"/>
                <w:szCs w:val="24"/>
              </w:rPr>
            </w:pPr>
            <w:r w:rsidRPr="0022403B">
              <w:rPr>
                <w:rFonts w:cs="Times New Roman"/>
                <w:color w:val="000000" w:themeColor="text1"/>
                <w:sz w:val="24"/>
                <w:szCs w:val="24"/>
              </w:rPr>
              <w:t xml:space="preserve">  </w:t>
            </w:r>
          </w:p>
          <w:p w14:paraId="03D2315F"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2-87-17 </w:t>
            </w:r>
          </w:p>
        </w:tc>
      </w:tr>
      <w:tr w:rsidR="0022403B" w:rsidRPr="0022403B" w14:paraId="32EAD1CB"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0A3A56" w14:textId="79CD7FFC"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4</w:t>
            </w:r>
            <w:r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CBE60" w14:textId="5F9CF4E8" w:rsidR="003113BC" w:rsidRPr="0022403B" w:rsidRDefault="00165A1F"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Камалова Валерия Григорьевна</w:t>
            </w:r>
            <w:r w:rsidR="003113BC" w:rsidRPr="0022403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02725"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Руководитель Управления образования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A67BF"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2-01-33 </w:t>
            </w:r>
          </w:p>
        </w:tc>
      </w:tr>
      <w:tr w:rsidR="0022403B" w:rsidRPr="0022403B" w14:paraId="35D9F5C2"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7F368E" w14:textId="1CA8A7F4"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5</w:t>
            </w:r>
            <w:r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CCF50"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Кадырова Альбина Зайнулловна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9EEEC"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Руководитель Управления социальной защиты населения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hideMark/>
          </w:tcPr>
          <w:p w14:paraId="699FE325"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2-50-26 </w:t>
            </w:r>
          </w:p>
        </w:tc>
      </w:tr>
      <w:tr w:rsidR="0022403B" w:rsidRPr="0022403B" w14:paraId="5E929FD9"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5DBDC" w14:textId="6C9F1736"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6</w:t>
            </w:r>
            <w:r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C04C3B" w14:textId="49C44101" w:rsidR="003113BC" w:rsidRPr="0022403B" w:rsidRDefault="00220F5C" w:rsidP="00220F5C">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Вакилова Элина Ахатовна</w:t>
            </w:r>
            <w:r w:rsidR="003113BC" w:rsidRPr="0022403B">
              <w:rPr>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94DF2"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Начальник отдела по ГО и ЧС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7026EF"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2-82-76 </w:t>
            </w:r>
          </w:p>
        </w:tc>
      </w:tr>
      <w:tr w:rsidR="0022403B" w:rsidRPr="0022403B" w14:paraId="1F4AE132"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B3FF1" w14:textId="7435CCBB"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7</w:t>
            </w:r>
            <w:r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0E0E8"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Хадеева Эльвина Басировна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114C0"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Начальник архивного отдела администрации района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5D5E1"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 xml:space="preserve">2-83-37 </w:t>
            </w:r>
          </w:p>
        </w:tc>
      </w:tr>
      <w:tr w:rsidR="0022403B" w:rsidRPr="0022403B" w14:paraId="37CE95BA" w14:textId="77777777" w:rsidTr="00165A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E0772" w14:textId="3A8E00D6"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8</w:t>
            </w:r>
            <w:r w:rsidRPr="0022403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605072"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Хабибуллина Флорида Рашитовна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AE972"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Начальник отдела архитектуры и градостроительства администрации района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AB7EB"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2-82-96 </w:t>
            </w:r>
          </w:p>
        </w:tc>
      </w:tr>
      <w:tr w:rsidR="0022403B" w:rsidRPr="0022403B" w14:paraId="23FA9C1E" w14:textId="77777777" w:rsidTr="00165A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2D4DE" w14:textId="76869145"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1</w:t>
            </w:r>
            <w:r w:rsidR="00A05EFB" w:rsidRPr="0022403B">
              <w:rPr>
                <w:rFonts w:cs="Times New Roman"/>
                <w:color w:val="000000" w:themeColor="text1"/>
                <w:sz w:val="24"/>
                <w:szCs w:val="24"/>
              </w:rPr>
              <w:t>9</w:t>
            </w:r>
            <w:r w:rsidRPr="0022403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D0964" w14:textId="15AD099E" w:rsidR="003113BC" w:rsidRPr="0022403B" w:rsidRDefault="00165A1F"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Саитхужина Ирина Рфкатовна</w:t>
            </w:r>
            <w:r w:rsidR="003113BC" w:rsidRPr="0022403B">
              <w:rPr>
                <w:rFonts w:cs="Times New Roman"/>
                <w:color w:val="000000" w:themeColor="text1"/>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DF269" w14:textId="0D8621DC" w:rsidR="003113BC" w:rsidRPr="0022403B" w:rsidRDefault="00EC274D"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Исполняющий обязанности руководителя</w:t>
            </w:r>
            <w:r w:rsidR="003113BC" w:rsidRPr="0022403B">
              <w:rPr>
                <w:rFonts w:cs="Times New Roman"/>
                <w:color w:val="000000" w:themeColor="text1"/>
                <w:sz w:val="24"/>
                <w:szCs w:val="24"/>
              </w:rPr>
              <w:t xml:space="preserve"> Контрольного управления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E958A5" w14:textId="77777777" w:rsidR="003113BC" w:rsidRPr="0022403B" w:rsidRDefault="003113BC" w:rsidP="00D1035D">
            <w:pPr>
              <w:widowControl/>
              <w:autoSpaceDE/>
              <w:autoSpaceDN/>
              <w:adjustRightInd/>
              <w:ind w:firstLine="0"/>
              <w:jc w:val="center"/>
              <w:rPr>
                <w:rFonts w:cs="Times New Roman"/>
                <w:color w:val="000000" w:themeColor="text1"/>
                <w:sz w:val="24"/>
                <w:szCs w:val="24"/>
              </w:rPr>
            </w:pPr>
            <w:r w:rsidRPr="0022403B">
              <w:rPr>
                <w:rFonts w:cs="Times New Roman"/>
                <w:color w:val="000000" w:themeColor="text1"/>
                <w:sz w:val="24"/>
                <w:szCs w:val="24"/>
              </w:rPr>
              <w:t xml:space="preserve">2-82-72 </w:t>
            </w:r>
          </w:p>
        </w:tc>
      </w:tr>
      <w:tr w:rsidR="0022403B" w:rsidRPr="0022403B" w14:paraId="1BFB36C4" w14:textId="77777777" w:rsidTr="00165A1F">
        <w:trPr>
          <w:tblCellSpacing w:w="0" w:type="dxa"/>
        </w:trPr>
        <w:tc>
          <w:tcPr>
            <w:tcW w:w="8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43ED22" w14:textId="34FBAAEA" w:rsidR="003113BC" w:rsidRPr="0022403B" w:rsidRDefault="00A05EFB"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t>20</w:t>
            </w:r>
            <w:r w:rsidR="003113BC" w:rsidRPr="0022403B">
              <w:rPr>
                <w:rFonts w:cs="Times New Roman"/>
                <w:color w:val="000000" w:themeColor="text1"/>
                <w:sz w:val="24"/>
                <w:szCs w:val="24"/>
              </w:rPr>
              <w:t xml:space="preserve">. </w:t>
            </w:r>
          </w:p>
        </w:tc>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D2112" w14:textId="2870AF1F" w:rsidR="003113BC" w:rsidRPr="0022403B" w:rsidRDefault="0039140E" w:rsidP="0039140E">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Style w:val="hgkelc"/>
                <w:rFonts w:cs="Times New Roman"/>
                <w:bCs/>
                <w:color w:val="000000" w:themeColor="text1"/>
                <w:sz w:val="24"/>
                <w:szCs w:val="24"/>
              </w:rPr>
              <w:t xml:space="preserve">Гимадетдинова </w:t>
            </w:r>
            <w:r w:rsidRPr="0022403B">
              <w:rPr>
                <w:rStyle w:val="hgkelc"/>
                <w:rFonts w:cs="Times New Roman"/>
                <w:bCs/>
                <w:color w:val="000000" w:themeColor="text1"/>
                <w:sz w:val="24"/>
                <w:szCs w:val="24"/>
              </w:rPr>
              <w:lastRenderedPageBreak/>
              <w:t>Эльвира Равшанбековна</w:t>
            </w:r>
            <w:r w:rsidRPr="0022403B">
              <w:rPr>
                <w:rStyle w:val="hgkelc"/>
                <w:rFonts w:cs="Times New Roman"/>
                <w:color w:val="000000" w:themeColor="text1"/>
                <w:sz w:val="24"/>
                <w:szCs w:val="24"/>
              </w:rPr>
              <w:t xml:space="preserve"> </w:t>
            </w:r>
          </w:p>
        </w:tc>
        <w:tc>
          <w:tcPr>
            <w:tcW w:w="40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A82B6" w14:textId="523D90B6" w:rsidR="003113BC" w:rsidRPr="0022403B" w:rsidRDefault="00165A1F" w:rsidP="00165A1F">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lastRenderedPageBreak/>
              <w:t>Исполняющий обязанности г</w:t>
            </w:r>
            <w:r w:rsidR="00220F5C" w:rsidRPr="0022403B">
              <w:rPr>
                <w:rFonts w:cs="Times New Roman"/>
                <w:color w:val="000000" w:themeColor="text1"/>
                <w:sz w:val="24"/>
                <w:szCs w:val="24"/>
              </w:rPr>
              <w:t>лавн</w:t>
            </w:r>
            <w:r w:rsidRPr="0022403B">
              <w:rPr>
                <w:rFonts w:cs="Times New Roman"/>
                <w:color w:val="000000" w:themeColor="text1"/>
                <w:sz w:val="24"/>
                <w:szCs w:val="24"/>
              </w:rPr>
              <w:t>ого</w:t>
            </w:r>
            <w:r w:rsidR="00220F5C" w:rsidRPr="0022403B">
              <w:rPr>
                <w:rFonts w:cs="Times New Roman"/>
                <w:color w:val="000000" w:themeColor="text1"/>
                <w:sz w:val="24"/>
                <w:szCs w:val="24"/>
              </w:rPr>
              <w:t xml:space="preserve"> врач</w:t>
            </w:r>
            <w:r w:rsidRPr="0022403B">
              <w:rPr>
                <w:rFonts w:cs="Times New Roman"/>
                <w:color w:val="000000" w:themeColor="text1"/>
                <w:sz w:val="24"/>
                <w:szCs w:val="24"/>
              </w:rPr>
              <w:t>а</w:t>
            </w:r>
            <w:r w:rsidR="00D26ED4" w:rsidRPr="0022403B">
              <w:rPr>
                <w:rFonts w:cs="Times New Roman"/>
                <w:color w:val="000000" w:themeColor="text1"/>
                <w:sz w:val="24"/>
                <w:szCs w:val="24"/>
              </w:rPr>
              <w:t xml:space="preserve"> </w:t>
            </w:r>
            <w:r w:rsidR="003113BC" w:rsidRPr="0022403B">
              <w:rPr>
                <w:rFonts w:cs="Times New Roman"/>
                <w:color w:val="000000" w:themeColor="text1"/>
                <w:sz w:val="24"/>
                <w:szCs w:val="24"/>
              </w:rPr>
              <w:t xml:space="preserve">ГБУЗ "Районная </w:t>
            </w:r>
            <w:r w:rsidR="003113BC" w:rsidRPr="0022403B">
              <w:rPr>
                <w:rFonts w:cs="Times New Roman"/>
                <w:color w:val="000000" w:themeColor="text1"/>
                <w:sz w:val="24"/>
                <w:szCs w:val="24"/>
              </w:rPr>
              <w:lastRenderedPageBreak/>
              <w:t xml:space="preserve">больница с. Кунашак" </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54B6C" w14:textId="77777777" w:rsidR="003113BC" w:rsidRPr="0022403B" w:rsidRDefault="003113BC" w:rsidP="00D1035D">
            <w:pPr>
              <w:widowControl/>
              <w:autoSpaceDE/>
              <w:autoSpaceDN/>
              <w:adjustRightInd/>
              <w:spacing w:before="100" w:beforeAutospacing="1" w:after="100" w:afterAutospacing="1"/>
              <w:ind w:firstLine="0"/>
              <w:jc w:val="center"/>
              <w:rPr>
                <w:rFonts w:cs="Times New Roman"/>
                <w:color w:val="000000" w:themeColor="text1"/>
                <w:sz w:val="24"/>
                <w:szCs w:val="24"/>
              </w:rPr>
            </w:pPr>
            <w:r w:rsidRPr="0022403B">
              <w:rPr>
                <w:rFonts w:cs="Times New Roman"/>
                <w:color w:val="000000" w:themeColor="text1"/>
                <w:sz w:val="24"/>
                <w:szCs w:val="24"/>
              </w:rPr>
              <w:lastRenderedPageBreak/>
              <w:t xml:space="preserve">2-83-69 </w:t>
            </w:r>
          </w:p>
        </w:tc>
      </w:tr>
    </w:tbl>
    <w:p w14:paraId="357394A5" w14:textId="77777777" w:rsidR="003113BC" w:rsidRPr="0022403B" w:rsidRDefault="003113BC" w:rsidP="005B2F16">
      <w:pPr>
        <w:jc w:val="center"/>
        <w:rPr>
          <w:rFonts w:eastAsia="Calibri" w:cs="Times New Roman"/>
          <w:b/>
          <w:color w:val="000000" w:themeColor="text1"/>
          <w:szCs w:val="28"/>
          <w:lang w:eastAsia="en-US"/>
        </w:rPr>
      </w:pPr>
    </w:p>
    <w:sectPr w:rsidR="003113BC" w:rsidRPr="0022403B" w:rsidSect="00A67BD6">
      <w:footerReference w:type="default" r:id="rId12"/>
      <w:pgSz w:w="11906" w:h="16838"/>
      <w:pgMar w:top="1134" w:right="850" w:bottom="1134" w:left="1418"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38BC7" w14:textId="77777777" w:rsidR="00E21AE6" w:rsidRDefault="00E21AE6" w:rsidP="00A67BD6">
      <w:r>
        <w:separator/>
      </w:r>
    </w:p>
  </w:endnote>
  <w:endnote w:type="continuationSeparator" w:id="0">
    <w:p w14:paraId="60755B93" w14:textId="77777777" w:rsidR="00E21AE6" w:rsidRDefault="00E21AE6" w:rsidP="00A6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5460" w14:textId="68CEB4A2" w:rsidR="00080E2B" w:rsidRDefault="00080E2B" w:rsidP="00EE5F18">
    <w:pPr>
      <w:pStyle w:val="aa"/>
    </w:pPr>
  </w:p>
  <w:p w14:paraId="7BBBF4AB" w14:textId="77777777" w:rsidR="00080E2B" w:rsidRDefault="00080E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9FF7C" w14:textId="77777777" w:rsidR="00E21AE6" w:rsidRDefault="00E21AE6" w:rsidP="00A67BD6">
      <w:r>
        <w:separator/>
      </w:r>
    </w:p>
  </w:footnote>
  <w:footnote w:type="continuationSeparator" w:id="0">
    <w:p w14:paraId="3CD29859" w14:textId="77777777" w:rsidR="00E21AE6" w:rsidRDefault="00E21AE6" w:rsidP="00A67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CE98E0"/>
    <w:lvl w:ilvl="0">
      <w:numFmt w:val="bullet"/>
      <w:lvlText w:val="*"/>
      <w:lvlJc w:val="left"/>
    </w:lvl>
  </w:abstractNum>
  <w:abstractNum w:abstractNumId="1" w15:restartNumberingAfterBreak="0">
    <w:nsid w:val="194D6302"/>
    <w:multiLevelType w:val="hybridMultilevel"/>
    <w:tmpl w:val="44F01E9E"/>
    <w:lvl w:ilvl="0" w:tplc="5B00A3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234ABA"/>
    <w:multiLevelType w:val="hybridMultilevel"/>
    <w:tmpl w:val="0DBAD3FE"/>
    <w:lvl w:ilvl="0" w:tplc="0419000F">
      <w:start w:val="1"/>
      <w:numFmt w:val="decimal"/>
      <w:lvlText w:val="%1."/>
      <w:lvlJc w:val="left"/>
      <w:pPr>
        <w:tabs>
          <w:tab w:val="num" w:pos="1119"/>
        </w:tabs>
        <w:ind w:left="1119" w:hanging="360"/>
      </w:pPr>
    </w:lvl>
    <w:lvl w:ilvl="1" w:tplc="04190019" w:tentative="1">
      <w:start w:val="1"/>
      <w:numFmt w:val="lowerLetter"/>
      <w:lvlText w:val="%2."/>
      <w:lvlJc w:val="left"/>
      <w:pPr>
        <w:tabs>
          <w:tab w:val="num" w:pos="1839"/>
        </w:tabs>
        <w:ind w:left="1839" w:hanging="360"/>
      </w:pPr>
    </w:lvl>
    <w:lvl w:ilvl="2" w:tplc="0419001B" w:tentative="1">
      <w:start w:val="1"/>
      <w:numFmt w:val="lowerRoman"/>
      <w:lvlText w:val="%3."/>
      <w:lvlJc w:val="right"/>
      <w:pPr>
        <w:tabs>
          <w:tab w:val="num" w:pos="2559"/>
        </w:tabs>
        <w:ind w:left="2559" w:hanging="180"/>
      </w:pPr>
    </w:lvl>
    <w:lvl w:ilvl="3" w:tplc="0419000F" w:tentative="1">
      <w:start w:val="1"/>
      <w:numFmt w:val="decimal"/>
      <w:lvlText w:val="%4."/>
      <w:lvlJc w:val="left"/>
      <w:pPr>
        <w:tabs>
          <w:tab w:val="num" w:pos="3279"/>
        </w:tabs>
        <w:ind w:left="3279" w:hanging="360"/>
      </w:pPr>
    </w:lvl>
    <w:lvl w:ilvl="4" w:tplc="04190019" w:tentative="1">
      <w:start w:val="1"/>
      <w:numFmt w:val="lowerLetter"/>
      <w:lvlText w:val="%5."/>
      <w:lvlJc w:val="left"/>
      <w:pPr>
        <w:tabs>
          <w:tab w:val="num" w:pos="3999"/>
        </w:tabs>
        <w:ind w:left="3999" w:hanging="360"/>
      </w:pPr>
    </w:lvl>
    <w:lvl w:ilvl="5" w:tplc="0419001B" w:tentative="1">
      <w:start w:val="1"/>
      <w:numFmt w:val="lowerRoman"/>
      <w:lvlText w:val="%6."/>
      <w:lvlJc w:val="right"/>
      <w:pPr>
        <w:tabs>
          <w:tab w:val="num" w:pos="4719"/>
        </w:tabs>
        <w:ind w:left="4719" w:hanging="180"/>
      </w:pPr>
    </w:lvl>
    <w:lvl w:ilvl="6" w:tplc="0419000F" w:tentative="1">
      <w:start w:val="1"/>
      <w:numFmt w:val="decimal"/>
      <w:lvlText w:val="%7."/>
      <w:lvlJc w:val="left"/>
      <w:pPr>
        <w:tabs>
          <w:tab w:val="num" w:pos="5439"/>
        </w:tabs>
        <w:ind w:left="5439" w:hanging="360"/>
      </w:pPr>
    </w:lvl>
    <w:lvl w:ilvl="7" w:tplc="04190019" w:tentative="1">
      <w:start w:val="1"/>
      <w:numFmt w:val="lowerLetter"/>
      <w:lvlText w:val="%8."/>
      <w:lvlJc w:val="left"/>
      <w:pPr>
        <w:tabs>
          <w:tab w:val="num" w:pos="6159"/>
        </w:tabs>
        <w:ind w:left="6159" w:hanging="360"/>
      </w:pPr>
    </w:lvl>
    <w:lvl w:ilvl="8" w:tplc="0419001B" w:tentative="1">
      <w:start w:val="1"/>
      <w:numFmt w:val="lowerRoman"/>
      <w:lvlText w:val="%9."/>
      <w:lvlJc w:val="right"/>
      <w:pPr>
        <w:tabs>
          <w:tab w:val="num" w:pos="6879"/>
        </w:tabs>
        <w:ind w:left="6879" w:hanging="180"/>
      </w:pPr>
    </w:lvl>
  </w:abstractNum>
  <w:abstractNum w:abstractNumId="3" w15:restartNumberingAfterBreak="0">
    <w:nsid w:val="2E4C4C50"/>
    <w:multiLevelType w:val="hybridMultilevel"/>
    <w:tmpl w:val="A3A0E3E2"/>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361338"/>
    <w:multiLevelType w:val="hybridMultilevel"/>
    <w:tmpl w:val="1C1A6BC2"/>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5E66D5"/>
    <w:multiLevelType w:val="hybridMultilevel"/>
    <w:tmpl w:val="70526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5D3C70"/>
    <w:multiLevelType w:val="hybridMultilevel"/>
    <w:tmpl w:val="11EC0D4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393E51C0"/>
    <w:multiLevelType w:val="hybridMultilevel"/>
    <w:tmpl w:val="713A3914"/>
    <w:lvl w:ilvl="0" w:tplc="9E7EE95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53CF655A"/>
    <w:multiLevelType w:val="hybridMultilevel"/>
    <w:tmpl w:val="B5E0CAA0"/>
    <w:lvl w:ilvl="0" w:tplc="FE82757C">
      <w:start w:val="1"/>
      <w:numFmt w:val="decimal"/>
      <w:lvlText w:val="%1."/>
      <w:lvlJc w:val="left"/>
      <w:pPr>
        <w:tabs>
          <w:tab w:val="num" w:pos="1101"/>
        </w:tabs>
        <w:ind w:left="0" w:firstLine="741"/>
      </w:pPr>
      <w:rPr>
        <w:rFonts w:hint="default"/>
        <w:b/>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9" w15:restartNumberingAfterBreak="0">
    <w:nsid w:val="5D8D2F4D"/>
    <w:multiLevelType w:val="hybridMultilevel"/>
    <w:tmpl w:val="B5E0CAA0"/>
    <w:lvl w:ilvl="0" w:tplc="FE82757C">
      <w:start w:val="1"/>
      <w:numFmt w:val="decimal"/>
      <w:lvlText w:val="%1."/>
      <w:lvlJc w:val="left"/>
      <w:pPr>
        <w:tabs>
          <w:tab w:val="num" w:pos="1101"/>
        </w:tabs>
        <w:ind w:left="0" w:firstLine="741"/>
      </w:pPr>
      <w:rPr>
        <w:rFonts w:hint="default"/>
        <w:b/>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0" w15:restartNumberingAfterBreak="0">
    <w:nsid w:val="64BF3784"/>
    <w:multiLevelType w:val="hybridMultilevel"/>
    <w:tmpl w:val="F93C0E08"/>
    <w:lvl w:ilvl="0" w:tplc="5FEE9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CA2D96"/>
    <w:multiLevelType w:val="hybridMultilevel"/>
    <w:tmpl w:val="2AEAB4E4"/>
    <w:lvl w:ilvl="0" w:tplc="25CA1912">
      <w:start w:val="1"/>
      <w:numFmt w:val="bullet"/>
      <w:lvlText w:val="-"/>
      <w:lvlJc w:val="left"/>
      <w:pPr>
        <w:tabs>
          <w:tab w:val="num" w:pos="720"/>
        </w:tabs>
        <w:ind w:left="720" w:hanging="360"/>
      </w:pPr>
      <w:rPr>
        <w:rFonts w:ascii="Times New Roman" w:hAnsi="Times New Roman" w:hint="default"/>
      </w:rPr>
    </w:lvl>
    <w:lvl w:ilvl="1" w:tplc="21B0D9BC" w:tentative="1">
      <w:start w:val="1"/>
      <w:numFmt w:val="bullet"/>
      <w:lvlText w:val="-"/>
      <w:lvlJc w:val="left"/>
      <w:pPr>
        <w:tabs>
          <w:tab w:val="num" w:pos="1440"/>
        </w:tabs>
        <w:ind w:left="1440" w:hanging="360"/>
      </w:pPr>
      <w:rPr>
        <w:rFonts w:ascii="Times New Roman" w:hAnsi="Times New Roman" w:hint="default"/>
      </w:rPr>
    </w:lvl>
    <w:lvl w:ilvl="2" w:tplc="BFF480C2" w:tentative="1">
      <w:start w:val="1"/>
      <w:numFmt w:val="bullet"/>
      <w:lvlText w:val="-"/>
      <w:lvlJc w:val="left"/>
      <w:pPr>
        <w:tabs>
          <w:tab w:val="num" w:pos="2160"/>
        </w:tabs>
        <w:ind w:left="2160" w:hanging="360"/>
      </w:pPr>
      <w:rPr>
        <w:rFonts w:ascii="Times New Roman" w:hAnsi="Times New Roman" w:hint="default"/>
      </w:rPr>
    </w:lvl>
    <w:lvl w:ilvl="3" w:tplc="27348040" w:tentative="1">
      <w:start w:val="1"/>
      <w:numFmt w:val="bullet"/>
      <w:lvlText w:val="-"/>
      <w:lvlJc w:val="left"/>
      <w:pPr>
        <w:tabs>
          <w:tab w:val="num" w:pos="2880"/>
        </w:tabs>
        <w:ind w:left="2880" w:hanging="360"/>
      </w:pPr>
      <w:rPr>
        <w:rFonts w:ascii="Times New Roman" w:hAnsi="Times New Roman" w:hint="default"/>
      </w:rPr>
    </w:lvl>
    <w:lvl w:ilvl="4" w:tplc="8D928E2E" w:tentative="1">
      <w:start w:val="1"/>
      <w:numFmt w:val="bullet"/>
      <w:lvlText w:val="-"/>
      <w:lvlJc w:val="left"/>
      <w:pPr>
        <w:tabs>
          <w:tab w:val="num" w:pos="3600"/>
        </w:tabs>
        <w:ind w:left="3600" w:hanging="360"/>
      </w:pPr>
      <w:rPr>
        <w:rFonts w:ascii="Times New Roman" w:hAnsi="Times New Roman" w:hint="default"/>
      </w:rPr>
    </w:lvl>
    <w:lvl w:ilvl="5" w:tplc="E37E0928" w:tentative="1">
      <w:start w:val="1"/>
      <w:numFmt w:val="bullet"/>
      <w:lvlText w:val="-"/>
      <w:lvlJc w:val="left"/>
      <w:pPr>
        <w:tabs>
          <w:tab w:val="num" w:pos="4320"/>
        </w:tabs>
        <w:ind w:left="4320" w:hanging="360"/>
      </w:pPr>
      <w:rPr>
        <w:rFonts w:ascii="Times New Roman" w:hAnsi="Times New Roman" w:hint="default"/>
      </w:rPr>
    </w:lvl>
    <w:lvl w:ilvl="6" w:tplc="8964429A" w:tentative="1">
      <w:start w:val="1"/>
      <w:numFmt w:val="bullet"/>
      <w:lvlText w:val="-"/>
      <w:lvlJc w:val="left"/>
      <w:pPr>
        <w:tabs>
          <w:tab w:val="num" w:pos="5040"/>
        </w:tabs>
        <w:ind w:left="5040" w:hanging="360"/>
      </w:pPr>
      <w:rPr>
        <w:rFonts w:ascii="Times New Roman" w:hAnsi="Times New Roman" w:hint="default"/>
      </w:rPr>
    </w:lvl>
    <w:lvl w:ilvl="7" w:tplc="979A8B2C" w:tentative="1">
      <w:start w:val="1"/>
      <w:numFmt w:val="bullet"/>
      <w:lvlText w:val="-"/>
      <w:lvlJc w:val="left"/>
      <w:pPr>
        <w:tabs>
          <w:tab w:val="num" w:pos="5760"/>
        </w:tabs>
        <w:ind w:left="5760" w:hanging="360"/>
      </w:pPr>
      <w:rPr>
        <w:rFonts w:ascii="Times New Roman" w:hAnsi="Times New Roman" w:hint="default"/>
      </w:rPr>
    </w:lvl>
    <w:lvl w:ilvl="8" w:tplc="9D4AC6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7630F85"/>
    <w:multiLevelType w:val="hybridMultilevel"/>
    <w:tmpl w:val="3B024ECE"/>
    <w:lvl w:ilvl="0" w:tplc="00F4051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2"/>
  </w:num>
  <w:num w:numId="2">
    <w:abstractNumId w:val="8"/>
  </w:num>
  <w:num w:numId="3">
    <w:abstractNumId w:val="9"/>
  </w:num>
  <w:num w:numId="4">
    <w:abstractNumId w:val="1"/>
  </w:num>
  <w:num w:numId="5">
    <w:abstractNumId w:val="3"/>
  </w:num>
  <w:num w:numId="6">
    <w:abstractNumId w:val="4"/>
  </w:num>
  <w:num w:numId="7">
    <w:abstractNumId w:val="5"/>
  </w:num>
  <w:num w:numId="8">
    <w:abstractNumId w:val="12"/>
  </w:num>
  <w:num w:numId="9">
    <w:abstractNumId w:val="7"/>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00"/>
    <w:rsid w:val="00003C02"/>
    <w:rsid w:val="000322DC"/>
    <w:rsid w:val="0006462E"/>
    <w:rsid w:val="00065B67"/>
    <w:rsid w:val="00065FE7"/>
    <w:rsid w:val="00080E2B"/>
    <w:rsid w:val="00086F90"/>
    <w:rsid w:val="00097641"/>
    <w:rsid w:val="000A1551"/>
    <w:rsid w:val="000A6F73"/>
    <w:rsid w:val="000D7238"/>
    <w:rsid w:val="000F2405"/>
    <w:rsid w:val="000F4864"/>
    <w:rsid w:val="0010307A"/>
    <w:rsid w:val="00112B30"/>
    <w:rsid w:val="001153E1"/>
    <w:rsid w:val="001202C5"/>
    <w:rsid w:val="00124B78"/>
    <w:rsid w:val="00132E4C"/>
    <w:rsid w:val="0013581E"/>
    <w:rsid w:val="001366F7"/>
    <w:rsid w:val="00145527"/>
    <w:rsid w:val="0014763C"/>
    <w:rsid w:val="00153281"/>
    <w:rsid w:val="00165A1F"/>
    <w:rsid w:val="00173D67"/>
    <w:rsid w:val="00177960"/>
    <w:rsid w:val="0019037A"/>
    <w:rsid w:val="001950A2"/>
    <w:rsid w:val="001974C7"/>
    <w:rsid w:val="001B4563"/>
    <w:rsid w:val="001C1758"/>
    <w:rsid w:val="001C67D3"/>
    <w:rsid w:val="001F268B"/>
    <w:rsid w:val="001F6B71"/>
    <w:rsid w:val="00207CB8"/>
    <w:rsid w:val="00220F5C"/>
    <w:rsid w:val="0022403B"/>
    <w:rsid w:val="00247DC3"/>
    <w:rsid w:val="00252399"/>
    <w:rsid w:val="0025605C"/>
    <w:rsid w:val="00283CEE"/>
    <w:rsid w:val="002B16EB"/>
    <w:rsid w:val="002C57F8"/>
    <w:rsid w:val="002D3B4B"/>
    <w:rsid w:val="002D4DBF"/>
    <w:rsid w:val="002E73FD"/>
    <w:rsid w:val="00310728"/>
    <w:rsid w:val="003113BC"/>
    <w:rsid w:val="0031514E"/>
    <w:rsid w:val="00324FD4"/>
    <w:rsid w:val="00330EB8"/>
    <w:rsid w:val="00334790"/>
    <w:rsid w:val="00342E6C"/>
    <w:rsid w:val="003848F8"/>
    <w:rsid w:val="0039140E"/>
    <w:rsid w:val="003967F9"/>
    <w:rsid w:val="003A5DC3"/>
    <w:rsid w:val="003A686C"/>
    <w:rsid w:val="003C69E5"/>
    <w:rsid w:val="003D6755"/>
    <w:rsid w:val="004025ED"/>
    <w:rsid w:val="00411738"/>
    <w:rsid w:val="004131D1"/>
    <w:rsid w:val="00424B06"/>
    <w:rsid w:val="0043526F"/>
    <w:rsid w:val="00440FB7"/>
    <w:rsid w:val="00442063"/>
    <w:rsid w:val="00454F50"/>
    <w:rsid w:val="00460537"/>
    <w:rsid w:val="00467152"/>
    <w:rsid w:val="00474353"/>
    <w:rsid w:val="00475212"/>
    <w:rsid w:val="004C7081"/>
    <w:rsid w:val="005070DA"/>
    <w:rsid w:val="00515806"/>
    <w:rsid w:val="005167F6"/>
    <w:rsid w:val="00540461"/>
    <w:rsid w:val="00571D27"/>
    <w:rsid w:val="00577EF0"/>
    <w:rsid w:val="005901DB"/>
    <w:rsid w:val="005A76C9"/>
    <w:rsid w:val="005B1B14"/>
    <w:rsid w:val="005B2F16"/>
    <w:rsid w:val="005C0AD9"/>
    <w:rsid w:val="005D2323"/>
    <w:rsid w:val="005E5DA1"/>
    <w:rsid w:val="005F48C8"/>
    <w:rsid w:val="006112FF"/>
    <w:rsid w:val="00626DEC"/>
    <w:rsid w:val="00635D99"/>
    <w:rsid w:val="00646420"/>
    <w:rsid w:val="006507D7"/>
    <w:rsid w:val="006548F3"/>
    <w:rsid w:val="00656873"/>
    <w:rsid w:val="0066361E"/>
    <w:rsid w:val="006809F7"/>
    <w:rsid w:val="00683302"/>
    <w:rsid w:val="006A036C"/>
    <w:rsid w:val="006A36C3"/>
    <w:rsid w:val="006A41D7"/>
    <w:rsid w:val="006A7E37"/>
    <w:rsid w:val="006A7EA3"/>
    <w:rsid w:val="006C6A00"/>
    <w:rsid w:val="006C7E6A"/>
    <w:rsid w:val="006F3B97"/>
    <w:rsid w:val="00703939"/>
    <w:rsid w:val="00721A56"/>
    <w:rsid w:val="00734AED"/>
    <w:rsid w:val="00767407"/>
    <w:rsid w:val="00772839"/>
    <w:rsid w:val="007766AF"/>
    <w:rsid w:val="007769B0"/>
    <w:rsid w:val="007874E7"/>
    <w:rsid w:val="00797524"/>
    <w:rsid w:val="007A0241"/>
    <w:rsid w:val="007A11AF"/>
    <w:rsid w:val="007C2B46"/>
    <w:rsid w:val="007C2C64"/>
    <w:rsid w:val="007D31C0"/>
    <w:rsid w:val="007D7C01"/>
    <w:rsid w:val="00810339"/>
    <w:rsid w:val="00825966"/>
    <w:rsid w:val="00826ABA"/>
    <w:rsid w:val="008500D9"/>
    <w:rsid w:val="008518EE"/>
    <w:rsid w:val="00860853"/>
    <w:rsid w:val="008950DB"/>
    <w:rsid w:val="008A2764"/>
    <w:rsid w:val="008D1439"/>
    <w:rsid w:val="008D611A"/>
    <w:rsid w:val="008E4DDA"/>
    <w:rsid w:val="00907E9E"/>
    <w:rsid w:val="00921F2C"/>
    <w:rsid w:val="00926AAF"/>
    <w:rsid w:val="009477EF"/>
    <w:rsid w:val="00955E7A"/>
    <w:rsid w:val="00971223"/>
    <w:rsid w:val="00982439"/>
    <w:rsid w:val="009911F7"/>
    <w:rsid w:val="009954A6"/>
    <w:rsid w:val="009B0E20"/>
    <w:rsid w:val="009C4A91"/>
    <w:rsid w:val="009D3B1A"/>
    <w:rsid w:val="009E66DF"/>
    <w:rsid w:val="00A05EFB"/>
    <w:rsid w:val="00A27E25"/>
    <w:rsid w:val="00A308C7"/>
    <w:rsid w:val="00A336A9"/>
    <w:rsid w:val="00A36A37"/>
    <w:rsid w:val="00A54200"/>
    <w:rsid w:val="00A61EB2"/>
    <w:rsid w:val="00A67BD6"/>
    <w:rsid w:val="00A753E7"/>
    <w:rsid w:val="00A97829"/>
    <w:rsid w:val="00AA785A"/>
    <w:rsid w:val="00AB2A78"/>
    <w:rsid w:val="00AB3749"/>
    <w:rsid w:val="00AB6982"/>
    <w:rsid w:val="00AD5BDF"/>
    <w:rsid w:val="00AE2D74"/>
    <w:rsid w:val="00AE6608"/>
    <w:rsid w:val="00AF2A23"/>
    <w:rsid w:val="00AF6C37"/>
    <w:rsid w:val="00B15802"/>
    <w:rsid w:val="00B24950"/>
    <w:rsid w:val="00B511C7"/>
    <w:rsid w:val="00B568C4"/>
    <w:rsid w:val="00B96591"/>
    <w:rsid w:val="00B96956"/>
    <w:rsid w:val="00BA4153"/>
    <w:rsid w:val="00BB1D15"/>
    <w:rsid w:val="00BB768C"/>
    <w:rsid w:val="00BC6483"/>
    <w:rsid w:val="00BD50E0"/>
    <w:rsid w:val="00BE31C3"/>
    <w:rsid w:val="00BF5CC3"/>
    <w:rsid w:val="00C01B63"/>
    <w:rsid w:val="00C0742E"/>
    <w:rsid w:val="00C11B80"/>
    <w:rsid w:val="00C20294"/>
    <w:rsid w:val="00C30784"/>
    <w:rsid w:val="00C3267D"/>
    <w:rsid w:val="00C424F3"/>
    <w:rsid w:val="00C4279A"/>
    <w:rsid w:val="00C461FE"/>
    <w:rsid w:val="00C5416A"/>
    <w:rsid w:val="00C55B82"/>
    <w:rsid w:val="00C731B6"/>
    <w:rsid w:val="00C83EB8"/>
    <w:rsid w:val="00C878A0"/>
    <w:rsid w:val="00C9059E"/>
    <w:rsid w:val="00CA1A1E"/>
    <w:rsid w:val="00CA4FCD"/>
    <w:rsid w:val="00CA77F8"/>
    <w:rsid w:val="00CB5B83"/>
    <w:rsid w:val="00CE5A85"/>
    <w:rsid w:val="00D1035D"/>
    <w:rsid w:val="00D11F35"/>
    <w:rsid w:val="00D12ED1"/>
    <w:rsid w:val="00D21A05"/>
    <w:rsid w:val="00D26ED4"/>
    <w:rsid w:val="00D2760D"/>
    <w:rsid w:val="00D3273C"/>
    <w:rsid w:val="00D41F38"/>
    <w:rsid w:val="00D42DAB"/>
    <w:rsid w:val="00D4694C"/>
    <w:rsid w:val="00D47464"/>
    <w:rsid w:val="00D60F0C"/>
    <w:rsid w:val="00D660DF"/>
    <w:rsid w:val="00D83608"/>
    <w:rsid w:val="00DA62DF"/>
    <w:rsid w:val="00DA6E0D"/>
    <w:rsid w:val="00E01FAD"/>
    <w:rsid w:val="00E13DDC"/>
    <w:rsid w:val="00E21AE6"/>
    <w:rsid w:val="00E2237B"/>
    <w:rsid w:val="00E37FEB"/>
    <w:rsid w:val="00E42752"/>
    <w:rsid w:val="00E471BB"/>
    <w:rsid w:val="00E563FD"/>
    <w:rsid w:val="00E60803"/>
    <w:rsid w:val="00EC274D"/>
    <w:rsid w:val="00EC414D"/>
    <w:rsid w:val="00EC68FA"/>
    <w:rsid w:val="00ED5160"/>
    <w:rsid w:val="00EE5F18"/>
    <w:rsid w:val="00F15914"/>
    <w:rsid w:val="00F44B4B"/>
    <w:rsid w:val="00F44F00"/>
    <w:rsid w:val="00F62688"/>
    <w:rsid w:val="00F6583F"/>
    <w:rsid w:val="00F81313"/>
    <w:rsid w:val="00F830E8"/>
    <w:rsid w:val="00FA0065"/>
    <w:rsid w:val="00FF5363"/>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3B440F7"/>
  <w15:docId w15:val="{6DCFBFCC-B560-4B0D-8C93-B4FA51E0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73"/>
    <w:pPr>
      <w:widowControl w:val="0"/>
      <w:autoSpaceDE w:val="0"/>
      <w:autoSpaceDN w:val="0"/>
      <w:adjustRightInd w:val="0"/>
      <w:ind w:firstLine="720"/>
    </w:pPr>
    <w:rPr>
      <w:rFonts w:eastAsia="Times New Roman" w:cs="Arial"/>
      <w:szCs w:val="22"/>
      <w:lang w:eastAsia="ru-RU"/>
    </w:rPr>
  </w:style>
  <w:style w:type="paragraph" w:styleId="1">
    <w:name w:val="heading 1"/>
    <w:basedOn w:val="a"/>
    <w:next w:val="a"/>
    <w:link w:val="10"/>
    <w:uiPriority w:val="9"/>
    <w:qFormat/>
    <w:rsid w:val="00AB2A7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A5DC3"/>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0DA"/>
    <w:rPr>
      <w:rFonts w:ascii="Tahoma" w:hAnsi="Tahoma" w:cs="Tahoma"/>
      <w:sz w:val="16"/>
      <w:szCs w:val="16"/>
    </w:rPr>
  </w:style>
  <w:style w:type="character" w:customStyle="1" w:styleId="a5">
    <w:name w:val="Текст выноски Знак"/>
    <w:basedOn w:val="a0"/>
    <w:link w:val="a4"/>
    <w:uiPriority w:val="99"/>
    <w:semiHidden/>
    <w:rsid w:val="005070DA"/>
    <w:rPr>
      <w:rFonts w:ascii="Tahoma" w:eastAsia="Times New Roman" w:hAnsi="Tahoma" w:cs="Tahoma"/>
      <w:sz w:val="16"/>
      <w:szCs w:val="16"/>
      <w:lang w:eastAsia="ru-RU"/>
    </w:rPr>
  </w:style>
  <w:style w:type="paragraph" w:styleId="a6">
    <w:name w:val="Normal (Web)"/>
    <w:basedOn w:val="a"/>
    <w:uiPriority w:val="99"/>
    <w:unhideWhenUsed/>
    <w:rsid w:val="006A036C"/>
    <w:pPr>
      <w:widowControl/>
      <w:autoSpaceDE/>
      <w:autoSpaceDN/>
      <w:adjustRightInd/>
      <w:spacing w:before="100" w:beforeAutospacing="1" w:after="100" w:afterAutospacing="1"/>
      <w:ind w:firstLine="0"/>
      <w:jc w:val="left"/>
    </w:pPr>
    <w:rPr>
      <w:rFonts w:cs="Times New Roman"/>
      <w:sz w:val="24"/>
      <w:szCs w:val="24"/>
    </w:rPr>
  </w:style>
  <w:style w:type="paragraph" w:styleId="a7">
    <w:name w:val="List Paragraph"/>
    <w:basedOn w:val="a"/>
    <w:uiPriority w:val="34"/>
    <w:qFormat/>
    <w:rsid w:val="00252399"/>
    <w:pPr>
      <w:ind w:left="720"/>
      <w:contextualSpacing/>
    </w:pPr>
  </w:style>
  <w:style w:type="paragraph" w:styleId="a8">
    <w:name w:val="header"/>
    <w:basedOn w:val="a"/>
    <w:link w:val="a9"/>
    <w:uiPriority w:val="99"/>
    <w:unhideWhenUsed/>
    <w:rsid w:val="00A67BD6"/>
    <w:pPr>
      <w:tabs>
        <w:tab w:val="center" w:pos="4677"/>
        <w:tab w:val="right" w:pos="9355"/>
      </w:tabs>
    </w:pPr>
  </w:style>
  <w:style w:type="character" w:customStyle="1" w:styleId="a9">
    <w:name w:val="Верхний колонтитул Знак"/>
    <w:basedOn w:val="a0"/>
    <w:link w:val="a8"/>
    <w:uiPriority w:val="99"/>
    <w:rsid w:val="00A67BD6"/>
    <w:rPr>
      <w:rFonts w:eastAsia="Times New Roman" w:cs="Arial"/>
      <w:szCs w:val="22"/>
      <w:lang w:eastAsia="ru-RU"/>
    </w:rPr>
  </w:style>
  <w:style w:type="paragraph" w:styleId="aa">
    <w:name w:val="footer"/>
    <w:basedOn w:val="a"/>
    <w:link w:val="ab"/>
    <w:uiPriority w:val="99"/>
    <w:unhideWhenUsed/>
    <w:rsid w:val="00A67BD6"/>
    <w:pPr>
      <w:tabs>
        <w:tab w:val="center" w:pos="4677"/>
        <w:tab w:val="right" w:pos="9355"/>
      </w:tabs>
    </w:pPr>
  </w:style>
  <w:style w:type="character" w:customStyle="1" w:styleId="ab">
    <w:name w:val="Нижний колонтитул Знак"/>
    <w:basedOn w:val="a0"/>
    <w:link w:val="aa"/>
    <w:uiPriority w:val="99"/>
    <w:rsid w:val="00A67BD6"/>
    <w:rPr>
      <w:rFonts w:eastAsia="Times New Roman" w:cs="Arial"/>
      <w:szCs w:val="22"/>
      <w:lang w:eastAsia="ru-RU"/>
    </w:rPr>
  </w:style>
  <w:style w:type="character" w:customStyle="1" w:styleId="10">
    <w:name w:val="Заголовок 1 Знак"/>
    <w:basedOn w:val="a0"/>
    <w:link w:val="1"/>
    <w:uiPriority w:val="9"/>
    <w:rsid w:val="00AB2A78"/>
    <w:rPr>
      <w:rFonts w:asciiTheme="majorHAnsi" w:eastAsiaTheme="majorEastAsia" w:hAnsiTheme="majorHAnsi" w:cstheme="majorBidi"/>
      <w:b/>
      <w:bCs/>
      <w:color w:val="365F91" w:themeColor="accent1" w:themeShade="BF"/>
      <w:lang w:eastAsia="ru-RU"/>
    </w:rPr>
  </w:style>
  <w:style w:type="character" w:customStyle="1" w:styleId="hgkelc">
    <w:name w:val="hgkelc"/>
    <w:basedOn w:val="a0"/>
    <w:rsid w:val="0039140E"/>
  </w:style>
  <w:style w:type="character" w:styleId="ac">
    <w:name w:val="Strong"/>
    <w:basedOn w:val="a0"/>
    <w:uiPriority w:val="22"/>
    <w:qFormat/>
    <w:rsid w:val="00165A1F"/>
    <w:rPr>
      <w:b/>
      <w:bCs/>
    </w:rPr>
  </w:style>
  <w:style w:type="paragraph" w:customStyle="1" w:styleId="ConsPlusNonformat">
    <w:name w:val="ConsPlusNonformat"/>
    <w:uiPriority w:val="99"/>
    <w:rsid w:val="00D660DF"/>
    <w:pPr>
      <w:autoSpaceDE w:val="0"/>
      <w:autoSpaceDN w:val="0"/>
      <w:adjustRightInd w:val="0"/>
      <w:ind w:firstLine="0"/>
      <w:jc w:val="left"/>
    </w:pPr>
    <w:rPr>
      <w:rFonts w:ascii="Courier New" w:eastAsia="Times New Roman" w:hAnsi="Courier New" w:cs="Courier New"/>
      <w:sz w:val="20"/>
      <w:szCs w:val="20"/>
      <w:lang w:eastAsia="ru-RU"/>
    </w:rPr>
  </w:style>
  <w:style w:type="character" w:styleId="ad">
    <w:name w:val="Emphasis"/>
    <w:basedOn w:val="a0"/>
    <w:uiPriority w:val="20"/>
    <w:qFormat/>
    <w:rsid w:val="00BF5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1370">
      <w:bodyDiv w:val="1"/>
      <w:marLeft w:val="0"/>
      <w:marRight w:val="0"/>
      <w:marTop w:val="0"/>
      <w:marBottom w:val="0"/>
      <w:divBdr>
        <w:top w:val="none" w:sz="0" w:space="0" w:color="auto"/>
        <w:left w:val="none" w:sz="0" w:space="0" w:color="auto"/>
        <w:bottom w:val="none" w:sz="0" w:space="0" w:color="auto"/>
        <w:right w:val="none" w:sz="0" w:space="0" w:color="auto"/>
      </w:divBdr>
    </w:div>
    <w:div w:id="235558737">
      <w:bodyDiv w:val="1"/>
      <w:marLeft w:val="0"/>
      <w:marRight w:val="0"/>
      <w:marTop w:val="0"/>
      <w:marBottom w:val="0"/>
      <w:divBdr>
        <w:top w:val="none" w:sz="0" w:space="0" w:color="auto"/>
        <w:left w:val="none" w:sz="0" w:space="0" w:color="auto"/>
        <w:bottom w:val="none" w:sz="0" w:space="0" w:color="auto"/>
        <w:right w:val="none" w:sz="0" w:space="0" w:color="auto"/>
      </w:divBdr>
    </w:div>
    <w:div w:id="522135490">
      <w:bodyDiv w:val="1"/>
      <w:marLeft w:val="0"/>
      <w:marRight w:val="0"/>
      <w:marTop w:val="0"/>
      <w:marBottom w:val="0"/>
      <w:divBdr>
        <w:top w:val="none" w:sz="0" w:space="0" w:color="auto"/>
        <w:left w:val="none" w:sz="0" w:space="0" w:color="auto"/>
        <w:bottom w:val="none" w:sz="0" w:space="0" w:color="auto"/>
        <w:right w:val="none" w:sz="0" w:space="0" w:color="auto"/>
      </w:divBdr>
    </w:div>
    <w:div w:id="566573133">
      <w:bodyDiv w:val="1"/>
      <w:marLeft w:val="0"/>
      <w:marRight w:val="0"/>
      <w:marTop w:val="0"/>
      <w:marBottom w:val="0"/>
      <w:divBdr>
        <w:top w:val="none" w:sz="0" w:space="0" w:color="auto"/>
        <w:left w:val="none" w:sz="0" w:space="0" w:color="auto"/>
        <w:bottom w:val="none" w:sz="0" w:space="0" w:color="auto"/>
        <w:right w:val="none" w:sz="0" w:space="0" w:color="auto"/>
      </w:divBdr>
    </w:div>
    <w:div w:id="683095976">
      <w:bodyDiv w:val="1"/>
      <w:marLeft w:val="0"/>
      <w:marRight w:val="0"/>
      <w:marTop w:val="0"/>
      <w:marBottom w:val="0"/>
      <w:divBdr>
        <w:top w:val="none" w:sz="0" w:space="0" w:color="auto"/>
        <w:left w:val="none" w:sz="0" w:space="0" w:color="auto"/>
        <w:bottom w:val="none" w:sz="0" w:space="0" w:color="auto"/>
        <w:right w:val="none" w:sz="0" w:space="0" w:color="auto"/>
      </w:divBdr>
    </w:div>
    <w:div w:id="965505509">
      <w:bodyDiv w:val="1"/>
      <w:marLeft w:val="0"/>
      <w:marRight w:val="0"/>
      <w:marTop w:val="0"/>
      <w:marBottom w:val="0"/>
      <w:divBdr>
        <w:top w:val="none" w:sz="0" w:space="0" w:color="auto"/>
        <w:left w:val="none" w:sz="0" w:space="0" w:color="auto"/>
        <w:bottom w:val="none" w:sz="0" w:space="0" w:color="auto"/>
        <w:right w:val="none" w:sz="0" w:space="0" w:color="auto"/>
      </w:divBdr>
    </w:div>
    <w:div w:id="973367252">
      <w:bodyDiv w:val="1"/>
      <w:marLeft w:val="0"/>
      <w:marRight w:val="0"/>
      <w:marTop w:val="0"/>
      <w:marBottom w:val="0"/>
      <w:divBdr>
        <w:top w:val="none" w:sz="0" w:space="0" w:color="auto"/>
        <w:left w:val="none" w:sz="0" w:space="0" w:color="auto"/>
        <w:bottom w:val="none" w:sz="0" w:space="0" w:color="auto"/>
        <w:right w:val="none" w:sz="0" w:space="0" w:color="auto"/>
      </w:divBdr>
    </w:div>
    <w:div w:id="1151093415">
      <w:bodyDiv w:val="1"/>
      <w:marLeft w:val="0"/>
      <w:marRight w:val="0"/>
      <w:marTop w:val="0"/>
      <w:marBottom w:val="0"/>
      <w:divBdr>
        <w:top w:val="none" w:sz="0" w:space="0" w:color="auto"/>
        <w:left w:val="none" w:sz="0" w:space="0" w:color="auto"/>
        <w:bottom w:val="none" w:sz="0" w:space="0" w:color="auto"/>
        <w:right w:val="none" w:sz="0" w:space="0" w:color="auto"/>
      </w:divBdr>
    </w:div>
    <w:div w:id="1245458134">
      <w:bodyDiv w:val="1"/>
      <w:marLeft w:val="0"/>
      <w:marRight w:val="0"/>
      <w:marTop w:val="0"/>
      <w:marBottom w:val="0"/>
      <w:divBdr>
        <w:top w:val="none" w:sz="0" w:space="0" w:color="auto"/>
        <w:left w:val="none" w:sz="0" w:space="0" w:color="auto"/>
        <w:bottom w:val="none" w:sz="0" w:space="0" w:color="auto"/>
        <w:right w:val="none" w:sz="0" w:space="0" w:color="auto"/>
      </w:divBdr>
    </w:div>
    <w:div w:id="1355571708">
      <w:bodyDiv w:val="1"/>
      <w:marLeft w:val="0"/>
      <w:marRight w:val="0"/>
      <w:marTop w:val="0"/>
      <w:marBottom w:val="0"/>
      <w:divBdr>
        <w:top w:val="none" w:sz="0" w:space="0" w:color="auto"/>
        <w:left w:val="none" w:sz="0" w:space="0" w:color="auto"/>
        <w:bottom w:val="none" w:sz="0" w:space="0" w:color="auto"/>
        <w:right w:val="none" w:sz="0" w:space="0" w:color="auto"/>
      </w:divBdr>
    </w:div>
    <w:div w:id="1633437930">
      <w:bodyDiv w:val="1"/>
      <w:marLeft w:val="0"/>
      <w:marRight w:val="0"/>
      <w:marTop w:val="0"/>
      <w:marBottom w:val="0"/>
      <w:divBdr>
        <w:top w:val="none" w:sz="0" w:space="0" w:color="auto"/>
        <w:left w:val="none" w:sz="0" w:space="0" w:color="auto"/>
        <w:bottom w:val="none" w:sz="0" w:space="0" w:color="auto"/>
        <w:right w:val="none" w:sz="0" w:space="0" w:color="auto"/>
      </w:divBdr>
    </w:div>
    <w:div w:id="1642690471">
      <w:bodyDiv w:val="1"/>
      <w:marLeft w:val="0"/>
      <w:marRight w:val="0"/>
      <w:marTop w:val="0"/>
      <w:marBottom w:val="0"/>
      <w:divBdr>
        <w:top w:val="none" w:sz="0" w:space="0" w:color="auto"/>
        <w:left w:val="none" w:sz="0" w:space="0" w:color="auto"/>
        <w:bottom w:val="none" w:sz="0" w:space="0" w:color="auto"/>
        <w:right w:val="none" w:sz="0" w:space="0" w:color="auto"/>
      </w:divBdr>
    </w:div>
    <w:div w:id="18447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lovnie_ubori/"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heraldicum.ru/russia/subjects/towns/images/kunasak1.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6007-4F34-41E2-B5C7-1B97D0C5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11724</Words>
  <Characters>66829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84</cp:revision>
  <cp:lastPrinted>2025-06-25T06:12:00Z</cp:lastPrinted>
  <dcterms:created xsi:type="dcterms:W3CDTF">2022-06-30T09:32:00Z</dcterms:created>
  <dcterms:modified xsi:type="dcterms:W3CDTF">2025-06-25T06:14:00Z</dcterms:modified>
</cp:coreProperties>
</file>