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right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7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pStyle w:val="836"/>
        <w:jc w:val="center"/>
        <w:spacing w:after="0"/>
        <w:tabs>
          <w:tab w:val="left" w:pos="3686" w:leader="none"/>
        </w:tabs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 xml:space="preserve">Памятка </w:t>
      </w:r>
      <w:r>
        <w:rPr>
          <w:rFonts w:ascii="Times New Roman" w:hAnsi="Times New Roman"/>
          <w:b/>
          <w:color w:val="ff0000"/>
          <w:sz w:val="40"/>
          <w:szCs w:val="40"/>
        </w:rPr>
      </w:r>
      <w:r>
        <w:rPr>
          <w:rFonts w:ascii="Times New Roman" w:hAnsi="Times New Roman"/>
          <w:b/>
          <w:color w:val="ff0000"/>
          <w:sz w:val="40"/>
          <w:szCs w:val="40"/>
        </w:rPr>
      </w:r>
    </w:p>
    <w:p>
      <w:pPr>
        <w:pStyle w:val="836"/>
        <w:jc w:val="center"/>
        <w:spacing w:after="0"/>
        <w:tabs>
          <w:tab w:val="left" w:pos="3686" w:leader="none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собственникам (землепользователям, землевладельцам, арендаторам) по пожарной безопасности при использовании земель, находящихся в охранной зоне линий электропередачи</w:t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836"/>
        <w:jc w:val="center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наступлением периода высоких темпера</w:t>
      </w:r>
      <w:r>
        <w:rPr>
          <w:rFonts w:ascii="Times New Roman" w:hAnsi="Times New Roman"/>
          <w:color w:val="000000"/>
          <w:sz w:val="28"/>
          <w:szCs w:val="28"/>
        </w:rPr>
        <w:t xml:space="preserve">тур возрастает угроза возникновения пожара. Как показывает практика, большинство низовых пожаров возникают при сжигании сухой растительности землепользователями, чьи земельные участки находятся в границах организации зон объектов электросетевого хозяйства.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Правила использования земельных участков, находящихся в охранной зоне ЛЭП:</w:t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рекомендуется у каждого строения устанавливать ёмкость </w:t>
      </w:r>
      <w:r>
        <w:rPr>
          <w:rFonts w:ascii="Times New Roman" w:hAnsi="Times New Roman"/>
          <w:color w:val="000000"/>
          <w:sz w:val="28"/>
          <w:szCs w:val="28"/>
        </w:rPr>
        <w:t xml:space="preserve">(металлическую</w:t>
      </w:r>
      <w:r>
        <w:rPr>
          <w:rFonts w:ascii="Times New Roman" w:hAnsi="Times New Roman"/>
          <w:color w:val="000000"/>
          <w:sz w:val="28"/>
          <w:szCs w:val="28"/>
        </w:rPr>
        <w:t xml:space="preserve"> бочку с водой);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запрещается использовать мангалы, другие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конструкции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имеющие открытый огонь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запрещается заправлять топливом баки работающих двигателей внутреннего сгорания, курить или пользоваться открытым огнем вблизи </w:t>
      </w:r>
      <w:r>
        <w:rPr>
          <w:rFonts w:ascii="Times New Roman" w:hAnsi="Times New Roman"/>
          <w:color w:val="000000"/>
          <w:sz w:val="28"/>
          <w:szCs w:val="28"/>
        </w:rPr>
        <w:t xml:space="preserve">машин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заправляемых</w:t>
      </w:r>
      <w:r>
        <w:rPr>
          <w:rFonts w:ascii="Times New Roman" w:hAnsi="Times New Roman"/>
          <w:color w:val="000000"/>
          <w:sz w:val="28"/>
          <w:szCs w:val="28"/>
        </w:rPr>
        <w:t xml:space="preserve"> топливом;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запрещается разводить костры, сжигать мусор, отходы, тару;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запрещается складировать горючие материалы (сено, солому, дрова и т.д.) в непосредственной близости от строений и линий электропередачи;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запрещается выжигать сухую траву, а также стерню на полях;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запрещается бросать непотушенные спички, окурки;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чтобы </w:t>
      </w:r>
      <w:r>
        <w:rPr>
          <w:rFonts w:ascii="Times New Roman" w:hAnsi="Times New Roman"/>
          <w:color w:val="000000"/>
          <w:sz w:val="28"/>
          <w:szCs w:val="28"/>
        </w:rPr>
        <w:t xml:space="preserve">избежать пожара, необходимо</w:t>
      </w:r>
      <w:r>
        <w:rPr>
          <w:rFonts w:ascii="Times New Roman" w:hAnsi="Times New Roman"/>
          <w:color w:val="000000"/>
          <w:sz w:val="28"/>
          <w:szCs w:val="28"/>
        </w:rPr>
        <w:t xml:space="preserve"> обустраивать минерализованные противопожарные полосы по периметру земельного участка.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ff0000"/>
          <w:sz w:val="28"/>
          <w:szCs w:val="28"/>
        </w:rPr>
      </w:pPr>
      <w:r/>
      <w:bookmarkStart w:id="0" w:name="_GoBack"/>
      <w:r>
        <w:rPr>
          <w:rFonts w:ascii="Times New Roman" w:hAnsi="Times New Roman"/>
          <w:color w:val="ff0000"/>
          <w:sz w:val="28"/>
          <w:szCs w:val="28"/>
        </w:rPr>
        <w:t xml:space="preserve">Организации, их должностные лица и граждане, нарушающие требования пожарной безопасности, несут ответственность в соответствии с законодательством Российской Федерации. </w:t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836"/>
        <w:ind w:firstLine="709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bookmarkEnd w:id="0"/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36"/>
        <w:jc w:val="both"/>
        <w:spacing w:after="0"/>
        <w:tabs>
          <w:tab w:val="left" w:pos="3686" w:leader="none"/>
        </w:tabs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</w:r>
      <w:r>
        <w:rPr>
          <w:rFonts w:ascii="Times New Roman" w:hAnsi="Times New Roman"/>
          <w:color w:val="000000"/>
          <w:sz w:val="36"/>
          <w:szCs w:val="36"/>
        </w:rPr>
      </w:r>
      <w:r>
        <w:rPr>
          <w:rFonts w:ascii="Times New Roman" w:hAnsi="Times New Roman"/>
          <w:color w:val="000000"/>
          <w:sz w:val="36"/>
          <w:szCs w:val="3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pBdr>
          <w:top w:val="single" w:color="FF0000" w:sz="24" w:space="1"/>
          <w:left w:val="single" w:color="FF0000" w:sz="24" w:space="4"/>
          <w:bottom w:val="single" w:color="FF0000" w:sz="24" w:space="1"/>
          <w:right w:val="single" w:color="FF0000" w:sz="24" w:space="4"/>
        </w:pBd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ПОМНИТЕ!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pBdr>
          <w:top w:val="single" w:color="FF0000" w:sz="24" w:space="1"/>
          <w:left w:val="single" w:color="FF0000" w:sz="24" w:space="4"/>
          <w:bottom w:val="single" w:color="FF0000" w:sz="24" w:space="1"/>
          <w:right w:val="single" w:color="FF0000" w:sz="24" w:space="4"/>
        </w:pBd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случае пожара незамедлительно звоните по телефонам: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single" w:color="FF0000" w:sz="24" w:space="1"/>
          <w:left w:val="single" w:color="FF0000" w:sz="24" w:space="4"/>
          <w:bottom w:val="single" w:color="FF0000" w:sz="24" w:space="1"/>
          <w:right w:val="single" w:color="FF0000" w:sz="24" w:space="4"/>
        </w:pBd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Единый телефон службы спасения – 01, сотовая связь – 112.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  <w:pBdr>
          <w:top w:val="single" w:color="FF0000" w:sz="24" w:space="0"/>
          <w:left w:val="single" w:color="FF0000" w:sz="24" w:space="3"/>
          <w:bottom w:val="single" w:color="FF0000" w:sz="24" w:space="0"/>
          <w:right w:val="single" w:color="FF0000" w:sz="24" w:space="3"/>
        </w:pBd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Телефон </w:t>
      </w:r>
      <w:r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  <w:t xml:space="preserve">горячей линии: 8-800-700-33-59.</w:t>
      </w:r>
      <w:r/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"/>
    <w:basedOn w:val="832"/>
    <w:link w:val="837"/>
    <w:uiPriority w:val="99"/>
    <w:unhideWhenUsed/>
    <w:pPr>
      <w:spacing w:after="120" w:line="240" w:lineRule="auto"/>
      <w:widowControl w:val="off"/>
    </w:pPr>
    <w:rPr>
      <w:rFonts w:ascii="Arial" w:hAnsi="Arial" w:eastAsia="Calibri" w:cs="Times New Roman"/>
      <w:sz w:val="20"/>
      <w:szCs w:val="20"/>
      <w:lang w:eastAsia="ru-RU"/>
    </w:rPr>
  </w:style>
  <w:style w:type="character" w:styleId="837" w:customStyle="1">
    <w:name w:val="Основной текст Знак"/>
    <w:basedOn w:val="833"/>
    <w:link w:val="836"/>
    <w:uiPriority w:val="99"/>
    <w:rPr>
      <w:rFonts w:ascii="Arial" w:hAnsi="Arial" w:eastAsia="Calibri" w:cs="Times New Roman"/>
      <w:sz w:val="20"/>
      <w:szCs w:val="20"/>
      <w:lang w:eastAsia="ru-RU"/>
    </w:rPr>
  </w:style>
  <w:style w:type="paragraph" w:styleId="838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FSK-EES-UUPMES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Владимировна</dc:creator>
  <cp:keywords/>
  <dc:description/>
  <cp:lastModifiedBy>ustyanceva-ev</cp:lastModifiedBy>
  <cp:revision>5</cp:revision>
  <dcterms:created xsi:type="dcterms:W3CDTF">2024-03-27T04:15:00Z</dcterms:created>
  <dcterms:modified xsi:type="dcterms:W3CDTF">2025-03-31T08:08:53Z</dcterms:modified>
</cp:coreProperties>
</file>