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28" w:rsidRDefault="00D73928" w:rsidP="00D73928">
      <w:pPr>
        <w:spacing w:after="12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96286" w:rsidTr="008B09E2">
        <w:tc>
          <w:tcPr>
            <w:tcW w:w="4785" w:type="dxa"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96286" w:rsidRPr="00CD17EC" w:rsidRDefault="00896286" w:rsidP="008B09E2">
            <w:pPr>
              <w:pStyle w:val="Default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641484" w:rsidRDefault="002534D4" w:rsidP="00896286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AA309D">
        <w:rPr>
          <w:b/>
          <w:sz w:val="28"/>
          <w:szCs w:val="28"/>
        </w:rPr>
        <w:t>Проект программы</w:t>
      </w:r>
      <w:r w:rsidR="00896286" w:rsidRPr="00AA309D">
        <w:rPr>
          <w:b/>
          <w:sz w:val="28"/>
          <w:szCs w:val="28"/>
        </w:rPr>
        <w:t xml:space="preserve"> профилактики </w:t>
      </w:r>
      <w:r w:rsidR="00896286" w:rsidRPr="00AA309D">
        <w:rPr>
          <w:rFonts w:eastAsiaTheme="minorHAnsi"/>
          <w:b/>
          <w:sz w:val="28"/>
          <w:szCs w:val="28"/>
          <w:lang w:eastAsia="en-US"/>
        </w:rPr>
        <w:t>нарушений обязательных требований законодательства при осуществлении муниципального земельного контрол</w:t>
      </w:r>
      <w:r w:rsidR="002B6CC1" w:rsidRPr="00AA309D">
        <w:rPr>
          <w:rFonts w:eastAsiaTheme="minorHAnsi"/>
          <w:b/>
          <w:sz w:val="28"/>
          <w:szCs w:val="28"/>
          <w:lang w:eastAsia="en-US"/>
        </w:rPr>
        <w:t>я на территории Кунашакского</w:t>
      </w:r>
      <w:r w:rsidR="00896286" w:rsidRPr="00AA309D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</w:t>
      </w:r>
    </w:p>
    <w:p w:rsidR="00896286" w:rsidRPr="00AA309D" w:rsidRDefault="00AF36CC" w:rsidP="00AF36CC">
      <w:pPr>
        <w:tabs>
          <w:tab w:val="center" w:pos="4819"/>
          <w:tab w:val="left" w:pos="6061"/>
        </w:tabs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ab/>
      </w:r>
      <w:r w:rsidR="00DC4A58">
        <w:rPr>
          <w:b/>
          <w:sz w:val="28"/>
          <w:szCs w:val="28"/>
        </w:rPr>
        <w:t>на 2025</w:t>
      </w:r>
      <w:r w:rsidR="002534D4" w:rsidRPr="00AA309D">
        <w:rPr>
          <w:b/>
          <w:sz w:val="28"/>
          <w:szCs w:val="28"/>
        </w:rPr>
        <w:t xml:space="preserve"> год</w:t>
      </w:r>
      <w:bookmarkEnd w:id="0"/>
      <w:r w:rsidR="00896286" w:rsidRPr="00AA3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896286" w:rsidRDefault="00896286" w:rsidP="00896286">
      <w:pPr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33"/>
      </w:tblGrid>
      <w:tr w:rsidR="00896286" w:rsidTr="008B09E2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FE6B02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Программа профилактики рисков причинения вреда охраняемым законом ценностям в сфере муниципального земельного контроля </w:t>
            </w:r>
            <w:r w:rsidR="001C1FD6">
              <w:rPr>
                <w:sz w:val="28"/>
                <w:szCs w:val="28"/>
                <w:lang w:eastAsia="en-US"/>
              </w:rPr>
              <w:t xml:space="preserve">на территории Кунашакского муниципального района </w:t>
            </w:r>
            <w:r>
              <w:rPr>
                <w:sz w:val="28"/>
                <w:szCs w:val="28"/>
                <w:lang w:eastAsia="en-US"/>
              </w:rPr>
              <w:t>(далее – Программа профилактики).</w:t>
            </w:r>
          </w:p>
        </w:tc>
      </w:tr>
      <w:tr w:rsidR="00896286" w:rsidTr="008B09E2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934F09" w:rsidP="00591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Настоящая программа разработана в соответствии со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статьей 44</w:t>
            </w:r>
            <w:r>
              <w:rPr>
                <w:sz w:val="28"/>
                <w:szCs w:val="28"/>
              </w:rPr>
      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      </w:r>
            <w:r>
              <w:rPr>
                <w:color w:val="000000" w:themeColor="text1"/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</w:t>
            </w:r>
          </w:p>
        </w:tc>
      </w:tr>
      <w:tr w:rsidR="00896286" w:rsidTr="008B09E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Разработчик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2B6CC1" w:rsidP="008B09E2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Администрация Кунашакского</w:t>
            </w:r>
            <w:r w:rsidR="00896286">
              <w:rPr>
                <w:iCs/>
                <w:sz w:val="28"/>
                <w:szCs w:val="28"/>
                <w:lang w:eastAsia="en-US"/>
              </w:rPr>
              <w:t xml:space="preserve"> муниципального района Челябинской области</w:t>
            </w:r>
          </w:p>
        </w:tc>
      </w:tr>
      <w:tr w:rsidR="00896286" w:rsidTr="008B09E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Default="00896286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Без дополнительного финансирования</w:t>
            </w:r>
          </w:p>
        </w:tc>
      </w:tr>
      <w:tr w:rsidR="00896286" w:rsidTr="008B09E2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2534D4" w:rsidRDefault="00DC4A58" w:rsidP="00FE6B0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2025</w:t>
            </w:r>
            <w:r w:rsidR="00896286">
              <w:rPr>
                <w:i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96286" w:rsidTr="008B09E2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ED7FAA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</w:t>
            </w:r>
            <w:r w:rsidR="00896286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A12D9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-снижение рисков причинения вреда охраняемым законом ценностям;</w:t>
            </w:r>
          </w:p>
          <w:p w:rsidR="00AA12D9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-обеспечение квалифицированной профилактической работы должностных лиц контрольно-надзорного органа;</w:t>
            </w:r>
          </w:p>
          <w:p w:rsidR="00AA12D9" w:rsidRDefault="00934F09" w:rsidP="00AA12D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AA12D9">
              <w:rPr>
                <w:rFonts w:eastAsiaTheme="minorHAnsi"/>
                <w:sz w:val="28"/>
                <w:szCs w:val="28"/>
                <w:lang w:eastAsia="en-US"/>
              </w:rPr>
              <w:t>внедрение различных способов профилактики</w:t>
            </w:r>
          </w:p>
        </w:tc>
      </w:tr>
    </w:tbl>
    <w:p w:rsidR="00896286" w:rsidRDefault="00896286" w:rsidP="00896286">
      <w:pPr>
        <w:pStyle w:val="a7"/>
        <w:ind w:firstLine="567"/>
        <w:jc w:val="both"/>
        <w:rPr>
          <w:b/>
          <w:sz w:val="28"/>
          <w:szCs w:val="28"/>
        </w:rPr>
      </w:pPr>
    </w:p>
    <w:p w:rsidR="00896286" w:rsidRDefault="00896286" w:rsidP="00934F09">
      <w:pPr>
        <w:pStyle w:val="a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Анализ </w:t>
      </w:r>
      <w:r w:rsidR="00934F09">
        <w:rPr>
          <w:b/>
          <w:sz w:val="28"/>
          <w:szCs w:val="28"/>
        </w:rPr>
        <w:t>текущего состояния осуществления вида контроля, описание</w:t>
      </w:r>
      <w:r w:rsidR="005914C3">
        <w:rPr>
          <w:b/>
          <w:sz w:val="28"/>
          <w:szCs w:val="28"/>
        </w:rPr>
        <w:t xml:space="preserve">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833115" w:rsidRDefault="00833115" w:rsidP="00896286">
      <w:pPr>
        <w:pStyle w:val="a7"/>
        <w:ind w:firstLine="567"/>
        <w:jc w:val="both"/>
        <w:rPr>
          <w:b/>
          <w:sz w:val="28"/>
          <w:szCs w:val="28"/>
        </w:rPr>
      </w:pPr>
    </w:p>
    <w:p w:rsidR="005914C3" w:rsidRDefault="005914C3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На основании Федерального закона № 248-ФЗ контролируемыми лицами при осуществлении муниципального земельного контроля являются юридические лица, индивидуальные предприниматели, граждане.</w:t>
      </w:r>
    </w:p>
    <w:p w:rsidR="00896286" w:rsidRDefault="00E07FBC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О</w:t>
      </w:r>
      <w:r w:rsidR="00896286">
        <w:rPr>
          <w:rFonts w:eastAsiaTheme="minorHAnsi"/>
          <w:iCs/>
          <w:sz w:val="28"/>
          <w:szCs w:val="28"/>
          <w:lang w:eastAsia="en-US"/>
        </w:rPr>
        <w:t>бъектами муниципального земельного контроля являются объекты земельных отношений (земли, земельные участки или части земельных участков), расположе</w:t>
      </w:r>
      <w:r w:rsidR="002B6CC1">
        <w:rPr>
          <w:rFonts w:eastAsiaTheme="minorHAnsi"/>
          <w:iCs/>
          <w:sz w:val="28"/>
          <w:szCs w:val="28"/>
          <w:lang w:eastAsia="en-US"/>
        </w:rPr>
        <w:t>нные в границах Кунашаского</w:t>
      </w:r>
      <w:r w:rsidR="00896286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896286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Учёт объектов контроля осуществляется путём внесения сведений об объектах контроля в формы учёта, заполняемые органом мун</w:t>
      </w:r>
      <w:r w:rsidR="002534D4">
        <w:rPr>
          <w:rFonts w:eastAsiaTheme="minorHAnsi"/>
          <w:iCs/>
          <w:sz w:val="28"/>
          <w:szCs w:val="28"/>
          <w:lang w:eastAsia="en-US"/>
        </w:rPr>
        <w:t>иципального земельного контроля</w:t>
      </w:r>
      <w:r w:rsidR="0052332B">
        <w:rPr>
          <w:rFonts w:eastAsiaTheme="minorHAnsi"/>
          <w:iCs/>
          <w:sz w:val="28"/>
          <w:szCs w:val="28"/>
          <w:lang w:eastAsia="en-US"/>
        </w:rPr>
        <w:t>.</w:t>
      </w:r>
    </w:p>
    <w:p w:rsidR="00896286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При сборе, обработке, анализе и учёте сведений об объектах контроля орган муниципального контроля использует информацию, предоставляемую им в соответствии с нормативными правовыми актами, информацию, получаемую в рамках межведом</w:t>
      </w:r>
      <w:r w:rsidR="0052332B">
        <w:rPr>
          <w:rFonts w:eastAsiaTheme="minorHAnsi"/>
          <w:iCs/>
          <w:sz w:val="28"/>
          <w:szCs w:val="28"/>
          <w:lang w:eastAsia="en-US"/>
        </w:rPr>
        <w:t>ственного взаимодействия, а так</w:t>
      </w:r>
      <w:r>
        <w:rPr>
          <w:rFonts w:eastAsiaTheme="minorHAnsi"/>
          <w:iCs/>
          <w:sz w:val="28"/>
          <w:szCs w:val="28"/>
          <w:lang w:eastAsia="en-US"/>
        </w:rPr>
        <w:t>же общедоступную информацию, в том числе сведения, содержащиеся в Едином государственном реестре недвижимости.</w:t>
      </w:r>
    </w:p>
    <w:p w:rsidR="00896286" w:rsidRPr="00C16B07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C16B07">
        <w:rPr>
          <w:rFonts w:eastAsiaTheme="minorHAnsi"/>
          <w:iCs/>
          <w:sz w:val="28"/>
          <w:szCs w:val="28"/>
          <w:lang w:eastAsia="en-US"/>
        </w:rPr>
        <w:t>Система управления рисками при осуществлении муниципального земельного контрол</w:t>
      </w:r>
      <w:r w:rsidR="002B6CC1">
        <w:rPr>
          <w:rFonts w:eastAsiaTheme="minorHAnsi"/>
          <w:iCs/>
          <w:sz w:val="28"/>
          <w:szCs w:val="28"/>
          <w:lang w:eastAsia="en-US"/>
        </w:rPr>
        <w:t>я на территории Кунашакского</w:t>
      </w:r>
      <w:r w:rsidRPr="00C16B07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 не применяется.</w:t>
      </w:r>
    </w:p>
    <w:p w:rsidR="002028DB" w:rsidRDefault="00896286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574782">
        <w:rPr>
          <w:sz w:val="28"/>
          <w:szCs w:val="28"/>
        </w:rPr>
        <w:t xml:space="preserve"> </w:t>
      </w:r>
      <w:r w:rsidR="00FE6B02">
        <w:rPr>
          <w:rFonts w:eastAsiaTheme="minorHAnsi"/>
          <w:iCs/>
          <w:sz w:val="28"/>
          <w:szCs w:val="28"/>
          <w:lang w:eastAsia="en-US"/>
        </w:rPr>
        <w:t>2024</w:t>
      </w:r>
      <w:r>
        <w:rPr>
          <w:rFonts w:eastAsiaTheme="minorHAnsi"/>
          <w:iCs/>
          <w:sz w:val="28"/>
          <w:szCs w:val="28"/>
          <w:lang w:eastAsia="en-US"/>
        </w:rPr>
        <w:t xml:space="preserve"> го</w:t>
      </w:r>
      <w:r w:rsidR="002B6CC1">
        <w:rPr>
          <w:rFonts w:eastAsiaTheme="minorHAnsi"/>
          <w:iCs/>
          <w:sz w:val="28"/>
          <w:szCs w:val="28"/>
          <w:lang w:eastAsia="en-US"/>
        </w:rPr>
        <w:t>д</w:t>
      </w:r>
      <w:r w:rsidR="002028DB">
        <w:rPr>
          <w:rFonts w:eastAsiaTheme="minorHAnsi"/>
          <w:iCs/>
          <w:sz w:val="28"/>
          <w:szCs w:val="28"/>
          <w:lang w:eastAsia="en-US"/>
        </w:rPr>
        <w:t>у</w:t>
      </w:r>
      <w:r w:rsidR="002B6CC1">
        <w:rPr>
          <w:rFonts w:eastAsiaTheme="minorHAnsi"/>
          <w:iCs/>
          <w:sz w:val="28"/>
          <w:szCs w:val="28"/>
          <w:lang w:eastAsia="en-US"/>
        </w:rPr>
        <w:t xml:space="preserve"> на территории Кунашакского</w:t>
      </w:r>
      <w:r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</w:t>
      </w:r>
      <w:r w:rsidR="002028DB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в рамках муниципального земельного контроля </w:t>
      </w:r>
      <w:r w:rsidR="002028DB">
        <w:rPr>
          <w:rFonts w:eastAsiaTheme="minorHAnsi"/>
          <w:iCs/>
          <w:sz w:val="28"/>
          <w:szCs w:val="28"/>
          <w:lang w:eastAsia="en-US"/>
        </w:rPr>
        <w:t>были проведены следующие профилактические мероприятия: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1. </w:t>
      </w:r>
      <w:r w:rsidR="00D072AE">
        <w:rPr>
          <w:rFonts w:eastAsiaTheme="minorHAnsi"/>
          <w:iCs/>
          <w:sz w:val="28"/>
          <w:szCs w:val="28"/>
          <w:lang w:eastAsia="en-US"/>
        </w:rPr>
        <w:t>За 9 месяцев</w:t>
      </w:r>
      <w:r w:rsidR="00FE6B02">
        <w:rPr>
          <w:rFonts w:eastAsiaTheme="minorHAnsi"/>
          <w:iCs/>
          <w:sz w:val="28"/>
          <w:szCs w:val="28"/>
          <w:lang w:eastAsia="en-US"/>
        </w:rPr>
        <w:t xml:space="preserve"> 2024</w:t>
      </w:r>
      <w:r w:rsidR="00523ABB">
        <w:rPr>
          <w:rFonts w:eastAsiaTheme="minorHAnsi"/>
          <w:iCs/>
          <w:sz w:val="28"/>
          <w:szCs w:val="28"/>
          <w:lang w:eastAsia="en-US"/>
        </w:rPr>
        <w:t xml:space="preserve"> года проведено </w:t>
      </w:r>
      <w:r w:rsidR="00D072AE">
        <w:rPr>
          <w:rFonts w:eastAsiaTheme="minorHAnsi"/>
          <w:iCs/>
          <w:sz w:val="28"/>
          <w:szCs w:val="28"/>
          <w:lang w:eastAsia="en-US"/>
        </w:rPr>
        <w:t>17</w:t>
      </w:r>
      <w:r w:rsidR="00DC4A58">
        <w:rPr>
          <w:rFonts w:eastAsiaTheme="minorHAnsi"/>
          <w:iCs/>
          <w:sz w:val="28"/>
          <w:szCs w:val="28"/>
          <w:lang w:eastAsia="en-US"/>
        </w:rPr>
        <w:t xml:space="preserve"> профилактических мероприятий</w:t>
      </w:r>
      <w:r w:rsidR="00E61237">
        <w:rPr>
          <w:rFonts w:eastAsiaTheme="minorHAnsi"/>
          <w:iCs/>
          <w:sz w:val="28"/>
          <w:szCs w:val="28"/>
          <w:lang w:eastAsia="en-US"/>
        </w:rPr>
        <w:t xml:space="preserve"> в виде выездных обследований земельных участков без участия контролируемого лиц</w:t>
      </w:r>
      <w:r w:rsidR="00AA309D">
        <w:rPr>
          <w:rFonts w:eastAsiaTheme="minorHAnsi"/>
          <w:iCs/>
          <w:sz w:val="28"/>
          <w:szCs w:val="28"/>
          <w:lang w:eastAsia="en-US"/>
        </w:rPr>
        <w:t>а</w:t>
      </w:r>
      <w:r w:rsidR="00D072AE">
        <w:rPr>
          <w:rFonts w:eastAsiaTheme="minorHAnsi"/>
          <w:iCs/>
          <w:sz w:val="28"/>
          <w:szCs w:val="28"/>
          <w:lang w:eastAsia="en-US"/>
        </w:rPr>
        <w:t>.</w:t>
      </w:r>
      <w:r w:rsidR="00E61237">
        <w:rPr>
          <w:rFonts w:eastAsiaTheme="minorHAnsi"/>
          <w:iCs/>
          <w:sz w:val="28"/>
          <w:szCs w:val="28"/>
          <w:lang w:eastAsia="en-US"/>
        </w:rPr>
        <w:t xml:space="preserve"> По результатам в</w:t>
      </w:r>
      <w:r w:rsidR="00D072AE">
        <w:rPr>
          <w:rFonts w:eastAsiaTheme="minorHAnsi"/>
          <w:iCs/>
          <w:sz w:val="28"/>
          <w:szCs w:val="28"/>
          <w:lang w:eastAsia="en-US"/>
        </w:rPr>
        <w:t>ыездных обследований вынесено 13</w:t>
      </w:r>
      <w:r w:rsidR="00DC4A58">
        <w:rPr>
          <w:rFonts w:eastAsiaTheme="minorHAnsi"/>
          <w:iCs/>
          <w:sz w:val="28"/>
          <w:szCs w:val="28"/>
          <w:lang w:eastAsia="en-US"/>
        </w:rPr>
        <w:t xml:space="preserve"> предостережений</w:t>
      </w:r>
      <w:r w:rsidR="00E6123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C4A58">
        <w:rPr>
          <w:rFonts w:eastAsiaTheme="minorHAnsi"/>
          <w:iCs/>
          <w:sz w:val="28"/>
          <w:szCs w:val="28"/>
          <w:lang w:eastAsia="en-US"/>
        </w:rPr>
        <w:t>физическим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 лицам </w:t>
      </w:r>
      <w:r w:rsidR="00E61237">
        <w:rPr>
          <w:rFonts w:eastAsiaTheme="minorHAnsi"/>
          <w:iCs/>
          <w:sz w:val="28"/>
          <w:szCs w:val="28"/>
          <w:lang w:eastAsia="en-US"/>
        </w:rPr>
        <w:t>о недопустимости нарушения обязательных требований земельного законодательства.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2. Проведены консультации по вопросам, связанным с осуществлением муниципального контроля, в том числе без взаимод</w:t>
      </w:r>
      <w:r w:rsidR="00E07FBC">
        <w:rPr>
          <w:rFonts w:eastAsiaTheme="minorHAnsi"/>
          <w:iCs/>
          <w:sz w:val="28"/>
          <w:szCs w:val="28"/>
          <w:lang w:eastAsia="en-US"/>
        </w:rPr>
        <w:t>ействия с консультируемым лицом.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896286" w:rsidRDefault="002028DB" w:rsidP="0089628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>На регулярной основе давались конс</w:t>
      </w:r>
      <w:r w:rsidR="00F7671F">
        <w:rPr>
          <w:rFonts w:eastAsiaTheme="minorHAnsi"/>
          <w:iCs/>
          <w:sz w:val="28"/>
          <w:szCs w:val="28"/>
          <w:lang w:eastAsia="en-US"/>
        </w:rPr>
        <w:t>ультации в ходе личных приемов</w:t>
      </w:r>
      <w:r>
        <w:rPr>
          <w:rFonts w:eastAsiaTheme="minorHAnsi"/>
          <w:iCs/>
          <w:sz w:val="28"/>
          <w:szCs w:val="28"/>
          <w:lang w:eastAsia="en-US"/>
        </w:rPr>
        <w:t xml:space="preserve">, а также посредством телефонной связи и письменных ответов на обращения. </w:t>
      </w:r>
    </w:p>
    <w:p w:rsidR="00896286" w:rsidRDefault="00896286" w:rsidP="00896286">
      <w:pPr>
        <w:pStyle w:val="a7"/>
        <w:ind w:firstLine="567"/>
        <w:jc w:val="both"/>
        <w:rPr>
          <w:sz w:val="28"/>
          <w:szCs w:val="28"/>
        </w:rPr>
      </w:pPr>
    </w:p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96286" w:rsidRDefault="00896286" w:rsidP="00896286">
      <w:pPr>
        <w:jc w:val="both"/>
        <w:rPr>
          <w:sz w:val="28"/>
          <w:szCs w:val="28"/>
        </w:rPr>
      </w:pPr>
    </w:p>
    <w:p w:rsidR="00896286" w:rsidRDefault="00896286" w:rsidP="00896286">
      <w:pPr>
        <w:pStyle w:val="a6"/>
        <w:numPr>
          <w:ilvl w:val="0"/>
          <w:numId w:val="2"/>
        </w:numPr>
        <w:overflowPunct/>
        <w:spacing w:after="20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96286" w:rsidRDefault="005914C3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</w:t>
      </w:r>
      <w:r w:rsidR="00896286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896286" w:rsidRDefault="00F7671F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896286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6286" w:rsidRDefault="00F7671F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896286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</w:t>
      </w:r>
      <w:r w:rsidR="005914C3">
        <w:rPr>
          <w:rFonts w:eastAsiaTheme="minorHAnsi"/>
          <w:sz w:val="28"/>
          <w:szCs w:val="28"/>
          <w:lang w:eastAsia="en-US"/>
        </w:rPr>
        <w:t>нности о способах их соблюдения;</w:t>
      </w:r>
    </w:p>
    <w:p w:rsidR="005914C3" w:rsidRDefault="005914C3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F7671F">
        <w:rPr>
          <w:rFonts w:eastAsiaTheme="minorHAnsi"/>
          <w:sz w:val="28"/>
          <w:szCs w:val="28"/>
          <w:lang w:eastAsia="en-US"/>
        </w:rPr>
        <w:t xml:space="preserve"> Предотвращение рисков причинения вреда охраняемым законом ценностям</w:t>
      </w:r>
    </w:p>
    <w:p w:rsidR="00896286" w:rsidRDefault="00896286" w:rsidP="00896286">
      <w:pPr>
        <w:jc w:val="both"/>
        <w:rPr>
          <w:i/>
          <w:sz w:val="28"/>
          <w:szCs w:val="28"/>
        </w:rPr>
      </w:pPr>
    </w:p>
    <w:p w:rsidR="00896286" w:rsidRDefault="00896286" w:rsidP="00896286">
      <w:pPr>
        <w:pStyle w:val="a6"/>
        <w:numPr>
          <w:ilvl w:val="0"/>
          <w:numId w:val="2"/>
        </w:numPr>
        <w:overflowPunct/>
        <w:spacing w:after="20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896286" w:rsidRDefault="00896286" w:rsidP="00896286">
      <w:pPr>
        <w:pStyle w:val="a6"/>
        <w:numPr>
          <w:ilvl w:val="0"/>
          <w:numId w:val="3"/>
        </w:numPr>
        <w:tabs>
          <w:tab w:val="left" w:pos="993"/>
        </w:tabs>
        <w:overflowPunct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E61237" w:rsidRDefault="00E61237" w:rsidP="00E61237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96286">
        <w:rPr>
          <w:sz w:val="28"/>
          <w:szCs w:val="28"/>
        </w:rPr>
        <w:t>Внедрение способов профилактики, установле</w:t>
      </w:r>
      <w:r w:rsidR="00AA309D">
        <w:rPr>
          <w:sz w:val="28"/>
          <w:szCs w:val="28"/>
        </w:rPr>
        <w:t>нных Положением               «О</w:t>
      </w:r>
      <w:r w:rsidR="00896286">
        <w:rPr>
          <w:sz w:val="28"/>
          <w:szCs w:val="28"/>
        </w:rPr>
        <w:t xml:space="preserve"> муниципальном земельном контрол</w:t>
      </w:r>
      <w:r w:rsidR="00074153">
        <w:rPr>
          <w:sz w:val="28"/>
          <w:szCs w:val="28"/>
        </w:rPr>
        <w:t>е на территории Кунашакского</w:t>
      </w:r>
      <w:r>
        <w:rPr>
          <w:sz w:val="28"/>
          <w:szCs w:val="28"/>
        </w:rPr>
        <w:t xml:space="preserve"> муниципального района»</w:t>
      </w:r>
      <w:r w:rsidR="00AA309D">
        <w:rPr>
          <w:sz w:val="28"/>
          <w:szCs w:val="28"/>
        </w:rPr>
        <w:t>;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96286">
        <w:rPr>
          <w:sz w:val="28"/>
          <w:szCs w:val="28"/>
        </w:rPr>
        <w:t xml:space="preserve">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 xml:space="preserve">Уменьшение административной нагрузки на контролируемых лиц; 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96286">
        <w:rPr>
          <w:sz w:val="28"/>
          <w:szCs w:val="28"/>
        </w:rPr>
        <w:t xml:space="preserve">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>Повышение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="00896286">
        <w:rPr>
          <w:sz w:val="28"/>
          <w:szCs w:val="28"/>
        </w:rPr>
        <w:t xml:space="preserve"> 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96286" w:rsidRDefault="00896286" w:rsidP="00896286">
      <w:pPr>
        <w:pStyle w:val="Default"/>
        <w:jc w:val="both"/>
        <w:rPr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2186"/>
        <w:gridCol w:w="2917"/>
      </w:tblGrid>
      <w:tr w:rsidR="002D68E2" w:rsidTr="00E07FBC">
        <w:trPr>
          <w:trHeight w:val="14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Наименование и форма проведения 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ind w:left="-62" w:right="-62" w:firstLine="62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Структурное подразделение,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На постоянной основе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F7671F">
        <w:trPr>
          <w:trHeight w:val="13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2D68E2">
            <w:pPr>
              <w:spacing w:before="24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Обобщение </w:t>
            </w:r>
            <w:r w:rsidR="00AA309D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правоприменительной практики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F7671F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До 1 </w:t>
            </w:r>
            <w:r w:rsidR="00F7671F">
              <w:rPr>
                <w:iCs/>
                <w:sz w:val="26"/>
                <w:szCs w:val="26"/>
                <w:lang w:eastAsia="en-US"/>
              </w:rPr>
              <w:t xml:space="preserve">ноября </w:t>
            </w:r>
            <w:r>
              <w:rPr>
                <w:iCs/>
                <w:sz w:val="26"/>
                <w:szCs w:val="26"/>
                <w:lang w:eastAsia="en-US"/>
              </w:rPr>
              <w:t>202</w:t>
            </w:r>
            <w:r w:rsidR="00DC4A58">
              <w:rPr>
                <w:iCs/>
                <w:sz w:val="26"/>
                <w:szCs w:val="26"/>
                <w:lang w:eastAsia="en-US"/>
              </w:rPr>
              <w:t>5</w:t>
            </w:r>
            <w:r w:rsidR="00AA309D">
              <w:rPr>
                <w:iCs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AA309D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Профилактические мероприятия в виде выездных обследований</w:t>
            </w:r>
            <w:r w:rsidR="0075245A">
              <w:rPr>
                <w:iCs/>
                <w:sz w:val="26"/>
                <w:szCs w:val="26"/>
                <w:lang w:eastAsia="en-US"/>
              </w:rPr>
              <w:t xml:space="preserve"> земельных участков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AA309D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На постоянной основе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AA309D" w:rsidP="008B09E2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2D68E2">
              <w:rPr>
                <w:rFonts w:eastAsiaTheme="minorHAnsi"/>
                <w:sz w:val="26"/>
                <w:szCs w:val="26"/>
                <w:lang w:eastAsia="en-US"/>
              </w:rPr>
              <w:t>онсультирование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AA309D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9D" w:rsidRDefault="00AA309D" w:rsidP="00AA309D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Объявление предостережений о недопустимости нарушения обязательных требований земельного законодательства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Постоянно при наличии оснований, предусмотренных ст. 49 ФЗ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</w:tbl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896286" w:rsidRDefault="00896286" w:rsidP="00F7671F">
      <w:pPr>
        <w:outlineLvl w:val="1"/>
        <w:rPr>
          <w:b/>
          <w:bCs/>
          <w:sz w:val="28"/>
          <w:szCs w:val="28"/>
        </w:rPr>
      </w:pPr>
    </w:p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96286" w:rsidRDefault="00896286" w:rsidP="00896286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670"/>
        <w:gridCol w:w="3119"/>
      </w:tblGrid>
      <w:tr w:rsidR="00896286" w:rsidTr="00F7671F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Величина</w:t>
            </w:r>
          </w:p>
        </w:tc>
      </w:tr>
      <w:tr w:rsidR="00896286" w:rsidTr="00F7671F">
        <w:trPr>
          <w:trHeight w:val="2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FF3210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3210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FF3210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F3210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896286" w:rsidTr="00F76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542F5">
              <w:rPr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2028DB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 от запланированных</w:t>
            </w:r>
          </w:p>
        </w:tc>
      </w:tr>
      <w:tr w:rsidR="00896286" w:rsidTr="00F76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1542F5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 устанавливается в процентах от общего количества подконтрольных субъектов</w:t>
            </w:r>
          </w:p>
        </w:tc>
      </w:tr>
    </w:tbl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061"/>
        <w:gridCol w:w="2637"/>
        <w:gridCol w:w="2028"/>
      </w:tblGrid>
      <w:tr w:rsidR="00896286" w:rsidTr="008B09E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отклонение больше 50 %</w:t>
            </w:r>
          </w:p>
        </w:tc>
      </w:tr>
      <w:tr w:rsidR="00896286" w:rsidTr="008B09E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низкая эффективность</w:t>
            </w:r>
          </w:p>
        </w:tc>
      </w:tr>
    </w:tbl>
    <w:p w:rsidR="00896286" w:rsidRDefault="00896286" w:rsidP="00896286">
      <w:pPr>
        <w:ind w:firstLine="709"/>
        <w:jc w:val="both"/>
        <w:rPr>
          <w:sz w:val="28"/>
          <w:szCs w:val="28"/>
        </w:rPr>
      </w:pPr>
    </w:p>
    <w:p w:rsidR="00D73928" w:rsidRDefault="00896286" w:rsidP="0002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года контрольный орган подводит итоги реализации программы профилактики, размещая отчёт на сайте </w:t>
      </w:r>
      <w:r w:rsidR="00D13519">
        <w:rPr>
          <w:sz w:val="28"/>
          <w:szCs w:val="28"/>
        </w:rPr>
        <w:t>администрации Кунашакского</w:t>
      </w:r>
      <w:r>
        <w:rPr>
          <w:sz w:val="28"/>
          <w:szCs w:val="28"/>
        </w:rPr>
        <w:t xml:space="preserve"> муниципального района не позднее февраля следующего за отчетным годом.</w:t>
      </w:r>
    </w:p>
    <w:sectPr w:rsidR="00D73928" w:rsidSect="00833115">
      <w:pgSz w:w="11906" w:h="16838"/>
      <w:pgMar w:top="851" w:right="850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F3" w:rsidRDefault="000533F3">
      <w:r>
        <w:separator/>
      </w:r>
    </w:p>
  </w:endnote>
  <w:endnote w:type="continuationSeparator" w:id="0">
    <w:p w:rsidR="000533F3" w:rsidRDefault="0005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F3" w:rsidRDefault="000533F3">
      <w:r>
        <w:separator/>
      </w:r>
    </w:p>
  </w:footnote>
  <w:footnote w:type="continuationSeparator" w:id="0">
    <w:p w:rsidR="000533F3" w:rsidRDefault="0005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2038BD"/>
    <w:multiLevelType w:val="hybridMultilevel"/>
    <w:tmpl w:val="218A1C84"/>
    <w:lvl w:ilvl="0" w:tplc="EE54B77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86"/>
    <w:rsid w:val="00010244"/>
    <w:rsid w:val="00020081"/>
    <w:rsid w:val="00051E79"/>
    <w:rsid w:val="000533F3"/>
    <w:rsid w:val="0006731F"/>
    <w:rsid w:val="00074153"/>
    <w:rsid w:val="00096D3C"/>
    <w:rsid w:val="0017588A"/>
    <w:rsid w:val="00177654"/>
    <w:rsid w:val="001C1FD6"/>
    <w:rsid w:val="001E5B7C"/>
    <w:rsid w:val="002028DB"/>
    <w:rsid w:val="002534D4"/>
    <w:rsid w:val="00283876"/>
    <w:rsid w:val="00290C5D"/>
    <w:rsid w:val="002A45CF"/>
    <w:rsid w:val="002B6CC1"/>
    <w:rsid w:val="002D68E2"/>
    <w:rsid w:val="00347153"/>
    <w:rsid w:val="00485E6D"/>
    <w:rsid w:val="004E4EC5"/>
    <w:rsid w:val="0052332B"/>
    <w:rsid w:val="00523ABB"/>
    <w:rsid w:val="00543540"/>
    <w:rsid w:val="00567416"/>
    <w:rsid w:val="005914C3"/>
    <w:rsid w:val="00641484"/>
    <w:rsid w:val="006B0886"/>
    <w:rsid w:val="0074434E"/>
    <w:rsid w:val="0075245A"/>
    <w:rsid w:val="007734C4"/>
    <w:rsid w:val="007F276D"/>
    <w:rsid w:val="00830A79"/>
    <w:rsid w:val="00833115"/>
    <w:rsid w:val="0085064E"/>
    <w:rsid w:val="0087289B"/>
    <w:rsid w:val="00894CEA"/>
    <w:rsid w:val="00896286"/>
    <w:rsid w:val="008F218A"/>
    <w:rsid w:val="008F760F"/>
    <w:rsid w:val="00900E58"/>
    <w:rsid w:val="009051C3"/>
    <w:rsid w:val="00934F09"/>
    <w:rsid w:val="009767EF"/>
    <w:rsid w:val="009A667F"/>
    <w:rsid w:val="009A7A19"/>
    <w:rsid w:val="009F74C2"/>
    <w:rsid w:val="00A32EA6"/>
    <w:rsid w:val="00A40853"/>
    <w:rsid w:val="00AA12D9"/>
    <w:rsid w:val="00AA309D"/>
    <w:rsid w:val="00AC1288"/>
    <w:rsid w:val="00AF36CC"/>
    <w:rsid w:val="00B661EF"/>
    <w:rsid w:val="00B738AE"/>
    <w:rsid w:val="00B96C73"/>
    <w:rsid w:val="00BE1524"/>
    <w:rsid w:val="00C72683"/>
    <w:rsid w:val="00CD17EC"/>
    <w:rsid w:val="00CD4C86"/>
    <w:rsid w:val="00D072AE"/>
    <w:rsid w:val="00D13519"/>
    <w:rsid w:val="00D73928"/>
    <w:rsid w:val="00DA3272"/>
    <w:rsid w:val="00DC4A58"/>
    <w:rsid w:val="00DC6430"/>
    <w:rsid w:val="00E07FBC"/>
    <w:rsid w:val="00E5675C"/>
    <w:rsid w:val="00E61237"/>
    <w:rsid w:val="00E72550"/>
    <w:rsid w:val="00EA64D2"/>
    <w:rsid w:val="00F56532"/>
    <w:rsid w:val="00F7671F"/>
    <w:rsid w:val="00FA117E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22B70-0E08-46A5-9FB4-4BD4461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3928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976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67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7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rsid w:val="0089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E6F7-E098-4EEA-A5B1-5EE52A59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2021.dotx</Template>
  <TotalTime>13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Учетная запись Майкрософт</cp:lastModifiedBy>
  <cp:revision>9</cp:revision>
  <cp:lastPrinted>2024-09-25T09:31:00Z</cp:lastPrinted>
  <dcterms:created xsi:type="dcterms:W3CDTF">2024-09-25T04:12:00Z</dcterms:created>
  <dcterms:modified xsi:type="dcterms:W3CDTF">2024-09-26T03:50:00Z</dcterms:modified>
</cp:coreProperties>
</file>